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auto"/>
          <w:sz w:val="24"/>
          <w:szCs w:val="24"/>
        </w:rPr>
        <w:id w:val="1615867701"/>
        <w:docPartObj>
          <w:docPartGallery w:val="Table of Contents"/>
          <w:docPartUnique/>
        </w:docPartObj>
      </w:sdtPr>
      <w:sdtEndPr>
        <w:rPr>
          <w:b/>
          <w:bCs/>
          <w:noProof/>
        </w:rPr>
      </w:sdtEndPr>
      <w:sdtContent>
        <w:p w14:paraId="16E9EF59" w14:textId="07284D41" w:rsidR="00043A89" w:rsidRDefault="00043A89">
          <w:pPr>
            <w:pStyle w:val="TOCHeading"/>
          </w:pPr>
          <w:r>
            <w:t>Table of Contents</w:t>
          </w:r>
        </w:p>
        <w:p w14:paraId="197EEE46" w14:textId="3B183F9B" w:rsidR="00EA1042" w:rsidRDefault="006B51DD">
          <w:pPr>
            <w:pStyle w:val="TOC1"/>
            <w:tabs>
              <w:tab w:val="right" w:leader="dot" w:pos="11078"/>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86406299" w:history="1">
            <w:r w:rsidR="00EA1042" w:rsidRPr="009432D7">
              <w:rPr>
                <w:rStyle w:val="Hyperlink"/>
                <w:b/>
                <w:bCs/>
                <w:noProof/>
              </w:rPr>
              <w:t>Thaler Machine Company LLC SQAR Preface</w:t>
            </w:r>
            <w:r w:rsidR="00EA1042">
              <w:rPr>
                <w:noProof/>
                <w:webHidden/>
              </w:rPr>
              <w:tab/>
            </w:r>
            <w:r w:rsidR="00EA1042">
              <w:rPr>
                <w:noProof/>
                <w:webHidden/>
              </w:rPr>
              <w:fldChar w:fldCharType="begin"/>
            </w:r>
            <w:r w:rsidR="00EA1042">
              <w:rPr>
                <w:noProof/>
                <w:webHidden/>
              </w:rPr>
              <w:instrText xml:space="preserve"> PAGEREF _Toc86406299 \h </w:instrText>
            </w:r>
            <w:r w:rsidR="00EA1042">
              <w:rPr>
                <w:noProof/>
                <w:webHidden/>
              </w:rPr>
            </w:r>
            <w:r w:rsidR="00EA1042">
              <w:rPr>
                <w:noProof/>
                <w:webHidden/>
              </w:rPr>
              <w:fldChar w:fldCharType="separate"/>
            </w:r>
            <w:r w:rsidR="00EA1042">
              <w:rPr>
                <w:noProof/>
                <w:webHidden/>
              </w:rPr>
              <w:t>3</w:t>
            </w:r>
            <w:r w:rsidR="00EA1042">
              <w:rPr>
                <w:noProof/>
                <w:webHidden/>
              </w:rPr>
              <w:fldChar w:fldCharType="end"/>
            </w:r>
          </w:hyperlink>
        </w:p>
        <w:p w14:paraId="3587A362" w14:textId="3BC64DC7" w:rsidR="00EA1042" w:rsidRDefault="001C18C1">
          <w:pPr>
            <w:pStyle w:val="TOC1"/>
            <w:tabs>
              <w:tab w:val="right" w:leader="dot" w:pos="11078"/>
            </w:tabs>
            <w:rPr>
              <w:rFonts w:asciiTheme="minorHAnsi" w:eastAsiaTheme="minorEastAsia" w:hAnsiTheme="minorHAnsi" w:cstheme="minorBidi"/>
              <w:noProof/>
              <w:color w:val="auto"/>
              <w:sz w:val="22"/>
              <w:szCs w:val="22"/>
            </w:rPr>
          </w:pPr>
          <w:hyperlink w:anchor="_Toc86406300" w:history="1">
            <w:r w:rsidR="00EA1042" w:rsidRPr="009432D7">
              <w:rPr>
                <w:rStyle w:val="Hyperlink"/>
                <w:b/>
                <w:bCs/>
                <w:noProof/>
              </w:rPr>
              <w:t>Applicability</w:t>
            </w:r>
            <w:r w:rsidR="00EA1042">
              <w:rPr>
                <w:noProof/>
                <w:webHidden/>
              </w:rPr>
              <w:tab/>
            </w:r>
            <w:r w:rsidR="00EA1042">
              <w:rPr>
                <w:noProof/>
                <w:webHidden/>
              </w:rPr>
              <w:fldChar w:fldCharType="begin"/>
            </w:r>
            <w:r w:rsidR="00EA1042">
              <w:rPr>
                <w:noProof/>
                <w:webHidden/>
              </w:rPr>
              <w:instrText xml:space="preserve"> PAGEREF _Toc86406300 \h </w:instrText>
            </w:r>
            <w:r w:rsidR="00EA1042">
              <w:rPr>
                <w:noProof/>
                <w:webHidden/>
              </w:rPr>
            </w:r>
            <w:r w:rsidR="00EA1042">
              <w:rPr>
                <w:noProof/>
                <w:webHidden/>
              </w:rPr>
              <w:fldChar w:fldCharType="separate"/>
            </w:r>
            <w:r w:rsidR="00EA1042">
              <w:rPr>
                <w:noProof/>
                <w:webHidden/>
              </w:rPr>
              <w:t>3</w:t>
            </w:r>
            <w:r w:rsidR="00EA1042">
              <w:rPr>
                <w:noProof/>
                <w:webHidden/>
              </w:rPr>
              <w:fldChar w:fldCharType="end"/>
            </w:r>
          </w:hyperlink>
        </w:p>
        <w:p w14:paraId="2F93CA08" w14:textId="4C76FE8F" w:rsidR="00EA1042" w:rsidRDefault="001C18C1">
          <w:pPr>
            <w:pStyle w:val="TOC1"/>
            <w:tabs>
              <w:tab w:val="right" w:leader="dot" w:pos="11078"/>
            </w:tabs>
            <w:rPr>
              <w:rFonts w:asciiTheme="minorHAnsi" w:eastAsiaTheme="minorEastAsia" w:hAnsiTheme="minorHAnsi" w:cstheme="minorBidi"/>
              <w:noProof/>
              <w:color w:val="auto"/>
              <w:sz w:val="22"/>
              <w:szCs w:val="22"/>
            </w:rPr>
          </w:pPr>
          <w:hyperlink w:anchor="_Toc86406301" w:history="1">
            <w:r w:rsidR="00EA1042" w:rsidRPr="009432D7">
              <w:rPr>
                <w:rStyle w:val="Hyperlink"/>
                <w:rFonts w:asciiTheme="majorHAnsi" w:eastAsiaTheme="majorEastAsia" w:hAnsiTheme="majorHAnsi" w:cstheme="majorBidi"/>
                <w:b/>
                <w:bCs/>
                <w:noProof/>
              </w:rPr>
              <w:t>Supplemental Quality Assurance Requirements</w:t>
            </w:r>
            <w:r w:rsidR="00EA1042">
              <w:rPr>
                <w:noProof/>
                <w:webHidden/>
              </w:rPr>
              <w:tab/>
            </w:r>
            <w:r w:rsidR="00EA1042">
              <w:rPr>
                <w:noProof/>
                <w:webHidden/>
              </w:rPr>
              <w:fldChar w:fldCharType="begin"/>
            </w:r>
            <w:r w:rsidR="00EA1042">
              <w:rPr>
                <w:noProof/>
                <w:webHidden/>
              </w:rPr>
              <w:instrText xml:space="preserve"> PAGEREF _Toc86406301 \h </w:instrText>
            </w:r>
            <w:r w:rsidR="00EA1042">
              <w:rPr>
                <w:noProof/>
                <w:webHidden/>
              </w:rPr>
            </w:r>
            <w:r w:rsidR="00EA1042">
              <w:rPr>
                <w:noProof/>
                <w:webHidden/>
              </w:rPr>
              <w:fldChar w:fldCharType="separate"/>
            </w:r>
            <w:r w:rsidR="00EA1042">
              <w:rPr>
                <w:noProof/>
                <w:webHidden/>
              </w:rPr>
              <w:t>4</w:t>
            </w:r>
            <w:r w:rsidR="00EA1042">
              <w:rPr>
                <w:noProof/>
                <w:webHidden/>
              </w:rPr>
              <w:fldChar w:fldCharType="end"/>
            </w:r>
          </w:hyperlink>
        </w:p>
        <w:p w14:paraId="53BA702B" w14:textId="78D992BC"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02" w:history="1">
            <w:r w:rsidR="00EA1042" w:rsidRPr="009432D7">
              <w:rPr>
                <w:rStyle w:val="Hyperlink"/>
                <w:rFonts w:asciiTheme="majorHAnsi" w:eastAsiaTheme="majorEastAsia" w:hAnsiTheme="majorHAnsi" w:cstheme="majorBidi"/>
                <w:b/>
                <w:bCs/>
                <w:noProof/>
              </w:rPr>
              <w:t>200.</w:t>
            </w:r>
            <w:r w:rsidR="00EA1042">
              <w:rPr>
                <w:rFonts w:asciiTheme="minorHAnsi" w:eastAsiaTheme="minorEastAsia" w:hAnsiTheme="minorHAnsi" w:cstheme="minorBidi"/>
                <w:noProof/>
                <w:color w:val="auto"/>
                <w:sz w:val="22"/>
                <w:szCs w:val="22"/>
              </w:rPr>
              <w:tab/>
            </w:r>
            <w:r w:rsidR="00EA1042" w:rsidRPr="009432D7">
              <w:rPr>
                <w:rStyle w:val="Hyperlink"/>
                <w:rFonts w:asciiTheme="majorHAnsi" w:eastAsiaTheme="majorEastAsia" w:hAnsiTheme="majorHAnsi" w:cstheme="majorBidi"/>
                <w:b/>
                <w:bCs/>
                <w:noProof/>
              </w:rPr>
              <w:t>Export Requirements (ITAR, EAR, ECI, OUO, etc.)</w:t>
            </w:r>
            <w:r w:rsidR="00EA1042">
              <w:rPr>
                <w:noProof/>
                <w:webHidden/>
              </w:rPr>
              <w:tab/>
            </w:r>
            <w:r w:rsidR="00EA1042">
              <w:rPr>
                <w:noProof/>
                <w:webHidden/>
              </w:rPr>
              <w:fldChar w:fldCharType="begin"/>
            </w:r>
            <w:r w:rsidR="00EA1042">
              <w:rPr>
                <w:noProof/>
                <w:webHidden/>
              </w:rPr>
              <w:instrText xml:space="preserve"> PAGEREF _Toc86406302 \h </w:instrText>
            </w:r>
            <w:r w:rsidR="00EA1042">
              <w:rPr>
                <w:noProof/>
                <w:webHidden/>
              </w:rPr>
            </w:r>
            <w:r w:rsidR="00EA1042">
              <w:rPr>
                <w:noProof/>
                <w:webHidden/>
              </w:rPr>
              <w:fldChar w:fldCharType="separate"/>
            </w:r>
            <w:r w:rsidR="00EA1042">
              <w:rPr>
                <w:noProof/>
                <w:webHidden/>
              </w:rPr>
              <w:t>4</w:t>
            </w:r>
            <w:r w:rsidR="00EA1042">
              <w:rPr>
                <w:noProof/>
                <w:webHidden/>
              </w:rPr>
              <w:fldChar w:fldCharType="end"/>
            </w:r>
          </w:hyperlink>
        </w:p>
        <w:p w14:paraId="326E049A" w14:textId="3C96FCD2"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03" w:history="1">
            <w:r w:rsidR="00EA1042" w:rsidRPr="009432D7">
              <w:rPr>
                <w:rStyle w:val="Hyperlink"/>
                <w:b/>
                <w:bCs/>
                <w:noProof/>
              </w:rPr>
              <w:t>201.</w:t>
            </w:r>
            <w:r w:rsidR="00EA1042">
              <w:rPr>
                <w:rFonts w:asciiTheme="minorHAnsi" w:eastAsiaTheme="minorEastAsia" w:hAnsiTheme="minorHAnsi" w:cstheme="minorBidi"/>
                <w:noProof/>
                <w:color w:val="auto"/>
                <w:sz w:val="22"/>
                <w:szCs w:val="22"/>
              </w:rPr>
              <w:tab/>
            </w:r>
            <w:r w:rsidR="00EA1042" w:rsidRPr="009432D7">
              <w:rPr>
                <w:rStyle w:val="Hyperlink"/>
                <w:b/>
                <w:bCs/>
                <w:noProof/>
              </w:rPr>
              <w:t>Post Award Review</w:t>
            </w:r>
            <w:r w:rsidR="00EA1042">
              <w:rPr>
                <w:noProof/>
                <w:webHidden/>
              </w:rPr>
              <w:tab/>
            </w:r>
            <w:r w:rsidR="00EA1042">
              <w:rPr>
                <w:noProof/>
                <w:webHidden/>
              </w:rPr>
              <w:fldChar w:fldCharType="begin"/>
            </w:r>
            <w:r w:rsidR="00EA1042">
              <w:rPr>
                <w:noProof/>
                <w:webHidden/>
              </w:rPr>
              <w:instrText xml:space="preserve"> PAGEREF _Toc86406303 \h </w:instrText>
            </w:r>
            <w:r w:rsidR="00EA1042">
              <w:rPr>
                <w:noProof/>
                <w:webHidden/>
              </w:rPr>
            </w:r>
            <w:r w:rsidR="00EA1042">
              <w:rPr>
                <w:noProof/>
                <w:webHidden/>
              </w:rPr>
              <w:fldChar w:fldCharType="separate"/>
            </w:r>
            <w:r w:rsidR="00EA1042">
              <w:rPr>
                <w:noProof/>
                <w:webHidden/>
              </w:rPr>
              <w:t>4</w:t>
            </w:r>
            <w:r w:rsidR="00EA1042">
              <w:rPr>
                <w:noProof/>
                <w:webHidden/>
              </w:rPr>
              <w:fldChar w:fldCharType="end"/>
            </w:r>
          </w:hyperlink>
        </w:p>
        <w:p w14:paraId="41B35FC3" w14:textId="062B12CB"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04" w:history="1">
            <w:r w:rsidR="00EA1042" w:rsidRPr="009432D7">
              <w:rPr>
                <w:rStyle w:val="Hyperlink"/>
                <w:b/>
                <w:bCs/>
                <w:noProof/>
              </w:rPr>
              <w:t>202.</w:t>
            </w:r>
            <w:r w:rsidR="00EA1042">
              <w:rPr>
                <w:rFonts w:asciiTheme="minorHAnsi" w:eastAsiaTheme="minorEastAsia" w:hAnsiTheme="minorHAnsi" w:cstheme="minorBidi"/>
                <w:noProof/>
                <w:color w:val="auto"/>
                <w:sz w:val="22"/>
                <w:szCs w:val="22"/>
              </w:rPr>
              <w:tab/>
            </w:r>
            <w:r w:rsidR="00EA1042" w:rsidRPr="009432D7">
              <w:rPr>
                <w:rStyle w:val="Hyperlink"/>
                <w:b/>
                <w:bCs/>
                <w:noProof/>
              </w:rPr>
              <w:t>Purchase Order Review</w:t>
            </w:r>
            <w:r w:rsidR="00EA1042">
              <w:rPr>
                <w:noProof/>
                <w:webHidden/>
              </w:rPr>
              <w:tab/>
            </w:r>
            <w:r w:rsidR="00EA1042">
              <w:rPr>
                <w:noProof/>
                <w:webHidden/>
              </w:rPr>
              <w:fldChar w:fldCharType="begin"/>
            </w:r>
            <w:r w:rsidR="00EA1042">
              <w:rPr>
                <w:noProof/>
                <w:webHidden/>
              </w:rPr>
              <w:instrText xml:space="preserve"> PAGEREF _Toc86406304 \h </w:instrText>
            </w:r>
            <w:r w:rsidR="00EA1042">
              <w:rPr>
                <w:noProof/>
                <w:webHidden/>
              </w:rPr>
            </w:r>
            <w:r w:rsidR="00EA1042">
              <w:rPr>
                <w:noProof/>
                <w:webHidden/>
              </w:rPr>
              <w:fldChar w:fldCharType="separate"/>
            </w:r>
            <w:r w:rsidR="00EA1042">
              <w:rPr>
                <w:noProof/>
                <w:webHidden/>
              </w:rPr>
              <w:t>5</w:t>
            </w:r>
            <w:r w:rsidR="00EA1042">
              <w:rPr>
                <w:noProof/>
                <w:webHidden/>
              </w:rPr>
              <w:fldChar w:fldCharType="end"/>
            </w:r>
          </w:hyperlink>
        </w:p>
        <w:p w14:paraId="196D9130" w14:textId="67181F71"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05" w:history="1">
            <w:r w:rsidR="00EA1042" w:rsidRPr="009432D7">
              <w:rPr>
                <w:rStyle w:val="Hyperlink"/>
                <w:b/>
                <w:bCs/>
                <w:noProof/>
              </w:rPr>
              <w:t>203.</w:t>
            </w:r>
            <w:r w:rsidR="00EA1042">
              <w:rPr>
                <w:rFonts w:asciiTheme="minorHAnsi" w:eastAsiaTheme="minorEastAsia" w:hAnsiTheme="minorHAnsi" w:cstheme="minorBidi"/>
                <w:noProof/>
                <w:color w:val="auto"/>
                <w:sz w:val="22"/>
                <w:szCs w:val="22"/>
              </w:rPr>
              <w:tab/>
            </w:r>
            <w:r w:rsidR="00EA1042" w:rsidRPr="009432D7">
              <w:rPr>
                <w:rStyle w:val="Hyperlink"/>
                <w:b/>
                <w:bCs/>
                <w:noProof/>
              </w:rPr>
              <w:t>Business Continuity Management</w:t>
            </w:r>
            <w:r w:rsidR="00EA1042">
              <w:rPr>
                <w:noProof/>
                <w:webHidden/>
              </w:rPr>
              <w:tab/>
            </w:r>
            <w:r w:rsidR="00EA1042">
              <w:rPr>
                <w:noProof/>
                <w:webHidden/>
              </w:rPr>
              <w:fldChar w:fldCharType="begin"/>
            </w:r>
            <w:r w:rsidR="00EA1042">
              <w:rPr>
                <w:noProof/>
                <w:webHidden/>
              </w:rPr>
              <w:instrText xml:space="preserve"> PAGEREF _Toc86406305 \h </w:instrText>
            </w:r>
            <w:r w:rsidR="00EA1042">
              <w:rPr>
                <w:noProof/>
                <w:webHidden/>
              </w:rPr>
            </w:r>
            <w:r w:rsidR="00EA1042">
              <w:rPr>
                <w:noProof/>
                <w:webHidden/>
              </w:rPr>
              <w:fldChar w:fldCharType="separate"/>
            </w:r>
            <w:r w:rsidR="00EA1042">
              <w:rPr>
                <w:noProof/>
                <w:webHidden/>
              </w:rPr>
              <w:t>5</w:t>
            </w:r>
            <w:r w:rsidR="00EA1042">
              <w:rPr>
                <w:noProof/>
                <w:webHidden/>
              </w:rPr>
              <w:fldChar w:fldCharType="end"/>
            </w:r>
          </w:hyperlink>
        </w:p>
        <w:p w14:paraId="1B678DA5" w14:textId="3F423B75"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06" w:history="1">
            <w:r w:rsidR="00EA1042" w:rsidRPr="009432D7">
              <w:rPr>
                <w:rStyle w:val="Hyperlink"/>
                <w:b/>
                <w:bCs/>
                <w:noProof/>
              </w:rPr>
              <w:t>204.</w:t>
            </w:r>
            <w:r w:rsidR="00EA1042">
              <w:rPr>
                <w:rFonts w:asciiTheme="minorHAnsi" w:eastAsiaTheme="minorEastAsia" w:hAnsiTheme="minorHAnsi" w:cstheme="minorBidi"/>
                <w:noProof/>
                <w:color w:val="auto"/>
                <w:sz w:val="22"/>
                <w:szCs w:val="22"/>
              </w:rPr>
              <w:tab/>
            </w:r>
            <w:r w:rsidR="00EA1042" w:rsidRPr="009432D7">
              <w:rPr>
                <w:rStyle w:val="Hyperlink"/>
                <w:b/>
                <w:bCs/>
                <w:noProof/>
              </w:rPr>
              <w:t>QMS Certified to AS9100</w:t>
            </w:r>
            <w:r w:rsidR="00EA1042">
              <w:rPr>
                <w:noProof/>
                <w:webHidden/>
              </w:rPr>
              <w:tab/>
            </w:r>
            <w:r w:rsidR="00EA1042">
              <w:rPr>
                <w:noProof/>
                <w:webHidden/>
              </w:rPr>
              <w:fldChar w:fldCharType="begin"/>
            </w:r>
            <w:r w:rsidR="00EA1042">
              <w:rPr>
                <w:noProof/>
                <w:webHidden/>
              </w:rPr>
              <w:instrText xml:space="preserve"> PAGEREF _Toc86406306 \h </w:instrText>
            </w:r>
            <w:r w:rsidR="00EA1042">
              <w:rPr>
                <w:noProof/>
                <w:webHidden/>
              </w:rPr>
            </w:r>
            <w:r w:rsidR="00EA1042">
              <w:rPr>
                <w:noProof/>
                <w:webHidden/>
              </w:rPr>
              <w:fldChar w:fldCharType="separate"/>
            </w:r>
            <w:r w:rsidR="00EA1042">
              <w:rPr>
                <w:noProof/>
                <w:webHidden/>
              </w:rPr>
              <w:t>5</w:t>
            </w:r>
            <w:r w:rsidR="00EA1042">
              <w:rPr>
                <w:noProof/>
                <w:webHidden/>
              </w:rPr>
              <w:fldChar w:fldCharType="end"/>
            </w:r>
          </w:hyperlink>
        </w:p>
        <w:p w14:paraId="6EB1B70C" w14:textId="0A64C521"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07" w:history="1">
            <w:r w:rsidR="00EA1042" w:rsidRPr="009432D7">
              <w:rPr>
                <w:rStyle w:val="Hyperlink"/>
                <w:b/>
                <w:bCs/>
                <w:noProof/>
              </w:rPr>
              <w:t>205.</w:t>
            </w:r>
            <w:r w:rsidR="00EA1042">
              <w:rPr>
                <w:rFonts w:asciiTheme="minorHAnsi" w:eastAsiaTheme="minorEastAsia" w:hAnsiTheme="minorHAnsi" w:cstheme="minorBidi"/>
                <w:noProof/>
                <w:color w:val="auto"/>
                <w:sz w:val="22"/>
                <w:szCs w:val="22"/>
              </w:rPr>
              <w:tab/>
            </w:r>
            <w:r w:rsidR="00EA1042" w:rsidRPr="009432D7">
              <w:rPr>
                <w:rStyle w:val="Hyperlink"/>
                <w:b/>
                <w:bCs/>
                <w:noProof/>
              </w:rPr>
              <w:t>QMS Certified to ISO-9001</w:t>
            </w:r>
            <w:r w:rsidR="00EA1042">
              <w:rPr>
                <w:noProof/>
                <w:webHidden/>
              </w:rPr>
              <w:tab/>
            </w:r>
            <w:r w:rsidR="00EA1042">
              <w:rPr>
                <w:noProof/>
                <w:webHidden/>
              </w:rPr>
              <w:fldChar w:fldCharType="begin"/>
            </w:r>
            <w:r w:rsidR="00EA1042">
              <w:rPr>
                <w:noProof/>
                <w:webHidden/>
              </w:rPr>
              <w:instrText xml:space="preserve"> PAGEREF _Toc86406307 \h </w:instrText>
            </w:r>
            <w:r w:rsidR="00EA1042">
              <w:rPr>
                <w:noProof/>
                <w:webHidden/>
              </w:rPr>
            </w:r>
            <w:r w:rsidR="00EA1042">
              <w:rPr>
                <w:noProof/>
                <w:webHidden/>
              </w:rPr>
              <w:fldChar w:fldCharType="separate"/>
            </w:r>
            <w:r w:rsidR="00EA1042">
              <w:rPr>
                <w:noProof/>
                <w:webHidden/>
              </w:rPr>
              <w:t>6</w:t>
            </w:r>
            <w:r w:rsidR="00EA1042">
              <w:rPr>
                <w:noProof/>
                <w:webHidden/>
              </w:rPr>
              <w:fldChar w:fldCharType="end"/>
            </w:r>
          </w:hyperlink>
        </w:p>
        <w:p w14:paraId="32C84BD5" w14:textId="4C20AA98"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08" w:history="1">
            <w:r w:rsidR="00EA1042" w:rsidRPr="009432D7">
              <w:rPr>
                <w:rStyle w:val="Hyperlink"/>
                <w:b/>
                <w:bCs/>
                <w:noProof/>
              </w:rPr>
              <w:t>206.</w:t>
            </w:r>
            <w:r w:rsidR="00EA1042">
              <w:rPr>
                <w:rFonts w:asciiTheme="minorHAnsi" w:eastAsiaTheme="minorEastAsia" w:hAnsiTheme="minorHAnsi" w:cstheme="minorBidi"/>
                <w:noProof/>
                <w:color w:val="auto"/>
                <w:sz w:val="22"/>
                <w:szCs w:val="22"/>
              </w:rPr>
              <w:tab/>
            </w:r>
            <w:r w:rsidR="00EA1042" w:rsidRPr="009432D7">
              <w:rPr>
                <w:rStyle w:val="Hyperlink"/>
                <w:b/>
                <w:bCs/>
                <w:noProof/>
              </w:rPr>
              <w:t>QMS Compliant to ISO-9001 or AS9100</w:t>
            </w:r>
            <w:r w:rsidR="00EA1042">
              <w:rPr>
                <w:noProof/>
                <w:webHidden/>
              </w:rPr>
              <w:tab/>
            </w:r>
            <w:r w:rsidR="00EA1042">
              <w:rPr>
                <w:noProof/>
                <w:webHidden/>
              </w:rPr>
              <w:fldChar w:fldCharType="begin"/>
            </w:r>
            <w:r w:rsidR="00EA1042">
              <w:rPr>
                <w:noProof/>
                <w:webHidden/>
              </w:rPr>
              <w:instrText xml:space="preserve"> PAGEREF _Toc86406308 \h </w:instrText>
            </w:r>
            <w:r w:rsidR="00EA1042">
              <w:rPr>
                <w:noProof/>
                <w:webHidden/>
              </w:rPr>
            </w:r>
            <w:r w:rsidR="00EA1042">
              <w:rPr>
                <w:noProof/>
                <w:webHidden/>
              </w:rPr>
              <w:fldChar w:fldCharType="separate"/>
            </w:r>
            <w:r w:rsidR="00EA1042">
              <w:rPr>
                <w:noProof/>
                <w:webHidden/>
              </w:rPr>
              <w:t>6</w:t>
            </w:r>
            <w:r w:rsidR="00EA1042">
              <w:rPr>
                <w:noProof/>
                <w:webHidden/>
              </w:rPr>
              <w:fldChar w:fldCharType="end"/>
            </w:r>
          </w:hyperlink>
        </w:p>
        <w:p w14:paraId="4912099D" w14:textId="7A49D589"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09" w:history="1">
            <w:r w:rsidR="00EA1042" w:rsidRPr="009432D7">
              <w:rPr>
                <w:rStyle w:val="Hyperlink"/>
                <w:b/>
                <w:bCs/>
                <w:noProof/>
              </w:rPr>
              <w:t>207.</w:t>
            </w:r>
            <w:r w:rsidR="00EA1042">
              <w:rPr>
                <w:rFonts w:asciiTheme="minorHAnsi" w:eastAsiaTheme="minorEastAsia" w:hAnsiTheme="minorHAnsi" w:cstheme="minorBidi"/>
                <w:noProof/>
                <w:color w:val="auto"/>
                <w:sz w:val="22"/>
                <w:szCs w:val="22"/>
              </w:rPr>
              <w:tab/>
            </w:r>
            <w:r w:rsidR="00EA1042" w:rsidRPr="009432D7">
              <w:rPr>
                <w:rStyle w:val="Hyperlink"/>
                <w:b/>
                <w:bCs/>
                <w:noProof/>
              </w:rPr>
              <w:t>NADCAP Accreditation</w:t>
            </w:r>
            <w:r w:rsidR="00EA1042">
              <w:rPr>
                <w:noProof/>
                <w:webHidden/>
              </w:rPr>
              <w:tab/>
            </w:r>
            <w:r w:rsidR="00EA1042">
              <w:rPr>
                <w:noProof/>
                <w:webHidden/>
              </w:rPr>
              <w:fldChar w:fldCharType="begin"/>
            </w:r>
            <w:r w:rsidR="00EA1042">
              <w:rPr>
                <w:noProof/>
                <w:webHidden/>
              </w:rPr>
              <w:instrText xml:space="preserve"> PAGEREF _Toc86406309 \h </w:instrText>
            </w:r>
            <w:r w:rsidR="00EA1042">
              <w:rPr>
                <w:noProof/>
                <w:webHidden/>
              </w:rPr>
            </w:r>
            <w:r w:rsidR="00EA1042">
              <w:rPr>
                <w:noProof/>
                <w:webHidden/>
              </w:rPr>
              <w:fldChar w:fldCharType="separate"/>
            </w:r>
            <w:r w:rsidR="00EA1042">
              <w:rPr>
                <w:noProof/>
                <w:webHidden/>
              </w:rPr>
              <w:t>7</w:t>
            </w:r>
            <w:r w:rsidR="00EA1042">
              <w:rPr>
                <w:noProof/>
                <w:webHidden/>
              </w:rPr>
              <w:fldChar w:fldCharType="end"/>
            </w:r>
          </w:hyperlink>
        </w:p>
        <w:p w14:paraId="5407A0B4" w14:textId="6196A3E9"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10" w:history="1">
            <w:r w:rsidR="00EA1042" w:rsidRPr="009432D7">
              <w:rPr>
                <w:rStyle w:val="Hyperlink"/>
                <w:b/>
                <w:bCs/>
                <w:noProof/>
              </w:rPr>
              <w:t>208.</w:t>
            </w:r>
            <w:r w:rsidR="00EA1042">
              <w:rPr>
                <w:rFonts w:asciiTheme="minorHAnsi" w:eastAsiaTheme="minorEastAsia" w:hAnsiTheme="minorHAnsi" w:cstheme="minorBidi"/>
                <w:noProof/>
                <w:color w:val="auto"/>
                <w:sz w:val="22"/>
                <w:szCs w:val="22"/>
              </w:rPr>
              <w:tab/>
            </w:r>
            <w:r w:rsidR="00EA1042" w:rsidRPr="009432D7">
              <w:rPr>
                <w:rStyle w:val="Hyperlink"/>
                <w:b/>
                <w:bCs/>
                <w:noProof/>
              </w:rPr>
              <w:t>A2LA Accreditation</w:t>
            </w:r>
            <w:r w:rsidR="00EA1042">
              <w:rPr>
                <w:noProof/>
                <w:webHidden/>
              </w:rPr>
              <w:tab/>
            </w:r>
            <w:r w:rsidR="00EA1042">
              <w:rPr>
                <w:noProof/>
                <w:webHidden/>
              </w:rPr>
              <w:fldChar w:fldCharType="begin"/>
            </w:r>
            <w:r w:rsidR="00EA1042">
              <w:rPr>
                <w:noProof/>
                <w:webHidden/>
              </w:rPr>
              <w:instrText xml:space="preserve"> PAGEREF _Toc86406310 \h </w:instrText>
            </w:r>
            <w:r w:rsidR="00EA1042">
              <w:rPr>
                <w:noProof/>
                <w:webHidden/>
              </w:rPr>
            </w:r>
            <w:r w:rsidR="00EA1042">
              <w:rPr>
                <w:noProof/>
                <w:webHidden/>
              </w:rPr>
              <w:fldChar w:fldCharType="separate"/>
            </w:r>
            <w:r w:rsidR="00EA1042">
              <w:rPr>
                <w:noProof/>
                <w:webHidden/>
              </w:rPr>
              <w:t>7</w:t>
            </w:r>
            <w:r w:rsidR="00EA1042">
              <w:rPr>
                <w:noProof/>
                <w:webHidden/>
              </w:rPr>
              <w:fldChar w:fldCharType="end"/>
            </w:r>
          </w:hyperlink>
        </w:p>
        <w:p w14:paraId="43ACFCF8" w14:textId="2AD1BC37"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11" w:history="1">
            <w:r w:rsidR="00EA1042" w:rsidRPr="009432D7">
              <w:rPr>
                <w:rStyle w:val="Hyperlink"/>
                <w:b/>
                <w:bCs/>
                <w:noProof/>
              </w:rPr>
              <w:t>209.</w:t>
            </w:r>
            <w:r w:rsidR="00EA1042">
              <w:rPr>
                <w:rFonts w:asciiTheme="minorHAnsi" w:eastAsiaTheme="minorEastAsia" w:hAnsiTheme="minorHAnsi" w:cstheme="minorBidi"/>
                <w:noProof/>
                <w:color w:val="auto"/>
                <w:sz w:val="22"/>
                <w:szCs w:val="22"/>
              </w:rPr>
              <w:tab/>
            </w:r>
            <w:r w:rsidR="00EA1042" w:rsidRPr="009432D7">
              <w:rPr>
                <w:rStyle w:val="Hyperlink"/>
                <w:b/>
                <w:bCs/>
                <w:noProof/>
              </w:rPr>
              <w:t>Approved Inspection System</w:t>
            </w:r>
            <w:r w:rsidR="00EA1042">
              <w:rPr>
                <w:noProof/>
                <w:webHidden/>
              </w:rPr>
              <w:tab/>
            </w:r>
            <w:r w:rsidR="00EA1042">
              <w:rPr>
                <w:noProof/>
                <w:webHidden/>
              </w:rPr>
              <w:fldChar w:fldCharType="begin"/>
            </w:r>
            <w:r w:rsidR="00EA1042">
              <w:rPr>
                <w:noProof/>
                <w:webHidden/>
              </w:rPr>
              <w:instrText xml:space="preserve"> PAGEREF _Toc86406311 \h </w:instrText>
            </w:r>
            <w:r w:rsidR="00EA1042">
              <w:rPr>
                <w:noProof/>
                <w:webHidden/>
              </w:rPr>
            </w:r>
            <w:r w:rsidR="00EA1042">
              <w:rPr>
                <w:noProof/>
                <w:webHidden/>
              </w:rPr>
              <w:fldChar w:fldCharType="separate"/>
            </w:r>
            <w:r w:rsidR="00EA1042">
              <w:rPr>
                <w:noProof/>
                <w:webHidden/>
              </w:rPr>
              <w:t>7</w:t>
            </w:r>
            <w:r w:rsidR="00EA1042">
              <w:rPr>
                <w:noProof/>
                <w:webHidden/>
              </w:rPr>
              <w:fldChar w:fldCharType="end"/>
            </w:r>
          </w:hyperlink>
        </w:p>
        <w:p w14:paraId="5E719F4B" w14:textId="487C93B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12" w:history="1">
            <w:r w:rsidR="00EA1042" w:rsidRPr="009432D7">
              <w:rPr>
                <w:rStyle w:val="Hyperlink"/>
                <w:b/>
                <w:bCs/>
                <w:noProof/>
              </w:rPr>
              <w:t>210.</w:t>
            </w:r>
            <w:r w:rsidR="00EA1042">
              <w:rPr>
                <w:rFonts w:asciiTheme="minorHAnsi" w:eastAsiaTheme="minorEastAsia" w:hAnsiTheme="minorHAnsi" w:cstheme="minorBidi"/>
                <w:noProof/>
                <w:color w:val="auto"/>
                <w:sz w:val="22"/>
                <w:szCs w:val="22"/>
              </w:rPr>
              <w:tab/>
            </w:r>
            <w:r w:rsidR="00EA1042" w:rsidRPr="009432D7">
              <w:rPr>
                <w:rStyle w:val="Hyperlink"/>
                <w:b/>
                <w:bCs/>
                <w:noProof/>
              </w:rPr>
              <w:t>DFARS Qualifying Country</w:t>
            </w:r>
            <w:r w:rsidR="00EA1042">
              <w:rPr>
                <w:noProof/>
                <w:webHidden/>
              </w:rPr>
              <w:tab/>
            </w:r>
            <w:r w:rsidR="00EA1042">
              <w:rPr>
                <w:noProof/>
                <w:webHidden/>
              </w:rPr>
              <w:fldChar w:fldCharType="begin"/>
            </w:r>
            <w:r w:rsidR="00EA1042">
              <w:rPr>
                <w:noProof/>
                <w:webHidden/>
              </w:rPr>
              <w:instrText xml:space="preserve"> PAGEREF _Toc86406312 \h </w:instrText>
            </w:r>
            <w:r w:rsidR="00EA1042">
              <w:rPr>
                <w:noProof/>
                <w:webHidden/>
              </w:rPr>
            </w:r>
            <w:r w:rsidR="00EA1042">
              <w:rPr>
                <w:noProof/>
                <w:webHidden/>
              </w:rPr>
              <w:fldChar w:fldCharType="separate"/>
            </w:r>
            <w:r w:rsidR="00EA1042">
              <w:rPr>
                <w:noProof/>
                <w:webHidden/>
              </w:rPr>
              <w:t>7</w:t>
            </w:r>
            <w:r w:rsidR="00EA1042">
              <w:rPr>
                <w:noProof/>
                <w:webHidden/>
              </w:rPr>
              <w:fldChar w:fldCharType="end"/>
            </w:r>
          </w:hyperlink>
        </w:p>
        <w:p w14:paraId="47F8DAFC" w14:textId="6A328D7A"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13" w:history="1">
            <w:r w:rsidR="00EA1042" w:rsidRPr="009432D7">
              <w:rPr>
                <w:rStyle w:val="Hyperlink"/>
                <w:b/>
                <w:bCs/>
                <w:noProof/>
              </w:rPr>
              <w:t>211.</w:t>
            </w:r>
            <w:r w:rsidR="00EA1042">
              <w:rPr>
                <w:rFonts w:asciiTheme="minorHAnsi" w:eastAsiaTheme="minorEastAsia" w:hAnsiTheme="minorHAnsi" w:cstheme="minorBidi"/>
                <w:noProof/>
                <w:color w:val="auto"/>
                <w:sz w:val="22"/>
                <w:szCs w:val="22"/>
              </w:rPr>
              <w:tab/>
            </w:r>
            <w:r w:rsidR="00EA1042" w:rsidRPr="009432D7">
              <w:rPr>
                <w:rStyle w:val="Hyperlink"/>
                <w:b/>
                <w:bCs/>
                <w:noProof/>
              </w:rPr>
              <w:t>DFARS 252.225-7008 Restriction on Acquisition of Specialty Metals</w:t>
            </w:r>
            <w:r w:rsidR="00EA1042">
              <w:rPr>
                <w:noProof/>
                <w:webHidden/>
              </w:rPr>
              <w:tab/>
            </w:r>
            <w:r w:rsidR="00EA1042">
              <w:rPr>
                <w:noProof/>
                <w:webHidden/>
              </w:rPr>
              <w:fldChar w:fldCharType="begin"/>
            </w:r>
            <w:r w:rsidR="00EA1042">
              <w:rPr>
                <w:noProof/>
                <w:webHidden/>
              </w:rPr>
              <w:instrText xml:space="preserve"> PAGEREF _Toc86406313 \h </w:instrText>
            </w:r>
            <w:r w:rsidR="00EA1042">
              <w:rPr>
                <w:noProof/>
                <w:webHidden/>
              </w:rPr>
            </w:r>
            <w:r w:rsidR="00EA1042">
              <w:rPr>
                <w:noProof/>
                <w:webHidden/>
              </w:rPr>
              <w:fldChar w:fldCharType="separate"/>
            </w:r>
            <w:r w:rsidR="00EA1042">
              <w:rPr>
                <w:noProof/>
                <w:webHidden/>
              </w:rPr>
              <w:t>7</w:t>
            </w:r>
            <w:r w:rsidR="00EA1042">
              <w:rPr>
                <w:noProof/>
                <w:webHidden/>
              </w:rPr>
              <w:fldChar w:fldCharType="end"/>
            </w:r>
          </w:hyperlink>
        </w:p>
        <w:p w14:paraId="30F5CE1D" w14:textId="78F0A064"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14" w:history="1">
            <w:r w:rsidR="00EA1042" w:rsidRPr="009432D7">
              <w:rPr>
                <w:rStyle w:val="Hyperlink"/>
                <w:b/>
                <w:bCs/>
                <w:noProof/>
              </w:rPr>
              <w:t>212.</w:t>
            </w:r>
            <w:r w:rsidR="00EA1042">
              <w:rPr>
                <w:rFonts w:asciiTheme="minorHAnsi" w:eastAsiaTheme="minorEastAsia" w:hAnsiTheme="minorHAnsi" w:cstheme="minorBidi"/>
                <w:noProof/>
                <w:color w:val="auto"/>
                <w:sz w:val="22"/>
                <w:szCs w:val="22"/>
              </w:rPr>
              <w:tab/>
            </w:r>
            <w:r w:rsidR="00EA1042" w:rsidRPr="009432D7">
              <w:rPr>
                <w:rStyle w:val="Hyperlink"/>
                <w:b/>
                <w:bCs/>
                <w:noProof/>
              </w:rPr>
              <w:t>DFARS 252.225-7009 Restriction on Acquisition of Certain Articles Containing Specialty Metals</w:t>
            </w:r>
            <w:r w:rsidR="00EA1042">
              <w:rPr>
                <w:noProof/>
                <w:webHidden/>
              </w:rPr>
              <w:tab/>
            </w:r>
            <w:r w:rsidR="00EA1042">
              <w:rPr>
                <w:noProof/>
                <w:webHidden/>
              </w:rPr>
              <w:fldChar w:fldCharType="begin"/>
            </w:r>
            <w:r w:rsidR="00EA1042">
              <w:rPr>
                <w:noProof/>
                <w:webHidden/>
              </w:rPr>
              <w:instrText xml:space="preserve"> PAGEREF _Toc86406314 \h </w:instrText>
            </w:r>
            <w:r w:rsidR="00EA1042">
              <w:rPr>
                <w:noProof/>
                <w:webHidden/>
              </w:rPr>
            </w:r>
            <w:r w:rsidR="00EA1042">
              <w:rPr>
                <w:noProof/>
                <w:webHidden/>
              </w:rPr>
              <w:fldChar w:fldCharType="separate"/>
            </w:r>
            <w:r w:rsidR="00EA1042">
              <w:rPr>
                <w:noProof/>
                <w:webHidden/>
              </w:rPr>
              <w:t>7</w:t>
            </w:r>
            <w:r w:rsidR="00EA1042">
              <w:rPr>
                <w:noProof/>
                <w:webHidden/>
              </w:rPr>
              <w:fldChar w:fldCharType="end"/>
            </w:r>
          </w:hyperlink>
        </w:p>
        <w:p w14:paraId="60F0FCD5" w14:textId="1FBBF76F"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15" w:history="1">
            <w:r w:rsidR="00EA1042" w:rsidRPr="009432D7">
              <w:rPr>
                <w:rStyle w:val="Hyperlink"/>
                <w:b/>
                <w:bCs/>
                <w:noProof/>
              </w:rPr>
              <w:t>213.</w:t>
            </w:r>
            <w:r w:rsidR="00EA1042">
              <w:rPr>
                <w:rFonts w:asciiTheme="minorHAnsi" w:eastAsiaTheme="minorEastAsia" w:hAnsiTheme="minorHAnsi" w:cstheme="minorBidi"/>
                <w:noProof/>
                <w:color w:val="auto"/>
                <w:sz w:val="22"/>
                <w:szCs w:val="22"/>
              </w:rPr>
              <w:tab/>
            </w:r>
            <w:r w:rsidR="00EA1042" w:rsidRPr="009432D7">
              <w:rPr>
                <w:rStyle w:val="Hyperlink"/>
                <w:b/>
                <w:bCs/>
                <w:noProof/>
              </w:rPr>
              <w:t>DFARS 252.204-7012, Safeguarding Covered Defense Information &amp; Cyber Incident Reporting.</w:t>
            </w:r>
            <w:r w:rsidR="00EA1042">
              <w:rPr>
                <w:noProof/>
                <w:webHidden/>
              </w:rPr>
              <w:tab/>
            </w:r>
            <w:r w:rsidR="00EA1042">
              <w:rPr>
                <w:noProof/>
                <w:webHidden/>
              </w:rPr>
              <w:fldChar w:fldCharType="begin"/>
            </w:r>
            <w:r w:rsidR="00EA1042">
              <w:rPr>
                <w:noProof/>
                <w:webHidden/>
              </w:rPr>
              <w:instrText xml:space="preserve"> PAGEREF _Toc86406315 \h </w:instrText>
            </w:r>
            <w:r w:rsidR="00EA1042">
              <w:rPr>
                <w:noProof/>
                <w:webHidden/>
              </w:rPr>
            </w:r>
            <w:r w:rsidR="00EA1042">
              <w:rPr>
                <w:noProof/>
                <w:webHidden/>
              </w:rPr>
              <w:fldChar w:fldCharType="separate"/>
            </w:r>
            <w:r w:rsidR="00EA1042">
              <w:rPr>
                <w:noProof/>
                <w:webHidden/>
              </w:rPr>
              <w:t>8</w:t>
            </w:r>
            <w:r w:rsidR="00EA1042">
              <w:rPr>
                <w:noProof/>
                <w:webHidden/>
              </w:rPr>
              <w:fldChar w:fldCharType="end"/>
            </w:r>
          </w:hyperlink>
        </w:p>
        <w:p w14:paraId="18207077" w14:textId="0D8F74DA"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16" w:history="1">
            <w:r w:rsidR="00EA1042" w:rsidRPr="009432D7">
              <w:rPr>
                <w:rStyle w:val="Hyperlink"/>
                <w:b/>
                <w:bCs/>
                <w:noProof/>
              </w:rPr>
              <w:t>214.</w:t>
            </w:r>
            <w:r w:rsidR="00EA1042">
              <w:rPr>
                <w:rFonts w:asciiTheme="minorHAnsi" w:eastAsiaTheme="minorEastAsia" w:hAnsiTheme="minorHAnsi" w:cstheme="minorBidi"/>
                <w:noProof/>
                <w:color w:val="auto"/>
                <w:sz w:val="22"/>
                <w:szCs w:val="22"/>
              </w:rPr>
              <w:tab/>
            </w:r>
            <w:r w:rsidR="00EA1042" w:rsidRPr="009432D7">
              <w:rPr>
                <w:rStyle w:val="Hyperlink"/>
                <w:b/>
                <w:bCs/>
                <w:noProof/>
              </w:rPr>
              <w:t>Baseline-Process Freeze</w:t>
            </w:r>
            <w:r w:rsidR="00EA1042">
              <w:rPr>
                <w:noProof/>
                <w:webHidden/>
              </w:rPr>
              <w:tab/>
            </w:r>
            <w:r w:rsidR="00EA1042">
              <w:rPr>
                <w:noProof/>
                <w:webHidden/>
              </w:rPr>
              <w:fldChar w:fldCharType="begin"/>
            </w:r>
            <w:r w:rsidR="00EA1042">
              <w:rPr>
                <w:noProof/>
                <w:webHidden/>
              </w:rPr>
              <w:instrText xml:space="preserve"> PAGEREF _Toc86406316 \h </w:instrText>
            </w:r>
            <w:r w:rsidR="00EA1042">
              <w:rPr>
                <w:noProof/>
                <w:webHidden/>
              </w:rPr>
            </w:r>
            <w:r w:rsidR="00EA1042">
              <w:rPr>
                <w:noProof/>
                <w:webHidden/>
              </w:rPr>
              <w:fldChar w:fldCharType="separate"/>
            </w:r>
            <w:r w:rsidR="00EA1042">
              <w:rPr>
                <w:noProof/>
                <w:webHidden/>
              </w:rPr>
              <w:t>8</w:t>
            </w:r>
            <w:r w:rsidR="00EA1042">
              <w:rPr>
                <w:noProof/>
                <w:webHidden/>
              </w:rPr>
              <w:fldChar w:fldCharType="end"/>
            </w:r>
          </w:hyperlink>
        </w:p>
        <w:p w14:paraId="2F874D17" w14:textId="4BF94D7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17" w:history="1">
            <w:r w:rsidR="00EA1042" w:rsidRPr="009432D7">
              <w:rPr>
                <w:rStyle w:val="Hyperlink"/>
                <w:b/>
                <w:bCs/>
                <w:noProof/>
              </w:rPr>
              <w:t>215.</w:t>
            </w:r>
            <w:r w:rsidR="00EA1042">
              <w:rPr>
                <w:rFonts w:asciiTheme="minorHAnsi" w:eastAsiaTheme="minorEastAsia" w:hAnsiTheme="minorHAnsi" w:cstheme="minorBidi"/>
                <w:noProof/>
                <w:color w:val="auto"/>
                <w:sz w:val="22"/>
                <w:szCs w:val="22"/>
              </w:rPr>
              <w:tab/>
            </w:r>
            <w:r w:rsidR="00EA1042" w:rsidRPr="009432D7">
              <w:rPr>
                <w:rStyle w:val="Hyperlink"/>
                <w:b/>
                <w:bCs/>
                <w:noProof/>
              </w:rPr>
              <w:t>Production Readiness Review</w:t>
            </w:r>
            <w:r w:rsidR="00EA1042">
              <w:rPr>
                <w:noProof/>
                <w:webHidden/>
              </w:rPr>
              <w:tab/>
            </w:r>
            <w:r w:rsidR="00EA1042">
              <w:rPr>
                <w:noProof/>
                <w:webHidden/>
              </w:rPr>
              <w:fldChar w:fldCharType="begin"/>
            </w:r>
            <w:r w:rsidR="00EA1042">
              <w:rPr>
                <w:noProof/>
                <w:webHidden/>
              </w:rPr>
              <w:instrText xml:space="preserve"> PAGEREF _Toc86406317 \h </w:instrText>
            </w:r>
            <w:r w:rsidR="00EA1042">
              <w:rPr>
                <w:noProof/>
                <w:webHidden/>
              </w:rPr>
            </w:r>
            <w:r w:rsidR="00EA1042">
              <w:rPr>
                <w:noProof/>
                <w:webHidden/>
              </w:rPr>
              <w:fldChar w:fldCharType="separate"/>
            </w:r>
            <w:r w:rsidR="00EA1042">
              <w:rPr>
                <w:noProof/>
                <w:webHidden/>
              </w:rPr>
              <w:t>8</w:t>
            </w:r>
            <w:r w:rsidR="00EA1042">
              <w:rPr>
                <w:noProof/>
                <w:webHidden/>
              </w:rPr>
              <w:fldChar w:fldCharType="end"/>
            </w:r>
          </w:hyperlink>
        </w:p>
        <w:p w14:paraId="74A5263F" w14:textId="1F84DF32"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18" w:history="1">
            <w:r w:rsidR="00EA1042" w:rsidRPr="009432D7">
              <w:rPr>
                <w:rStyle w:val="Hyperlink"/>
                <w:b/>
                <w:bCs/>
                <w:noProof/>
              </w:rPr>
              <w:t>216.</w:t>
            </w:r>
            <w:r w:rsidR="00EA1042">
              <w:rPr>
                <w:rFonts w:asciiTheme="minorHAnsi" w:eastAsiaTheme="minorEastAsia" w:hAnsiTheme="minorHAnsi" w:cstheme="minorBidi"/>
                <w:noProof/>
                <w:color w:val="auto"/>
                <w:sz w:val="22"/>
                <w:szCs w:val="22"/>
              </w:rPr>
              <w:tab/>
            </w:r>
            <w:r w:rsidR="00EA1042" w:rsidRPr="009432D7">
              <w:rPr>
                <w:rStyle w:val="Hyperlink"/>
                <w:b/>
                <w:bCs/>
                <w:noProof/>
              </w:rPr>
              <w:t>Certification of Conformance (CofC) - Supplier</w:t>
            </w:r>
            <w:r w:rsidR="00EA1042">
              <w:rPr>
                <w:noProof/>
                <w:webHidden/>
              </w:rPr>
              <w:tab/>
            </w:r>
            <w:r w:rsidR="00EA1042">
              <w:rPr>
                <w:noProof/>
                <w:webHidden/>
              </w:rPr>
              <w:fldChar w:fldCharType="begin"/>
            </w:r>
            <w:r w:rsidR="00EA1042">
              <w:rPr>
                <w:noProof/>
                <w:webHidden/>
              </w:rPr>
              <w:instrText xml:space="preserve"> PAGEREF _Toc86406318 \h </w:instrText>
            </w:r>
            <w:r w:rsidR="00EA1042">
              <w:rPr>
                <w:noProof/>
                <w:webHidden/>
              </w:rPr>
            </w:r>
            <w:r w:rsidR="00EA1042">
              <w:rPr>
                <w:noProof/>
                <w:webHidden/>
              </w:rPr>
              <w:fldChar w:fldCharType="separate"/>
            </w:r>
            <w:r w:rsidR="00EA1042">
              <w:rPr>
                <w:noProof/>
                <w:webHidden/>
              </w:rPr>
              <w:t>8</w:t>
            </w:r>
            <w:r w:rsidR="00EA1042">
              <w:rPr>
                <w:noProof/>
                <w:webHidden/>
              </w:rPr>
              <w:fldChar w:fldCharType="end"/>
            </w:r>
          </w:hyperlink>
        </w:p>
        <w:p w14:paraId="7EB9363E" w14:textId="7A11A38B"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19" w:history="1">
            <w:r w:rsidR="00EA1042" w:rsidRPr="009432D7">
              <w:rPr>
                <w:rStyle w:val="Hyperlink"/>
                <w:b/>
                <w:bCs/>
                <w:noProof/>
              </w:rPr>
              <w:t>217.</w:t>
            </w:r>
            <w:r w:rsidR="00EA1042">
              <w:rPr>
                <w:rFonts w:asciiTheme="minorHAnsi" w:eastAsiaTheme="minorEastAsia" w:hAnsiTheme="minorHAnsi" w:cstheme="minorBidi"/>
                <w:noProof/>
                <w:color w:val="auto"/>
                <w:sz w:val="22"/>
                <w:szCs w:val="22"/>
              </w:rPr>
              <w:tab/>
            </w:r>
            <w:r w:rsidR="00EA1042" w:rsidRPr="009432D7">
              <w:rPr>
                <w:rStyle w:val="Hyperlink"/>
                <w:b/>
                <w:bCs/>
                <w:noProof/>
              </w:rPr>
              <w:t>Furnace Charts Required</w:t>
            </w:r>
            <w:r w:rsidR="00EA1042">
              <w:rPr>
                <w:noProof/>
                <w:webHidden/>
              </w:rPr>
              <w:tab/>
            </w:r>
            <w:r w:rsidR="00EA1042">
              <w:rPr>
                <w:noProof/>
                <w:webHidden/>
              </w:rPr>
              <w:fldChar w:fldCharType="begin"/>
            </w:r>
            <w:r w:rsidR="00EA1042">
              <w:rPr>
                <w:noProof/>
                <w:webHidden/>
              </w:rPr>
              <w:instrText xml:space="preserve"> PAGEREF _Toc86406319 \h </w:instrText>
            </w:r>
            <w:r w:rsidR="00EA1042">
              <w:rPr>
                <w:noProof/>
                <w:webHidden/>
              </w:rPr>
            </w:r>
            <w:r w:rsidR="00EA1042">
              <w:rPr>
                <w:noProof/>
                <w:webHidden/>
              </w:rPr>
              <w:fldChar w:fldCharType="separate"/>
            </w:r>
            <w:r w:rsidR="00EA1042">
              <w:rPr>
                <w:noProof/>
                <w:webHidden/>
              </w:rPr>
              <w:t>9</w:t>
            </w:r>
            <w:r w:rsidR="00EA1042">
              <w:rPr>
                <w:noProof/>
                <w:webHidden/>
              </w:rPr>
              <w:fldChar w:fldCharType="end"/>
            </w:r>
          </w:hyperlink>
        </w:p>
        <w:p w14:paraId="2262F65D" w14:textId="3CAD461A"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20" w:history="1">
            <w:r w:rsidR="00EA1042" w:rsidRPr="009432D7">
              <w:rPr>
                <w:rStyle w:val="Hyperlink"/>
                <w:b/>
                <w:bCs/>
                <w:noProof/>
              </w:rPr>
              <w:t>218.</w:t>
            </w:r>
            <w:r w:rsidR="00EA1042">
              <w:rPr>
                <w:rFonts w:asciiTheme="minorHAnsi" w:eastAsiaTheme="minorEastAsia" w:hAnsiTheme="minorHAnsi" w:cstheme="minorBidi"/>
                <w:noProof/>
                <w:color w:val="auto"/>
                <w:sz w:val="22"/>
                <w:szCs w:val="22"/>
              </w:rPr>
              <w:tab/>
            </w:r>
            <w:r w:rsidR="00EA1042" w:rsidRPr="009432D7">
              <w:rPr>
                <w:rStyle w:val="Hyperlink"/>
                <w:b/>
                <w:bCs/>
                <w:noProof/>
              </w:rPr>
              <w:t>Raw Material Certification or Test Report (Metals, Chemicals, Polymers, etc.)</w:t>
            </w:r>
            <w:r w:rsidR="00EA1042">
              <w:rPr>
                <w:noProof/>
                <w:webHidden/>
              </w:rPr>
              <w:tab/>
            </w:r>
            <w:r w:rsidR="00EA1042">
              <w:rPr>
                <w:noProof/>
                <w:webHidden/>
              </w:rPr>
              <w:fldChar w:fldCharType="begin"/>
            </w:r>
            <w:r w:rsidR="00EA1042">
              <w:rPr>
                <w:noProof/>
                <w:webHidden/>
              </w:rPr>
              <w:instrText xml:space="preserve"> PAGEREF _Toc86406320 \h </w:instrText>
            </w:r>
            <w:r w:rsidR="00EA1042">
              <w:rPr>
                <w:noProof/>
                <w:webHidden/>
              </w:rPr>
            </w:r>
            <w:r w:rsidR="00EA1042">
              <w:rPr>
                <w:noProof/>
                <w:webHidden/>
              </w:rPr>
              <w:fldChar w:fldCharType="separate"/>
            </w:r>
            <w:r w:rsidR="00EA1042">
              <w:rPr>
                <w:noProof/>
                <w:webHidden/>
              </w:rPr>
              <w:t>9</w:t>
            </w:r>
            <w:r w:rsidR="00EA1042">
              <w:rPr>
                <w:noProof/>
                <w:webHidden/>
              </w:rPr>
              <w:fldChar w:fldCharType="end"/>
            </w:r>
          </w:hyperlink>
        </w:p>
        <w:p w14:paraId="499221C8" w14:textId="10E02CA7"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21" w:history="1">
            <w:r w:rsidR="00EA1042" w:rsidRPr="009432D7">
              <w:rPr>
                <w:rStyle w:val="Hyperlink"/>
                <w:b/>
                <w:bCs/>
                <w:noProof/>
              </w:rPr>
              <w:t>219.</w:t>
            </w:r>
            <w:r w:rsidR="00EA1042">
              <w:rPr>
                <w:rFonts w:asciiTheme="minorHAnsi" w:eastAsiaTheme="minorEastAsia" w:hAnsiTheme="minorHAnsi" w:cstheme="minorBidi"/>
                <w:noProof/>
                <w:color w:val="auto"/>
                <w:sz w:val="22"/>
                <w:szCs w:val="22"/>
              </w:rPr>
              <w:tab/>
            </w:r>
            <w:r w:rsidR="00EA1042" w:rsidRPr="009432D7">
              <w:rPr>
                <w:rStyle w:val="Hyperlink"/>
                <w:b/>
                <w:bCs/>
                <w:noProof/>
              </w:rPr>
              <w:t>Single Lot of Material</w:t>
            </w:r>
            <w:r w:rsidR="00EA1042">
              <w:rPr>
                <w:noProof/>
                <w:webHidden/>
              </w:rPr>
              <w:tab/>
            </w:r>
            <w:r w:rsidR="00EA1042">
              <w:rPr>
                <w:noProof/>
                <w:webHidden/>
              </w:rPr>
              <w:fldChar w:fldCharType="begin"/>
            </w:r>
            <w:r w:rsidR="00EA1042">
              <w:rPr>
                <w:noProof/>
                <w:webHidden/>
              </w:rPr>
              <w:instrText xml:space="preserve"> PAGEREF _Toc86406321 \h </w:instrText>
            </w:r>
            <w:r w:rsidR="00EA1042">
              <w:rPr>
                <w:noProof/>
                <w:webHidden/>
              </w:rPr>
            </w:r>
            <w:r w:rsidR="00EA1042">
              <w:rPr>
                <w:noProof/>
                <w:webHidden/>
              </w:rPr>
              <w:fldChar w:fldCharType="separate"/>
            </w:r>
            <w:r w:rsidR="00EA1042">
              <w:rPr>
                <w:noProof/>
                <w:webHidden/>
              </w:rPr>
              <w:t>10</w:t>
            </w:r>
            <w:r w:rsidR="00EA1042">
              <w:rPr>
                <w:noProof/>
                <w:webHidden/>
              </w:rPr>
              <w:fldChar w:fldCharType="end"/>
            </w:r>
          </w:hyperlink>
        </w:p>
        <w:p w14:paraId="0626C0E3" w14:textId="7562F8FE"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22" w:history="1">
            <w:r w:rsidR="00EA1042" w:rsidRPr="009432D7">
              <w:rPr>
                <w:rStyle w:val="Hyperlink"/>
                <w:b/>
                <w:bCs/>
                <w:noProof/>
              </w:rPr>
              <w:t>220.</w:t>
            </w:r>
            <w:r w:rsidR="00EA1042">
              <w:rPr>
                <w:rFonts w:asciiTheme="minorHAnsi" w:eastAsiaTheme="minorEastAsia" w:hAnsiTheme="minorHAnsi" w:cstheme="minorBidi"/>
                <w:noProof/>
                <w:color w:val="auto"/>
                <w:sz w:val="22"/>
                <w:szCs w:val="22"/>
              </w:rPr>
              <w:tab/>
            </w:r>
            <w:r w:rsidR="00EA1042" w:rsidRPr="009432D7">
              <w:rPr>
                <w:rStyle w:val="Hyperlink"/>
                <w:b/>
                <w:bCs/>
                <w:noProof/>
              </w:rPr>
              <w:t>Chemical Test (Actuals)</w:t>
            </w:r>
            <w:r w:rsidR="00EA1042">
              <w:rPr>
                <w:noProof/>
                <w:webHidden/>
              </w:rPr>
              <w:tab/>
            </w:r>
            <w:r w:rsidR="00EA1042">
              <w:rPr>
                <w:noProof/>
                <w:webHidden/>
              </w:rPr>
              <w:fldChar w:fldCharType="begin"/>
            </w:r>
            <w:r w:rsidR="00EA1042">
              <w:rPr>
                <w:noProof/>
                <w:webHidden/>
              </w:rPr>
              <w:instrText xml:space="preserve"> PAGEREF _Toc86406322 \h </w:instrText>
            </w:r>
            <w:r w:rsidR="00EA1042">
              <w:rPr>
                <w:noProof/>
                <w:webHidden/>
              </w:rPr>
            </w:r>
            <w:r w:rsidR="00EA1042">
              <w:rPr>
                <w:noProof/>
                <w:webHidden/>
              </w:rPr>
              <w:fldChar w:fldCharType="separate"/>
            </w:r>
            <w:r w:rsidR="00EA1042">
              <w:rPr>
                <w:noProof/>
                <w:webHidden/>
              </w:rPr>
              <w:t>10</w:t>
            </w:r>
            <w:r w:rsidR="00EA1042">
              <w:rPr>
                <w:noProof/>
                <w:webHidden/>
              </w:rPr>
              <w:fldChar w:fldCharType="end"/>
            </w:r>
          </w:hyperlink>
        </w:p>
        <w:p w14:paraId="17C28608" w14:textId="29273093"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23" w:history="1">
            <w:r w:rsidR="00EA1042" w:rsidRPr="009432D7">
              <w:rPr>
                <w:rStyle w:val="Hyperlink"/>
                <w:b/>
                <w:bCs/>
                <w:noProof/>
              </w:rPr>
              <w:t>221.</w:t>
            </w:r>
            <w:r w:rsidR="00EA1042">
              <w:rPr>
                <w:rFonts w:asciiTheme="minorHAnsi" w:eastAsiaTheme="minorEastAsia" w:hAnsiTheme="minorHAnsi" w:cstheme="minorBidi"/>
                <w:noProof/>
                <w:color w:val="auto"/>
                <w:sz w:val="22"/>
                <w:szCs w:val="22"/>
              </w:rPr>
              <w:tab/>
            </w:r>
            <w:r w:rsidR="00EA1042" w:rsidRPr="009432D7">
              <w:rPr>
                <w:rStyle w:val="Hyperlink"/>
                <w:b/>
                <w:bCs/>
                <w:noProof/>
              </w:rPr>
              <w:t>Physical Test (Actuals)</w:t>
            </w:r>
            <w:r w:rsidR="00EA1042">
              <w:rPr>
                <w:noProof/>
                <w:webHidden/>
              </w:rPr>
              <w:tab/>
            </w:r>
            <w:r w:rsidR="00EA1042">
              <w:rPr>
                <w:noProof/>
                <w:webHidden/>
              </w:rPr>
              <w:fldChar w:fldCharType="begin"/>
            </w:r>
            <w:r w:rsidR="00EA1042">
              <w:rPr>
                <w:noProof/>
                <w:webHidden/>
              </w:rPr>
              <w:instrText xml:space="preserve"> PAGEREF _Toc86406323 \h </w:instrText>
            </w:r>
            <w:r w:rsidR="00EA1042">
              <w:rPr>
                <w:noProof/>
                <w:webHidden/>
              </w:rPr>
            </w:r>
            <w:r w:rsidR="00EA1042">
              <w:rPr>
                <w:noProof/>
                <w:webHidden/>
              </w:rPr>
              <w:fldChar w:fldCharType="separate"/>
            </w:r>
            <w:r w:rsidR="00EA1042">
              <w:rPr>
                <w:noProof/>
                <w:webHidden/>
              </w:rPr>
              <w:t>10</w:t>
            </w:r>
            <w:r w:rsidR="00EA1042">
              <w:rPr>
                <w:noProof/>
                <w:webHidden/>
              </w:rPr>
              <w:fldChar w:fldCharType="end"/>
            </w:r>
          </w:hyperlink>
        </w:p>
        <w:p w14:paraId="1C9C91E9" w14:textId="512E49DF"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24" w:history="1">
            <w:r w:rsidR="00EA1042" w:rsidRPr="009432D7">
              <w:rPr>
                <w:rStyle w:val="Hyperlink"/>
                <w:b/>
                <w:bCs/>
                <w:noProof/>
              </w:rPr>
              <w:t>222.</w:t>
            </w:r>
            <w:r w:rsidR="00EA1042">
              <w:rPr>
                <w:rFonts w:asciiTheme="minorHAnsi" w:eastAsiaTheme="minorEastAsia" w:hAnsiTheme="minorHAnsi" w:cstheme="minorBidi"/>
                <w:noProof/>
                <w:color w:val="auto"/>
                <w:sz w:val="22"/>
                <w:szCs w:val="22"/>
              </w:rPr>
              <w:tab/>
            </w:r>
            <w:r w:rsidR="00EA1042" w:rsidRPr="009432D7">
              <w:rPr>
                <w:rStyle w:val="Hyperlink"/>
                <w:b/>
                <w:bCs/>
                <w:noProof/>
              </w:rPr>
              <w:t>Functional Test</w:t>
            </w:r>
            <w:r w:rsidR="00EA1042">
              <w:rPr>
                <w:noProof/>
                <w:webHidden/>
              </w:rPr>
              <w:tab/>
            </w:r>
            <w:r w:rsidR="00EA1042">
              <w:rPr>
                <w:noProof/>
                <w:webHidden/>
              </w:rPr>
              <w:fldChar w:fldCharType="begin"/>
            </w:r>
            <w:r w:rsidR="00EA1042">
              <w:rPr>
                <w:noProof/>
                <w:webHidden/>
              </w:rPr>
              <w:instrText xml:space="preserve"> PAGEREF _Toc86406324 \h </w:instrText>
            </w:r>
            <w:r w:rsidR="00EA1042">
              <w:rPr>
                <w:noProof/>
                <w:webHidden/>
              </w:rPr>
            </w:r>
            <w:r w:rsidR="00EA1042">
              <w:rPr>
                <w:noProof/>
                <w:webHidden/>
              </w:rPr>
              <w:fldChar w:fldCharType="separate"/>
            </w:r>
            <w:r w:rsidR="00EA1042">
              <w:rPr>
                <w:noProof/>
                <w:webHidden/>
              </w:rPr>
              <w:t>10</w:t>
            </w:r>
            <w:r w:rsidR="00EA1042">
              <w:rPr>
                <w:noProof/>
                <w:webHidden/>
              </w:rPr>
              <w:fldChar w:fldCharType="end"/>
            </w:r>
          </w:hyperlink>
        </w:p>
        <w:p w14:paraId="3D96698B" w14:textId="2DFF21E1"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25" w:history="1">
            <w:r w:rsidR="00EA1042" w:rsidRPr="009432D7">
              <w:rPr>
                <w:rStyle w:val="Hyperlink"/>
                <w:b/>
                <w:bCs/>
                <w:noProof/>
              </w:rPr>
              <w:t>223.</w:t>
            </w:r>
            <w:r w:rsidR="00EA1042">
              <w:rPr>
                <w:rFonts w:asciiTheme="minorHAnsi" w:eastAsiaTheme="minorEastAsia" w:hAnsiTheme="minorHAnsi" w:cstheme="minorBidi"/>
                <w:noProof/>
                <w:color w:val="auto"/>
                <w:sz w:val="22"/>
                <w:szCs w:val="22"/>
              </w:rPr>
              <w:tab/>
            </w:r>
            <w:r w:rsidR="00EA1042" w:rsidRPr="009432D7">
              <w:rPr>
                <w:rStyle w:val="Hyperlink"/>
                <w:b/>
                <w:bCs/>
                <w:noProof/>
              </w:rPr>
              <w:t>Pressure or Leak Test</w:t>
            </w:r>
            <w:r w:rsidR="00EA1042">
              <w:rPr>
                <w:noProof/>
                <w:webHidden/>
              </w:rPr>
              <w:tab/>
            </w:r>
            <w:r w:rsidR="00EA1042">
              <w:rPr>
                <w:noProof/>
                <w:webHidden/>
              </w:rPr>
              <w:fldChar w:fldCharType="begin"/>
            </w:r>
            <w:r w:rsidR="00EA1042">
              <w:rPr>
                <w:noProof/>
                <w:webHidden/>
              </w:rPr>
              <w:instrText xml:space="preserve"> PAGEREF _Toc86406325 \h </w:instrText>
            </w:r>
            <w:r w:rsidR="00EA1042">
              <w:rPr>
                <w:noProof/>
                <w:webHidden/>
              </w:rPr>
            </w:r>
            <w:r w:rsidR="00EA1042">
              <w:rPr>
                <w:noProof/>
                <w:webHidden/>
              </w:rPr>
              <w:fldChar w:fldCharType="separate"/>
            </w:r>
            <w:r w:rsidR="00EA1042">
              <w:rPr>
                <w:noProof/>
                <w:webHidden/>
              </w:rPr>
              <w:t>10</w:t>
            </w:r>
            <w:r w:rsidR="00EA1042">
              <w:rPr>
                <w:noProof/>
                <w:webHidden/>
              </w:rPr>
              <w:fldChar w:fldCharType="end"/>
            </w:r>
          </w:hyperlink>
        </w:p>
        <w:p w14:paraId="4E5BC16D" w14:textId="38CA20EF"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26" w:history="1">
            <w:r w:rsidR="00EA1042" w:rsidRPr="009432D7">
              <w:rPr>
                <w:rStyle w:val="Hyperlink"/>
                <w:b/>
                <w:bCs/>
                <w:noProof/>
              </w:rPr>
              <w:t>224.</w:t>
            </w:r>
            <w:r w:rsidR="00EA1042">
              <w:rPr>
                <w:rFonts w:asciiTheme="minorHAnsi" w:eastAsiaTheme="minorEastAsia" w:hAnsiTheme="minorHAnsi" w:cstheme="minorBidi"/>
                <w:noProof/>
                <w:color w:val="auto"/>
                <w:sz w:val="22"/>
                <w:szCs w:val="22"/>
              </w:rPr>
              <w:tab/>
            </w:r>
            <w:r w:rsidR="00EA1042" w:rsidRPr="009432D7">
              <w:rPr>
                <w:rStyle w:val="Hyperlink"/>
                <w:b/>
                <w:bCs/>
                <w:noProof/>
              </w:rPr>
              <w:t>Nondestructive Test</w:t>
            </w:r>
            <w:r w:rsidR="00EA1042">
              <w:rPr>
                <w:noProof/>
                <w:webHidden/>
              </w:rPr>
              <w:tab/>
            </w:r>
            <w:r w:rsidR="00EA1042">
              <w:rPr>
                <w:noProof/>
                <w:webHidden/>
              </w:rPr>
              <w:fldChar w:fldCharType="begin"/>
            </w:r>
            <w:r w:rsidR="00EA1042">
              <w:rPr>
                <w:noProof/>
                <w:webHidden/>
              </w:rPr>
              <w:instrText xml:space="preserve"> PAGEREF _Toc86406326 \h </w:instrText>
            </w:r>
            <w:r w:rsidR="00EA1042">
              <w:rPr>
                <w:noProof/>
                <w:webHidden/>
              </w:rPr>
            </w:r>
            <w:r w:rsidR="00EA1042">
              <w:rPr>
                <w:noProof/>
                <w:webHidden/>
              </w:rPr>
              <w:fldChar w:fldCharType="separate"/>
            </w:r>
            <w:r w:rsidR="00EA1042">
              <w:rPr>
                <w:noProof/>
                <w:webHidden/>
              </w:rPr>
              <w:t>10</w:t>
            </w:r>
            <w:r w:rsidR="00EA1042">
              <w:rPr>
                <w:noProof/>
                <w:webHidden/>
              </w:rPr>
              <w:fldChar w:fldCharType="end"/>
            </w:r>
          </w:hyperlink>
        </w:p>
        <w:p w14:paraId="31185AD3" w14:textId="792F9909"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27" w:history="1">
            <w:r w:rsidR="00EA1042" w:rsidRPr="009432D7">
              <w:rPr>
                <w:rStyle w:val="Hyperlink"/>
                <w:b/>
                <w:bCs/>
                <w:noProof/>
              </w:rPr>
              <w:t>225.</w:t>
            </w:r>
            <w:r w:rsidR="00EA1042">
              <w:rPr>
                <w:rFonts w:asciiTheme="minorHAnsi" w:eastAsiaTheme="minorEastAsia" w:hAnsiTheme="minorHAnsi" w:cstheme="minorBidi"/>
                <w:noProof/>
                <w:color w:val="auto"/>
                <w:sz w:val="22"/>
                <w:szCs w:val="22"/>
              </w:rPr>
              <w:tab/>
            </w:r>
            <w:r w:rsidR="00EA1042" w:rsidRPr="009432D7">
              <w:rPr>
                <w:rStyle w:val="Hyperlink"/>
                <w:b/>
                <w:bCs/>
                <w:noProof/>
              </w:rPr>
              <w:t>Process Sample Evaluation Test</w:t>
            </w:r>
            <w:r w:rsidR="00EA1042">
              <w:rPr>
                <w:noProof/>
                <w:webHidden/>
              </w:rPr>
              <w:tab/>
            </w:r>
            <w:r w:rsidR="00EA1042">
              <w:rPr>
                <w:noProof/>
                <w:webHidden/>
              </w:rPr>
              <w:fldChar w:fldCharType="begin"/>
            </w:r>
            <w:r w:rsidR="00EA1042">
              <w:rPr>
                <w:noProof/>
                <w:webHidden/>
              </w:rPr>
              <w:instrText xml:space="preserve"> PAGEREF _Toc86406327 \h </w:instrText>
            </w:r>
            <w:r w:rsidR="00EA1042">
              <w:rPr>
                <w:noProof/>
                <w:webHidden/>
              </w:rPr>
            </w:r>
            <w:r w:rsidR="00EA1042">
              <w:rPr>
                <w:noProof/>
                <w:webHidden/>
              </w:rPr>
              <w:fldChar w:fldCharType="separate"/>
            </w:r>
            <w:r w:rsidR="00EA1042">
              <w:rPr>
                <w:noProof/>
                <w:webHidden/>
              </w:rPr>
              <w:t>10</w:t>
            </w:r>
            <w:r w:rsidR="00EA1042">
              <w:rPr>
                <w:noProof/>
                <w:webHidden/>
              </w:rPr>
              <w:fldChar w:fldCharType="end"/>
            </w:r>
          </w:hyperlink>
        </w:p>
        <w:p w14:paraId="0E611D88" w14:textId="2F6389A8"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28" w:history="1">
            <w:r w:rsidR="00EA1042" w:rsidRPr="009432D7">
              <w:rPr>
                <w:rStyle w:val="Hyperlink"/>
                <w:b/>
                <w:bCs/>
                <w:noProof/>
              </w:rPr>
              <w:t>226.</w:t>
            </w:r>
            <w:r w:rsidR="00EA1042">
              <w:rPr>
                <w:rFonts w:asciiTheme="minorHAnsi" w:eastAsiaTheme="minorEastAsia" w:hAnsiTheme="minorHAnsi" w:cstheme="minorBidi"/>
                <w:noProof/>
                <w:color w:val="auto"/>
                <w:sz w:val="22"/>
                <w:szCs w:val="22"/>
              </w:rPr>
              <w:tab/>
            </w:r>
            <w:r w:rsidR="00EA1042" w:rsidRPr="009432D7">
              <w:rPr>
                <w:rStyle w:val="Hyperlink"/>
                <w:b/>
                <w:bCs/>
                <w:noProof/>
              </w:rPr>
              <w:t>Destructive Physical Analysis Test</w:t>
            </w:r>
            <w:r w:rsidR="00EA1042">
              <w:rPr>
                <w:noProof/>
                <w:webHidden/>
              </w:rPr>
              <w:tab/>
            </w:r>
            <w:r w:rsidR="00EA1042">
              <w:rPr>
                <w:noProof/>
                <w:webHidden/>
              </w:rPr>
              <w:fldChar w:fldCharType="begin"/>
            </w:r>
            <w:r w:rsidR="00EA1042">
              <w:rPr>
                <w:noProof/>
                <w:webHidden/>
              </w:rPr>
              <w:instrText xml:space="preserve"> PAGEREF _Toc86406328 \h </w:instrText>
            </w:r>
            <w:r w:rsidR="00EA1042">
              <w:rPr>
                <w:noProof/>
                <w:webHidden/>
              </w:rPr>
            </w:r>
            <w:r w:rsidR="00EA1042">
              <w:rPr>
                <w:noProof/>
                <w:webHidden/>
              </w:rPr>
              <w:fldChar w:fldCharType="separate"/>
            </w:r>
            <w:r w:rsidR="00EA1042">
              <w:rPr>
                <w:noProof/>
                <w:webHidden/>
              </w:rPr>
              <w:t>10</w:t>
            </w:r>
            <w:r w:rsidR="00EA1042">
              <w:rPr>
                <w:noProof/>
                <w:webHidden/>
              </w:rPr>
              <w:fldChar w:fldCharType="end"/>
            </w:r>
          </w:hyperlink>
        </w:p>
        <w:p w14:paraId="3EB6ABD2" w14:textId="36BD55F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29" w:history="1">
            <w:r w:rsidR="00EA1042" w:rsidRPr="009432D7">
              <w:rPr>
                <w:rStyle w:val="Hyperlink"/>
                <w:b/>
                <w:bCs/>
                <w:noProof/>
              </w:rPr>
              <w:t>227.</w:t>
            </w:r>
            <w:r w:rsidR="00EA1042">
              <w:rPr>
                <w:rFonts w:asciiTheme="minorHAnsi" w:eastAsiaTheme="minorEastAsia" w:hAnsiTheme="minorHAnsi" w:cstheme="minorBidi"/>
                <w:noProof/>
                <w:color w:val="auto"/>
                <w:sz w:val="22"/>
                <w:szCs w:val="22"/>
              </w:rPr>
              <w:tab/>
            </w:r>
            <w:r w:rsidR="00EA1042" w:rsidRPr="009432D7">
              <w:rPr>
                <w:rStyle w:val="Hyperlink"/>
                <w:b/>
                <w:bCs/>
                <w:noProof/>
              </w:rPr>
              <w:t>Dual Testing</w:t>
            </w:r>
            <w:r w:rsidR="00EA1042">
              <w:rPr>
                <w:noProof/>
                <w:webHidden/>
              </w:rPr>
              <w:tab/>
            </w:r>
            <w:r w:rsidR="00EA1042">
              <w:rPr>
                <w:noProof/>
                <w:webHidden/>
              </w:rPr>
              <w:fldChar w:fldCharType="begin"/>
            </w:r>
            <w:r w:rsidR="00EA1042">
              <w:rPr>
                <w:noProof/>
                <w:webHidden/>
              </w:rPr>
              <w:instrText xml:space="preserve"> PAGEREF _Toc86406329 \h </w:instrText>
            </w:r>
            <w:r w:rsidR="00EA1042">
              <w:rPr>
                <w:noProof/>
                <w:webHidden/>
              </w:rPr>
            </w:r>
            <w:r w:rsidR="00EA1042">
              <w:rPr>
                <w:noProof/>
                <w:webHidden/>
              </w:rPr>
              <w:fldChar w:fldCharType="separate"/>
            </w:r>
            <w:r w:rsidR="00EA1042">
              <w:rPr>
                <w:noProof/>
                <w:webHidden/>
              </w:rPr>
              <w:t>11</w:t>
            </w:r>
            <w:r w:rsidR="00EA1042">
              <w:rPr>
                <w:noProof/>
                <w:webHidden/>
              </w:rPr>
              <w:fldChar w:fldCharType="end"/>
            </w:r>
          </w:hyperlink>
        </w:p>
        <w:p w14:paraId="00EA60B9" w14:textId="5CC16BB1"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30" w:history="1">
            <w:r w:rsidR="00EA1042" w:rsidRPr="009432D7">
              <w:rPr>
                <w:rStyle w:val="Hyperlink"/>
                <w:b/>
                <w:bCs/>
                <w:noProof/>
              </w:rPr>
              <w:t>228.</w:t>
            </w:r>
            <w:r w:rsidR="00EA1042">
              <w:rPr>
                <w:rFonts w:asciiTheme="minorHAnsi" w:eastAsiaTheme="minorEastAsia" w:hAnsiTheme="minorHAnsi" w:cstheme="minorBidi"/>
                <w:noProof/>
                <w:color w:val="auto"/>
                <w:sz w:val="22"/>
                <w:szCs w:val="22"/>
              </w:rPr>
              <w:tab/>
            </w:r>
            <w:r w:rsidR="00EA1042" w:rsidRPr="009432D7">
              <w:rPr>
                <w:rStyle w:val="Hyperlink"/>
                <w:b/>
                <w:bCs/>
                <w:noProof/>
              </w:rPr>
              <w:t>Dual Inspection</w:t>
            </w:r>
            <w:r w:rsidR="00EA1042">
              <w:rPr>
                <w:noProof/>
                <w:webHidden/>
              </w:rPr>
              <w:tab/>
            </w:r>
            <w:r w:rsidR="00EA1042">
              <w:rPr>
                <w:noProof/>
                <w:webHidden/>
              </w:rPr>
              <w:fldChar w:fldCharType="begin"/>
            </w:r>
            <w:r w:rsidR="00EA1042">
              <w:rPr>
                <w:noProof/>
                <w:webHidden/>
              </w:rPr>
              <w:instrText xml:space="preserve"> PAGEREF _Toc86406330 \h </w:instrText>
            </w:r>
            <w:r w:rsidR="00EA1042">
              <w:rPr>
                <w:noProof/>
                <w:webHidden/>
              </w:rPr>
            </w:r>
            <w:r w:rsidR="00EA1042">
              <w:rPr>
                <w:noProof/>
                <w:webHidden/>
              </w:rPr>
              <w:fldChar w:fldCharType="separate"/>
            </w:r>
            <w:r w:rsidR="00EA1042">
              <w:rPr>
                <w:noProof/>
                <w:webHidden/>
              </w:rPr>
              <w:t>11</w:t>
            </w:r>
            <w:r w:rsidR="00EA1042">
              <w:rPr>
                <w:noProof/>
                <w:webHidden/>
              </w:rPr>
              <w:fldChar w:fldCharType="end"/>
            </w:r>
          </w:hyperlink>
        </w:p>
        <w:p w14:paraId="3A8D4CFC" w14:textId="366EBB71"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31" w:history="1">
            <w:r w:rsidR="00EA1042" w:rsidRPr="009432D7">
              <w:rPr>
                <w:rStyle w:val="Hyperlink"/>
                <w:b/>
                <w:bCs/>
                <w:noProof/>
              </w:rPr>
              <w:t>229.</w:t>
            </w:r>
            <w:r w:rsidR="00EA1042">
              <w:rPr>
                <w:rFonts w:asciiTheme="minorHAnsi" w:eastAsiaTheme="minorEastAsia" w:hAnsiTheme="minorHAnsi" w:cstheme="minorBidi"/>
                <w:noProof/>
                <w:color w:val="auto"/>
                <w:sz w:val="22"/>
                <w:szCs w:val="22"/>
              </w:rPr>
              <w:tab/>
            </w:r>
            <w:r w:rsidR="00EA1042" w:rsidRPr="009432D7">
              <w:rPr>
                <w:rStyle w:val="Hyperlink"/>
                <w:b/>
                <w:bCs/>
                <w:noProof/>
              </w:rPr>
              <w:t>100% Inspection Required</w:t>
            </w:r>
            <w:r w:rsidR="00EA1042">
              <w:rPr>
                <w:noProof/>
                <w:webHidden/>
              </w:rPr>
              <w:tab/>
            </w:r>
            <w:r w:rsidR="00EA1042">
              <w:rPr>
                <w:noProof/>
                <w:webHidden/>
              </w:rPr>
              <w:fldChar w:fldCharType="begin"/>
            </w:r>
            <w:r w:rsidR="00EA1042">
              <w:rPr>
                <w:noProof/>
                <w:webHidden/>
              </w:rPr>
              <w:instrText xml:space="preserve"> PAGEREF _Toc86406331 \h </w:instrText>
            </w:r>
            <w:r w:rsidR="00EA1042">
              <w:rPr>
                <w:noProof/>
                <w:webHidden/>
              </w:rPr>
            </w:r>
            <w:r w:rsidR="00EA1042">
              <w:rPr>
                <w:noProof/>
                <w:webHidden/>
              </w:rPr>
              <w:fldChar w:fldCharType="separate"/>
            </w:r>
            <w:r w:rsidR="00EA1042">
              <w:rPr>
                <w:noProof/>
                <w:webHidden/>
              </w:rPr>
              <w:t>11</w:t>
            </w:r>
            <w:r w:rsidR="00EA1042">
              <w:rPr>
                <w:noProof/>
                <w:webHidden/>
              </w:rPr>
              <w:fldChar w:fldCharType="end"/>
            </w:r>
          </w:hyperlink>
        </w:p>
        <w:p w14:paraId="59CF26BB" w14:textId="2652D9D7"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32" w:history="1">
            <w:r w:rsidR="00EA1042" w:rsidRPr="009432D7">
              <w:rPr>
                <w:rStyle w:val="Hyperlink"/>
                <w:b/>
                <w:bCs/>
                <w:noProof/>
              </w:rPr>
              <w:t>230.</w:t>
            </w:r>
            <w:r w:rsidR="00EA1042">
              <w:rPr>
                <w:rFonts w:asciiTheme="minorHAnsi" w:eastAsiaTheme="minorEastAsia" w:hAnsiTheme="minorHAnsi" w:cstheme="minorBidi"/>
                <w:noProof/>
                <w:color w:val="auto"/>
                <w:sz w:val="22"/>
                <w:szCs w:val="22"/>
              </w:rPr>
              <w:tab/>
            </w:r>
            <w:r w:rsidR="00EA1042" w:rsidRPr="009432D7">
              <w:rPr>
                <w:rStyle w:val="Hyperlink"/>
                <w:b/>
                <w:bCs/>
                <w:noProof/>
              </w:rPr>
              <w:t>200% Critical Safety Inspection</w:t>
            </w:r>
            <w:r w:rsidR="00EA1042">
              <w:rPr>
                <w:noProof/>
                <w:webHidden/>
              </w:rPr>
              <w:tab/>
            </w:r>
            <w:r w:rsidR="00EA1042">
              <w:rPr>
                <w:noProof/>
                <w:webHidden/>
              </w:rPr>
              <w:fldChar w:fldCharType="begin"/>
            </w:r>
            <w:r w:rsidR="00EA1042">
              <w:rPr>
                <w:noProof/>
                <w:webHidden/>
              </w:rPr>
              <w:instrText xml:space="preserve"> PAGEREF _Toc86406332 \h </w:instrText>
            </w:r>
            <w:r w:rsidR="00EA1042">
              <w:rPr>
                <w:noProof/>
                <w:webHidden/>
              </w:rPr>
            </w:r>
            <w:r w:rsidR="00EA1042">
              <w:rPr>
                <w:noProof/>
                <w:webHidden/>
              </w:rPr>
              <w:fldChar w:fldCharType="separate"/>
            </w:r>
            <w:r w:rsidR="00EA1042">
              <w:rPr>
                <w:noProof/>
                <w:webHidden/>
              </w:rPr>
              <w:t>11</w:t>
            </w:r>
            <w:r w:rsidR="00EA1042">
              <w:rPr>
                <w:noProof/>
                <w:webHidden/>
              </w:rPr>
              <w:fldChar w:fldCharType="end"/>
            </w:r>
          </w:hyperlink>
        </w:p>
        <w:p w14:paraId="7B0DA84D" w14:textId="711A2219"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33" w:history="1">
            <w:r w:rsidR="00EA1042" w:rsidRPr="009432D7">
              <w:rPr>
                <w:rStyle w:val="Hyperlink"/>
                <w:b/>
                <w:bCs/>
                <w:noProof/>
              </w:rPr>
              <w:t>231.</w:t>
            </w:r>
            <w:r w:rsidR="00EA1042">
              <w:rPr>
                <w:rFonts w:asciiTheme="minorHAnsi" w:eastAsiaTheme="minorEastAsia" w:hAnsiTheme="minorHAnsi" w:cstheme="minorBidi"/>
                <w:noProof/>
                <w:color w:val="auto"/>
                <w:sz w:val="22"/>
                <w:szCs w:val="22"/>
              </w:rPr>
              <w:tab/>
            </w:r>
            <w:r w:rsidR="00EA1042" w:rsidRPr="009432D7">
              <w:rPr>
                <w:rStyle w:val="Hyperlink"/>
                <w:b/>
                <w:bCs/>
                <w:noProof/>
              </w:rPr>
              <w:t>Designated Sub Tier</w:t>
            </w:r>
            <w:r w:rsidR="00EA1042">
              <w:rPr>
                <w:noProof/>
                <w:webHidden/>
              </w:rPr>
              <w:tab/>
            </w:r>
            <w:r w:rsidR="00EA1042">
              <w:rPr>
                <w:noProof/>
                <w:webHidden/>
              </w:rPr>
              <w:fldChar w:fldCharType="begin"/>
            </w:r>
            <w:r w:rsidR="00EA1042">
              <w:rPr>
                <w:noProof/>
                <w:webHidden/>
              </w:rPr>
              <w:instrText xml:space="preserve"> PAGEREF _Toc86406333 \h </w:instrText>
            </w:r>
            <w:r w:rsidR="00EA1042">
              <w:rPr>
                <w:noProof/>
                <w:webHidden/>
              </w:rPr>
            </w:r>
            <w:r w:rsidR="00EA1042">
              <w:rPr>
                <w:noProof/>
                <w:webHidden/>
              </w:rPr>
              <w:fldChar w:fldCharType="separate"/>
            </w:r>
            <w:r w:rsidR="00EA1042">
              <w:rPr>
                <w:noProof/>
                <w:webHidden/>
              </w:rPr>
              <w:t>11</w:t>
            </w:r>
            <w:r w:rsidR="00EA1042">
              <w:rPr>
                <w:noProof/>
                <w:webHidden/>
              </w:rPr>
              <w:fldChar w:fldCharType="end"/>
            </w:r>
          </w:hyperlink>
        </w:p>
        <w:p w14:paraId="55FE800B" w14:textId="6FFB68D9"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34" w:history="1">
            <w:r w:rsidR="00EA1042" w:rsidRPr="009432D7">
              <w:rPr>
                <w:rStyle w:val="Hyperlink"/>
                <w:b/>
                <w:bCs/>
                <w:noProof/>
              </w:rPr>
              <w:t>232.</w:t>
            </w:r>
            <w:r w:rsidR="00EA1042">
              <w:rPr>
                <w:rFonts w:asciiTheme="minorHAnsi" w:eastAsiaTheme="minorEastAsia" w:hAnsiTheme="minorHAnsi" w:cstheme="minorBidi"/>
                <w:noProof/>
                <w:color w:val="auto"/>
                <w:sz w:val="22"/>
                <w:szCs w:val="22"/>
              </w:rPr>
              <w:tab/>
            </w:r>
            <w:r w:rsidR="00EA1042" w:rsidRPr="009432D7">
              <w:rPr>
                <w:rStyle w:val="Hyperlink"/>
                <w:b/>
                <w:bCs/>
                <w:noProof/>
              </w:rPr>
              <w:t>Witness Samples</w:t>
            </w:r>
            <w:r w:rsidR="00EA1042">
              <w:rPr>
                <w:noProof/>
                <w:webHidden/>
              </w:rPr>
              <w:tab/>
            </w:r>
            <w:r w:rsidR="00EA1042">
              <w:rPr>
                <w:noProof/>
                <w:webHidden/>
              </w:rPr>
              <w:fldChar w:fldCharType="begin"/>
            </w:r>
            <w:r w:rsidR="00EA1042">
              <w:rPr>
                <w:noProof/>
                <w:webHidden/>
              </w:rPr>
              <w:instrText xml:space="preserve"> PAGEREF _Toc86406334 \h </w:instrText>
            </w:r>
            <w:r w:rsidR="00EA1042">
              <w:rPr>
                <w:noProof/>
                <w:webHidden/>
              </w:rPr>
            </w:r>
            <w:r w:rsidR="00EA1042">
              <w:rPr>
                <w:noProof/>
                <w:webHidden/>
              </w:rPr>
              <w:fldChar w:fldCharType="separate"/>
            </w:r>
            <w:r w:rsidR="00EA1042">
              <w:rPr>
                <w:noProof/>
                <w:webHidden/>
              </w:rPr>
              <w:t>11</w:t>
            </w:r>
            <w:r w:rsidR="00EA1042">
              <w:rPr>
                <w:noProof/>
                <w:webHidden/>
              </w:rPr>
              <w:fldChar w:fldCharType="end"/>
            </w:r>
          </w:hyperlink>
        </w:p>
        <w:p w14:paraId="1F82F965" w14:textId="5ED218B9"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35" w:history="1">
            <w:r w:rsidR="00EA1042" w:rsidRPr="009432D7">
              <w:rPr>
                <w:rStyle w:val="Hyperlink"/>
                <w:b/>
                <w:bCs/>
                <w:noProof/>
              </w:rPr>
              <w:t>233.</w:t>
            </w:r>
            <w:r w:rsidR="00EA1042">
              <w:rPr>
                <w:rFonts w:asciiTheme="minorHAnsi" w:eastAsiaTheme="minorEastAsia" w:hAnsiTheme="minorHAnsi" w:cstheme="minorBidi"/>
                <w:noProof/>
                <w:color w:val="auto"/>
                <w:sz w:val="22"/>
                <w:szCs w:val="22"/>
              </w:rPr>
              <w:tab/>
            </w:r>
            <w:r w:rsidR="00EA1042" w:rsidRPr="009432D7">
              <w:rPr>
                <w:rStyle w:val="Hyperlink"/>
                <w:b/>
                <w:bCs/>
                <w:noProof/>
              </w:rPr>
              <w:t>Additional Witness Samples</w:t>
            </w:r>
            <w:r w:rsidR="00EA1042">
              <w:rPr>
                <w:noProof/>
                <w:webHidden/>
              </w:rPr>
              <w:tab/>
            </w:r>
            <w:r w:rsidR="00EA1042">
              <w:rPr>
                <w:noProof/>
                <w:webHidden/>
              </w:rPr>
              <w:fldChar w:fldCharType="begin"/>
            </w:r>
            <w:r w:rsidR="00EA1042">
              <w:rPr>
                <w:noProof/>
                <w:webHidden/>
              </w:rPr>
              <w:instrText xml:space="preserve"> PAGEREF _Toc86406335 \h </w:instrText>
            </w:r>
            <w:r w:rsidR="00EA1042">
              <w:rPr>
                <w:noProof/>
                <w:webHidden/>
              </w:rPr>
            </w:r>
            <w:r w:rsidR="00EA1042">
              <w:rPr>
                <w:noProof/>
                <w:webHidden/>
              </w:rPr>
              <w:fldChar w:fldCharType="separate"/>
            </w:r>
            <w:r w:rsidR="00EA1042">
              <w:rPr>
                <w:noProof/>
                <w:webHidden/>
              </w:rPr>
              <w:t>11</w:t>
            </w:r>
            <w:r w:rsidR="00EA1042">
              <w:rPr>
                <w:noProof/>
                <w:webHidden/>
              </w:rPr>
              <w:fldChar w:fldCharType="end"/>
            </w:r>
          </w:hyperlink>
        </w:p>
        <w:p w14:paraId="7EA65188" w14:textId="3E480251"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36" w:history="1">
            <w:r w:rsidR="00EA1042" w:rsidRPr="009432D7">
              <w:rPr>
                <w:rStyle w:val="Hyperlink"/>
                <w:b/>
                <w:bCs/>
                <w:noProof/>
              </w:rPr>
              <w:t>234.</w:t>
            </w:r>
            <w:r w:rsidR="00EA1042">
              <w:rPr>
                <w:rFonts w:asciiTheme="minorHAnsi" w:eastAsiaTheme="minorEastAsia" w:hAnsiTheme="minorHAnsi" w:cstheme="minorBidi"/>
                <w:noProof/>
                <w:color w:val="auto"/>
                <w:sz w:val="22"/>
                <w:szCs w:val="22"/>
              </w:rPr>
              <w:tab/>
            </w:r>
            <w:r w:rsidR="00EA1042" w:rsidRPr="009432D7">
              <w:rPr>
                <w:rStyle w:val="Hyperlink"/>
                <w:b/>
                <w:bCs/>
                <w:noProof/>
              </w:rPr>
              <w:t>Witness Sample Data</w:t>
            </w:r>
            <w:r w:rsidR="00EA1042">
              <w:rPr>
                <w:noProof/>
                <w:webHidden/>
              </w:rPr>
              <w:tab/>
            </w:r>
            <w:r w:rsidR="00EA1042">
              <w:rPr>
                <w:noProof/>
                <w:webHidden/>
              </w:rPr>
              <w:fldChar w:fldCharType="begin"/>
            </w:r>
            <w:r w:rsidR="00EA1042">
              <w:rPr>
                <w:noProof/>
                <w:webHidden/>
              </w:rPr>
              <w:instrText xml:space="preserve"> PAGEREF _Toc86406336 \h </w:instrText>
            </w:r>
            <w:r w:rsidR="00EA1042">
              <w:rPr>
                <w:noProof/>
                <w:webHidden/>
              </w:rPr>
            </w:r>
            <w:r w:rsidR="00EA1042">
              <w:rPr>
                <w:noProof/>
                <w:webHidden/>
              </w:rPr>
              <w:fldChar w:fldCharType="separate"/>
            </w:r>
            <w:r w:rsidR="00EA1042">
              <w:rPr>
                <w:noProof/>
                <w:webHidden/>
              </w:rPr>
              <w:t>11</w:t>
            </w:r>
            <w:r w:rsidR="00EA1042">
              <w:rPr>
                <w:noProof/>
                <w:webHidden/>
              </w:rPr>
              <w:fldChar w:fldCharType="end"/>
            </w:r>
          </w:hyperlink>
        </w:p>
        <w:p w14:paraId="4D92D74D" w14:textId="56351146"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37" w:history="1">
            <w:r w:rsidR="00EA1042" w:rsidRPr="009432D7">
              <w:rPr>
                <w:rStyle w:val="Hyperlink"/>
                <w:b/>
                <w:bCs/>
                <w:noProof/>
              </w:rPr>
              <w:t>235.</w:t>
            </w:r>
            <w:r w:rsidR="00EA1042">
              <w:rPr>
                <w:rFonts w:asciiTheme="minorHAnsi" w:eastAsiaTheme="minorEastAsia" w:hAnsiTheme="minorHAnsi" w:cstheme="minorBidi"/>
                <w:noProof/>
                <w:color w:val="auto"/>
                <w:sz w:val="22"/>
                <w:szCs w:val="22"/>
              </w:rPr>
              <w:tab/>
            </w:r>
            <w:r w:rsidR="00EA1042" w:rsidRPr="009432D7">
              <w:rPr>
                <w:rStyle w:val="Hyperlink"/>
                <w:b/>
                <w:bCs/>
                <w:noProof/>
              </w:rPr>
              <w:t>Additional Testing Requirements Involved</w:t>
            </w:r>
            <w:r w:rsidR="00EA1042">
              <w:rPr>
                <w:noProof/>
                <w:webHidden/>
              </w:rPr>
              <w:tab/>
            </w:r>
            <w:r w:rsidR="00EA1042">
              <w:rPr>
                <w:noProof/>
                <w:webHidden/>
              </w:rPr>
              <w:fldChar w:fldCharType="begin"/>
            </w:r>
            <w:r w:rsidR="00EA1042">
              <w:rPr>
                <w:noProof/>
                <w:webHidden/>
              </w:rPr>
              <w:instrText xml:space="preserve"> PAGEREF _Toc86406337 \h </w:instrText>
            </w:r>
            <w:r w:rsidR="00EA1042">
              <w:rPr>
                <w:noProof/>
                <w:webHidden/>
              </w:rPr>
            </w:r>
            <w:r w:rsidR="00EA1042">
              <w:rPr>
                <w:noProof/>
                <w:webHidden/>
              </w:rPr>
              <w:fldChar w:fldCharType="separate"/>
            </w:r>
            <w:r w:rsidR="00EA1042">
              <w:rPr>
                <w:noProof/>
                <w:webHidden/>
              </w:rPr>
              <w:t>11</w:t>
            </w:r>
            <w:r w:rsidR="00EA1042">
              <w:rPr>
                <w:noProof/>
                <w:webHidden/>
              </w:rPr>
              <w:fldChar w:fldCharType="end"/>
            </w:r>
          </w:hyperlink>
        </w:p>
        <w:p w14:paraId="155A796B" w14:textId="39D81B04"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38" w:history="1">
            <w:r w:rsidR="00EA1042" w:rsidRPr="009432D7">
              <w:rPr>
                <w:rStyle w:val="Hyperlink"/>
                <w:b/>
                <w:bCs/>
                <w:noProof/>
              </w:rPr>
              <w:t>236.</w:t>
            </w:r>
            <w:r w:rsidR="00EA1042">
              <w:rPr>
                <w:rFonts w:asciiTheme="minorHAnsi" w:eastAsiaTheme="minorEastAsia" w:hAnsiTheme="minorHAnsi" w:cstheme="minorBidi"/>
                <w:noProof/>
                <w:color w:val="auto"/>
                <w:sz w:val="22"/>
                <w:szCs w:val="22"/>
              </w:rPr>
              <w:tab/>
            </w:r>
            <w:r w:rsidR="00EA1042" w:rsidRPr="009432D7">
              <w:rPr>
                <w:rStyle w:val="Hyperlink"/>
                <w:b/>
                <w:bCs/>
                <w:noProof/>
              </w:rPr>
              <w:t>Product Identification and Traceability</w:t>
            </w:r>
            <w:r w:rsidR="00EA1042">
              <w:rPr>
                <w:noProof/>
                <w:webHidden/>
              </w:rPr>
              <w:tab/>
            </w:r>
            <w:r w:rsidR="00EA1042">
              <w:rPr>
                <w:noProof/>
                <w:webHidden/>
              </w:rPr>
              <w:fldChar w:fldCharType="begin"/>
            </w:r>
            <w:r w:rsidR="00EA1042">
              <w:rPr>
                <w:noProof/>
                <w:webHidden/>
              </w:rPr>
              <w:instrText xml:space="preserve"> PAGEREF _Toc86406338 \h </w:instrText>
            </w:r>
            <w:r w:rsidR="00EA1042">
              <w:rPr>
                <w:noProof/>
                <w:webHidden/>
              </w:rPr>
            </w:r>
            <w:r w:rsidR="00EA1042">
              <w:rPr>
                <w:noProof/>
                <w:webHidden/>
              </w:rPr>
              <w:fldChar w:fldCharType="separate"/>
            </w:r>
            <w:r w:rsidR="00EA1042">
              <w:rPr>
                <w:noProof/>
                <w:webHidden/>
              </w:rPr>
              <w:t>11</w:t>
            </w:r>
            <w:r w:rsidR="00EA1042">
              <w:rPr>
                <w:noProof/>
                <w:webHidden/>
              </w:rPr>
              <w:fldChar w:fldCharType="end"/>
            </w:r>
          </w:hyperlink>
        </w:p>
        <w:p w14:paraId="4AF0CC8C" w14:textId="094BFBA8"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39" w:history="1">
            <w:r w:rsidR="00EA1042" w:rsidRPr="009432D7">
              <w:rPr>
                <w:rStyle w:val="Hyperlink"/>
                <w:b/>
                <w:bCs/>
                <w:noProof/>
              </w:rPr>
              <w:t>237.</w:t>
            </w:r>
            <w:r w:rsidR="00EA1042">
              <w:rPr>
                <w:rFonts w:asciiTheme="minorHAnsi" w:eastAsiaTheme="minorEastAsia" w:hAnsiTheme="minorHAnsi" w:cstheme="minorBidi"/>
                <w:noProof/>
                <w:color w:val="auto"/>
                <w:sz w:val="22"/>
                <w:szCs w:val="22"/>
              </w:rPr>
              <w:tab/>
            </w:r>
            <w:r w:rsidR="00EA1042" w:rsidRPr="009432D7">
              <w:rPr>
                <w:rStyle w:val="Hyperlink"/>
                <w:b/>
                <w:bCs/>
                <w:noProof/>
              </w:rPr>
              <w:t>Chain of Custody</w:t>
            </w:r>
            <w:r w:rsidR="00EA1042">
              <w:rPr>
                <w:noProof/>
                <w:webHidden/>
              </w:rPr>
              <w:tab/>
            </w:r>
            <w:r w:rsidR="00EA1042">
              <w:rPr>
                <w:noProof/>
                <w:webHidden/>
              </w:rPr>
              <w:fldChar w:fldCharType="begin"/>
            </w:r>
            <w:r w:rsidR="00EA1042">
              <w:rPr>
                <w:noProof/>
                <w:webHidden/>
              </w:rPr>
              <w:instrText xml:space="preserve"> PAGEREF _Toc86406339 \h </w:instrText>
            </w:r>
            <w:r w:rsidR="00EA1042">
              <w:rPr>
                <w:noProof/>
                <w:webHidden/>
              </w:rPr>
            </w:r>
            <w:r w:rsidR="00EA1042">
              <w:rPr>
                <w:noProof/>
                <w:webHidden/>
              </w:rPr>
              <w:fldChar w:fldCharType="separate"/>
            </w:r>
            <w:r w:rsidR="00EA1042">
              <w:rPr>
                <w:noProof/>
                <w:webHidden/>
              </w:rPr>
              <w:t>11</w:t>
            </w:r>
            <w:r w:rsidR="00EA1042">
              <w:rPr>
                <w:noProof/>
                <w:webHidden/>
              </w:rPr>
              <w:fldChar w:fldCharType="end"/>
            </w:r>
          </w:hyperlink>
        </w:p>
        <w:p w14:paraId="12E3E610" w14:textId="4FBA4A5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40" w:history="1">
            <w:r w:rsidR="00EA1042" w:rsidRPr="009432D7">
              <w:rPr>
                <w:rStyle w:val="Hyperlink"/>
                <w:b/>
                <w:bCs/>
                <w:noProof/>
              </w:rPr>
              <w:t>238.</w:t>
            </w:r>
            <w:r w:rsidR="00EA1042">
              <w:rPr>
                <w:rFonts w:asciiTheme="minorHAnsi" w:eastAsiaTheme="minorEastAsia" w:hAnsiTheme="minorHAnsi" w:cstheme="minorBidi"/>
                <w:noProof/>
                <w:color w:val="auto"/>
                <w:sz w:val="22"/>
                <w:szCs w:val="22"/>
              </w:rPr>
              <w:tab/>
            </w:r>
            <w:r w:rsidR="00EA1042" w:rsidRPr="009432D7">
              <w:rPr>
                <w:rStyle w:val="Hyperlink"/>
                <w:b/>
                <w:bCs/>
                <w:noProof/>
              </w:rPr>
              <w:t>Cage with lot number</w:t>
            </w:r>
            <w:r w:rsidR="00EA1042">
              <w:rPr>
                <w:noProof/>
                <w:webHidden/>
              </w:rPr>
              <w:tab/>
            </w:r>
            <w:r w:rsidR="00EA1042">
              <w:rPr>
                <w:noProof/>
                <w:webHidden/>
              </w:rPr>
              <w:fldChar w:fldCharType="begin"/>
            </w:r>
            <w:r w:rsidR="00EA1042">
              <w:rPr>
                <w:noProof/>
                <w:webHidden/>
              </w:rPr>
              <w:instrText xml:space="preserve"> PAGEREF _Toc86406340 \h </w:instrText>
            </w:r>
            <w:r w:rsidR="00EA1042">
              <w:rPr>
                <w:noProof/>
                <w:webHidden/>
              </w:rPr>
            </w:r>
            <w:r w:rsidR="00EA1042">
              <w:rPr>
                <w:noProof/>
                <w:webHidden/>
              </w:rPr>
              <w:fldChar w:fldCharType="separate"/>
            </w:r>
            <w:r w:rsidR="00EA1042">
              <w:rPr>
                <w:noProof/>
                <w:webHidden/>
              </w:rPr>
              <w:t>11</w:t>
            </w:r>
            <w:r w:rsidR="00EA1042">
              <w:rPr>
                <w:noProof/>
                <w:webHidden/>
              </w:rPr>
              <w:fldChar w:fldCharType="end"/>
            </w:r>
          </w:hyperlink>
        </w:p>
        <w:p w14:paraId="4BFDA710" w14:textId="4ED37C16"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41" w:history="1">
            <w:r w:rsidR="00EA1042" w:rsidRPr="009432D7">
              <w:rPr>
                <w:rStyle w:val="Hyperlink"/>
                <w:b/>
                <w:bCs/>
                <w:noProof/>
              </w:rPr>
              <w:t>239.</w:t>
            </w:r>
            <w:r w:rsidR="00EA1042">
              <w:rPr>
                <w:rFonts w:asciiTheme="minorHAnsi" w:eastAsiaTheme="minorEastAsia" w:hAnsiTheme="minorHAnsi" w:cstheme="minorBidi"/>
                <w:noProof/>
                <w:color w:val="auto"/>
                <w:sz w:val="22"/>
                <w:szCs w:val="22"/>
              </w:rPr>
              <w:tab/>
            </w:r>
            <w:r w:rsidR="00EA1042" w:rsidRPr="009432D7">
              <w:rPr>
                <w:rStyle w:val="Hyperlink"/>
                <w:b/>
                <w:bCs/>
                <w:noProof/>
              </w:rPr>
              <w:t>Item Serialization</w:t>
            </w:r>
            <w:r w:rsidR="00EA1042">
              <w:rPr>
                <w:noProof/>
                <w:webHidden/>
              </w:rPr>
              <w:tab/>
            </w:r>
            <w:r w:rsidR="00EA1042">
              <w:rPr>
                <w:noProof/>
                <w:webHidden/>
              </w:rPr>
              <w:fldChar w:fldCharType="begin"/>
            </w:r>
            <w:r w:rsidR="00EA1042">
              <w:rPr>
                <w:noProof/>
                <w:webHidden/>
              </w:rPr>
              <w:instrText xml:space="preserve"> PAGEREF _Toc86406341 \h </w:instrText>
            </w:r>
            <w:r w:rsidR="00EA1042">
              <w:rPr>
                <w:noProof/>
                <w:webHidden/>
              </w:rPr>
            </w:r>
            <w:r w:rsidR="00EA1042">
              <w:rPr>
                <w:noProof/>
                <w:webHidden/>
              </w:rPr>
              <w:fldChar w:fldCharType="separate"/>
            </w:r>
            <w:r w:rsidR="00EA1042">
              <w:rPr>
                <w:noProof/>
                <w:webHidden/>
              </w:rPr>
              <w:t>12</w:t>
            </w:r>
            <w:r w:rsidR="00EA1042">
              <w:rPr>
                <w:noProof/>
                <w:webHidden/>
              </w:rPr>
              <w:fldChar w:fldCharType="end"/>
            </w:r>
          </w:hyperlink>
        </w:p>
        <w:p w14:paraId="5CFEF3F1" w14:textId="7A79CD8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42" w:history="1">
            <w:r w:rsidR="00EA1042" w:rsidRPr="009432D7">
              <w:rPr>
                <w:rStyle w:val="Hyperlink"/>
                <w:b/>
                <w:bCs/>
                <w:noProof/>
              </w:rPr>
              <w:t>240.</w:t>
            </w:r>
            <w:r w:rsidR="00EA1042">
              <w:rPr>
                <w:rFonts w:asciiTheme="minorHAnsi" w:eastAsiaTheme="minorEastAsia" w:hAnsiTheme="minorHAnsi" w:cstheme="minorBidi"/>
                <w:noProof/>
                <w:color w:val="auto"/>
                <w:sz w:val="22"/>
                <w:szCs w:val="22"/>
              </w:rPr>
              <w:tab/>
            </w:r>
            <w:r w:rsidR="00EA1042" w:rsidRPr="009432D7">
              <w:rPr>
                <w:rStyle w:val="Hyperlink"/>
                <w:b/>
                <w:bCs/>
                <w:noProof/>
              </w:rPr>
              <w:t>Lot Control and Traceability – Raw Materials</w:t>
            </w:r>
            <w:r w:rsidR="00EA1042">
              <w:rPr>
                <w:noProof/>
                <w:webHidden/>
              </w:rPr>
              <w:tab/>
            </w:r>
            <w:r w:rsidR="00EA1042">
              <w:rPr>
                <w:noProof/>
                <w:webHidden/>
              </w:rPr>
              <w:fldChar w:fldCharType="begin"/>
            </w:r>
            <w:r w:rsidR="00EA1042">
              <w:rPr>
                <w:noProof/>
                <w:webHidden/>
              </w:rPr>
              <w:instrText xml:space="preserve"> PAGEREF _Toc86406342 \h </w:instrText>
            </w:r>
            <w:r w:rsidR="00EA1042">
              <w:rPr>
                <w:noProof/>
                <w:webHidden/>
              </w:rPr>
            </w:r>
            <w:r w:rsidR="00EA1042">
              <w:rPr>
                <w:noProof/>
                <w:webHidden/>
              </w:rPr>
              <w:fldChar w:fldCharType="separate"/>
            </w:r>
            <w:r w:rsidR="00EA1042">
              <w:rPr>
                <w:noProof/>
                <w:webHidden/>
              </w:rPr>
              <w:t>12</w:t>
            </w:r>
            <w:r w:rsidR="00EA1042">
              <w:rPr>
                <w:noProof/>
                <w:webHidden/>
              </w:rPr>
              <w:fldChar w:fldCharType="end"/>
            </w:r>
          </w:hyperlink>
        </w:p>
        <w:p w14:paraId="3BE14A4E" w14:textId="4A487E75"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43" w:history="1">
            <w:r w:rsidR="00EA1042" w:rsidRPr="009432D7">
              <w:rPr>
                <w:rStyle w:val="Hyperlink"/>
                <w:b/>
                <w:bCs/>
                <w:noProof/>
              </w:rPr>
              <w:t>241.</w:t>
            </w:r>
            <w:r w:rsidR="00EA1042">
              <w:rPr>
                <w:rFonts w:asciiTheme="minorHAnsi" w:eastAsiaTheme="minorEastAsia" w:hAnsiTheme="minorHAnsi" w:cstheme="minorBidi"/>
                <w:noProof/>
                <w:color w:val="auto"/>
                <w:sz w:val="22"/>
                <w:szCs w:val="22"/>
              </w:rPr>
              <w:tab/>
            </w:r>
            <w:r w:rsidR="00EA1042" w:rsidRPr="009432D7">
              <w:rPr>
                <w:rStyle w:val="Hyperlink"/>
                <w:b/>
                <w:bCs/>
                <w:noProof/>
              </w:rPr>
              <w:t>Lot Control and Traceability – Commercial Off The Shelf (COTS), Customer Furnished Materials (CFM) Items</w:t>
            </w:r>
            <w:r w:rsidR="00EA1042">
              <w:rPr>
                <w:noProof/>
                <w:webHidden/>
              </w:rPr>
              <w:tab/>
            </w:r>
            <w:r w:rsidR="00EA1042">
              <w:rPr>
                <w:noProof/>
                <w:webHidden/>
              </w:rPr>
              <w:fldChar w:fldCharType="begin"/>
            </w:r>
            <w:r w:rsidR="00EA1042">
              <w:rPr>
                <w:noProof/>
                <w:webHidden/>
              </w:rPr>
              <w:instrText xml:space="preserve"> PAGEREF _Toc86406343 \h </w:instrText>
            </w:r>
            <w:r w:rsidR="00EA1042">
              <w:rPr>
                <w:noProof/>
                <w:webHidden/>
              </w:rPr>
            </w:r>
            <w:r w:rsidR="00EA1042">
              <w:rPr>
                <w:noProof/>
                <w:webHidden/>
              </w:rPr>
              <w:fldChar w:fldCharType="separate"/>
            </w:r>
            <w:r w:rsidR="00EA1042">
              <w:rPr>
                <w:noProof/>
                <w:webHidden/>
              </w:rPr>
              <w:t>12</w:t>
            </w:r>
            <w:r w:rsidR="00EA1042">
              <w:rPr>
                <w:noProof/>
                <w:webHidden/>
              </w:rPr>
              <w:fldChar w:fldCharType="end"/>
            </w:r>
          </w:hyperlink>
        </w:p>
        <w:p w14:paraId="4CEC5F70" w14:textId="6B4991DB"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44" w:history="1">
            <w:r w:rsidR="00EA1042" w:rsidRPr="009432D7">
              <w:rPr>
                <w:rStyle w:val="Hyperlink"/>
                <w:b/>
                <w:bCs/>
                <w:noProof/>
              </w:rPr>
              <w:t>242.</w:t>
            </w:r>
            <w:r w:rsidR="00EA1042">
              <w:rPr>
                <w:rFonts w:asciiTheme="minorHAnsi" w:eastAsiaTheme="minorEastAsia" w:hAnsiTheme="minorHAnsi" w:cstheme="minorBidi"/>
                <w:noProof/>
                <w:color w:val="auto"/>
                <w:sz w:val="22"/>
                <w:szCs w:val="22"/>
              </w:rPr>
              <w:tab/>
            </w:r>
            <w:r w:rsidR="00EA1042" w:rsidRPr="009432D7">
              <w:rPr>
                <w:rStyle w:val="Hyperlink"/>
                <w:b/>
                <w:bCs/>
                <w:noProof/>
              </w:rPr>
              <w:t>Calibration Report</w:t>
            </w:r>
            <w:r w:rsidR="00EA1042">
              <w:rPr>
                <w:noProof/>
                <w:webHidden/>
              </w:rPr>
              <w:tab/>
            </w:r>
            <w:r w:rsidR="00EA1042">
              <w:rPr>
                <w:noProof/>
                <w:webHidden/>
              </w:rPr>
              <w:fldChar w:fldCharType="begin"/>
            </w:r>
            <w:r w:rsidR="00EA1042">
              <w:rPr>
                <w:noProof/>
                <w:webHidden/>
              </w:rPr>
              <w:instrText xml:space="preserve"> PAGEREF _Toc86406344 \h </w:instrText>
            </w:r>
            <w:r w:rsidR="00EA1042">
              <w:rPr>
                <w:noProof/>
                <w:webHidden/>
              </w:rPr>
            </w:r>
            <w:r w:rsidR="00EA1042">
              <w:rPr>
                <w:noProof/>
                <w:webHidden/>
              </w:rPr>
              <w:fldChar w:fldCharType="separate"/>
            </w:r>
            <w:r w:rsidR="00EA1042">
              <w:rPr>
                <w:noProof/>
                <w:webHidden/>
              </w:rPr>
              <w:t>12</w:t>
            </w:r>
            <w:r w:rsidR="00EA1042">
              <w:rPr>
                <w:noProof/>
                <w:webHidden/>
              </w:rPr>
              <w:fldChar w:fldCharType="end"/>
            </w:r>
          </w:hyperlink>
        </w:p>
        <w:p w14:paraId="23162202" w14:textId="787BDF09"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45" w:history="1">
            <w:r w:rsidR="00EA1042" w:rsidRPr="009432D7">
              <w:rPr>
                <w:rStyle w:val="Hyperlink"/>
                <w:b/>
                <w:bCs/>
                <w:noProof/>
              </w:rPr>
              <w:t>243.</w:t>
            </w:r>
            <w:r w:rsidR="00EA1042">
              <w:rPr>
                <w:rFonts w:asciiTheme="minorHAnsi" w:eastAsiaTheme="minorEastAsia" w:hAnsiTheme="minorHAnsi" w:cstheme="minorBidi"/>
                <w:noProof/>
                <w:color w:val="auto"/>
                <w:sz w:val="22"/>
                <w:szCs w:val="22"/>
              </w:rPr>
              <w:tab/>
            </w:r>
            <w:r w:rsidR="00EA1042" w:rsidRPr="009432D7">
              <w:rPr>
                <w:rStyle w:val="Hyperlink"/>
                <w:b/>
                <w:bCs/>
                <w:noProof/>
              </w:rPr>
              <w:t>Calibration Certification</w:t>
            </w:r>
            <w:r w:rsidR="00EA1042">
              <w:rPr>
                <w:noProof/>
                <w:webHidden/>
              </w:rPr>
              <w:tab/>
            </w:r>
            <w:r w:rsidR="00EA1042">
              <w:rPr>
                <w:noProof/>
                <w:webHidden/>
              </w:rPr>
              <w:fldChar w:fldCharType="begin"/>
            </w:r>
            <w:r w:rsidR="00EA1042">
              <w:rPr>
                <w:noProof/>
                <w:webHidden/>
              </w:rPr>
              <w:instrText xml:space="preserve"> PAGEREF _Toc86406345 \h </w:instrText>
            </w:r>
            <w:r w:rsidR="00EA1042">
              <w:rPr>
                <w:noProof/>
                <w:webHidden/>
              </w:rPr>
            </w:r>
            <w:r w:rsidR="00EA1042">
              <w:rPr>
                <w:noProof/>
                <w:webHidden/>
              </w:rPr>
              <w:fldChar w:fldCharType="separate"/>
            </w:r>
            <w:r w:rsidR="00EA1042">
              <w:rPr>
                <w:noProof/>
                <w:webHidden/>
              </w:rPr>
              <w:t>12</w:t>
            </w:r>
            <w:r w:rsidR="00EA1042">
              <w:rPr>
                <w:noProof/>
                <w:webHidden/>
              </w:rPr>
              <w:fldChar w:fldCharType="end"/>
            </w:r>
          </w:hyperlink>
        </w:p>
        <w:p w14:paraId="232363CC" w14:textId="4777E15F"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46" w:history="1">
            <w:r w:rsidR="00EA1042" w:rsidRPr="009432D7">
              <w:rPr>
                <w:rStyle w:val="Hyperlink"/>
                <w:b/>
                <w:bCs/>
                <w:noProof/>
              </w:rPr>
              <w:t>244.</w:t>
            </w:r>
            <w:r w:rsidR="00EA1042">
              <w:rPr>
                <w:rFonts w:asciiTheme="minorHAnsi" w:eastAsiaTheme="minorEastAsia" w:hAnsiTheme="minorHAnsi" w:cstheme="minorBidi"/>
                <w:noProof/>
                <w:color w:val="auto"/>
                <w:sz w:val="22"/>
                <w:szCs w:val="22"/>
              </w:rPr>
              <w:tab/>
            </w:r>
            <w:r w:rsidR="00EA1042" w:rsidRPr="009432D7">
              <w:rPr>
                <w:rStyle w:val="Hyperlink"/>
                <w:b/>
                <w:bCs/>
                <w:noProof/>
              </w:rPr>
              <w:t>Source Inspection Required</w:t>
            </w:r>
            <w:r w:rsidR="00EA1042">
              <w:rPr>
                <w:noProof/>
                <w:webHidden/>
              </w:rPr>
              <w:tab/>
            </w:r>
            <w:r w:rsidR="00EA1042">
              <w:rPr>
                <w:noProof/>
                <w:webHidden/>
              </w:rPr>
              <w:fldChar w:fldCharType="begin"/>
            </w:r>
            <w:r w:rsidR="00EA1042">
              <w:rPr>
                <w:noProof/>
                <w:webHidden/>
              </w:rPr>
              <w:instrText xml:space="preserve"> PAGEREF _Toc86406346 \h </w:instrText>
            </w:r>
            <w:r w:rsidR="00EA1042">
              <w:rPr>
                <w:noProof/>
                <w:webHidden/>
              </w:rPr>
            </w:r>
            <w:r w:rsidR="00EA1042">
              <w:rPr>
                <w:noProof/>
                <w:webHidden/>
              </w:rPr>
              <w:fldChar w:fldCharType="separate"/>
            </w:r>
            <w:r w:rsidR="00EA1042">
              <w:rPr>
                <w:noProof/>
                <w:webHidden/>
              </w:rPr>
              <w:t>13</w:t>
            </w:r>
            <w:r w:rsidR="00EA1042">
              <w:rPr>
                <w:noProof/>
                <w:webHidden/>
              </w:rPr>
              <w:fldChar w:fldCharType="end"/>
            </w:r>
          </w:hyperlink>
        </w:p>
        <w:p w14:paraId="1FB83E03" w14:textId="77C32E3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47" w:history="1">
            <w:r w:rsidR="00EA1042" w:rsidRPr="009432D7">
              <w:rPr>
                <w:rStyle w:val="Hyperlink"/>
                <w:b/>
                <w:bCs/>
                <w:noProof/>
              </w:rPr>
              <w:t>245.</w:t>
            </w:r>
            <w:r w:rsidR="00EA1042">
              <w:rPr>
                <w:rFonts w:asciiTheme="minorHAnsi" w:eastAsiaTheme="minorEastAsia" w:hAnsiTheme="minorHAnsi" w:cstheme="minorBidi"/>
                <w:noProof/>
                <w:color w:val="auto"/>
                <w:sz w:val="22"/>
                <w:szCs w:val="22"/>
              </w:rPr>
              <w:tab/>
            </w:r>
            <w:r w:rsidR="00EA1042" w:rsidRPr="009432D7">
              <w:rPr>
                <w:rStyle w:val="Hyperlink"/>
                <w:b/>
                <w:bCs/>
                <w:noProof/>
              </w:rPr>
              <w:t>Source Surveillance Required</w:t>
            </w:r>
            <w:r w:rsidR="00EA1042">
              <w:rPr>
                <w:noProof/>
                <w:webHidden/>
              </w:rPr>
              <w:tab/>
            </w:r>
            <w:r w:rsidR="00EA1042">
              <w:rPr>
                <w:noProof/>
                <w:webHidden/>
              </w:rPr>
              <w:fldChar w:fldCharType="begin"/>
            </w:r>
            <w:r w:rsidR="00EA1042">
              <w:rPr>
                <w:noProof/>
                <w:webHidden/>
              </w:rPr>
              <w:instrText xml:space="preserve"> PAGEREF _Toc86406347 \h </w:instrText>
            </w:r>
            <w:r w:rsidR="00EA1042">
              <w:rPr>
                <w:noProof/>
                <w:webHidden/>
              </w:rPr>
            </w:r>
            <w:r w:rsidR="00EA1042">
              <w:rPr>
                <w:noProof/>
                <w:webHidden/>
              </w:rPr>
              <w:fldChar w:fldCharType="separate"/>
            </w:r>
            <w:r w:rsidR="00EA1042">
              <w:rPr>
                <w:noProof/>
                <w:webHidden/>
              </w:rPr>
              <w:t>13</w:t>
            </w:r>
            <w:r w:rsidR="00EA1042">
              <w:rPr>
                <w:noProof/>
                <w:webHidden/>
              </w:rPr>
              <w:fldChar w:fldCharType="end"/>
            </w:r>
          </w:hyperlink>
        </w:p>
        <w:p w14:paraId="7A2FB5B4" w14:textId="738F9159"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48" w:history="1">
            <w:r w:rsidR="00EA1042" w:rsidRPr="009432D7">
              <w:rPr>
                <w:rStyle w:val="Hyperlink"/>
                <w:b/>
                <w:bCs/>
                <w:noProof/>
              </w:rPr>
              <w:t>246.</w:t>
            </w:r>
            <w:r w:rsidR="00EA1042">
              <w:rPr>
                <w:rFonts w:asciiTheme="minorHAnsi" w:eastAsiaTheme="minorEastAsia" w:hAnsiTheme="minorHAnsi" w:cstheme="minorBidi"/>
                <w:noProof/>
                <w:color w:val="auto"/>
                <w:sz w:val="22"/>
                <w:szCs w:val="22"/>
              </w:rPr>
              <w:tab/>
            </w:r>
            <w:r w:rsidR="00EA1042" w:rsidRPr="009432D7">
              <w:rPr>
                <w:rStyle w:val="Hyperlink"/>
                <w:b/>
                <w:bCs/>
                <w:noProof/>
              </w:rPr>
              <w:t>Government Source Surveillance</w:t>
            </w:r>
            <w:r w:rsidR="00EA1042">
              <w:rPr>
                <w:noProof/>
                <w:webHidden/>
              </w:rPr>
              <w:tab/>
            </w:r>
            <w:r w:rsidR="00EA1042">
              <w:rPr>
                <w:noProof/>
                <w:webHidden/>
              </w:rPr>
              <w:fldChar w:fldCharType="begin"/>
            </w:r>
            <w:r w:rsidR="00EA1042">
              <w:rPr>
                <w:noProof/>
                <w:webHidden/>
              </w:rPr>
              <w:instrText xml:space="preserve"> PAGEREF _Toc86406348 \h </w:instrText>
            </w:r>
            <w:r w:rsidR="00EA1042">
              <w:rPr>
                <w:noProof/>
                <w:webHidden/>
              </w:rPr>
            </w:r>
            <w:r w:rsidR="00EA1042">
              <w:rPr>
                <w:noProof/>
                <w:webHidden/>
              </w:rPr>
              <w:fldChar w:fldCharType="separate"/>
            </w:r>
            <w:r w:rsidR="00EA1042">
              <w:rPr>
                <w:noProof/>
                <w:webHidden/>
              </w:rPr>
              <w:t>13</w:t>
            </w:r>
            <w:r w:rsidR="00EA1042">
              <w:rPr>
                <w:noProof/>
                <w:webHidden/>
              </w:rPr>
              <w:fldChar w:fldCharType="end"/>
            </w:r>
          </w:hyperlink>
        </w:p>
        <w:p w14:paraId="135AB893" w14:textId="763B2E17"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49" w:history="1">
            <w:r w:rsidR="00EA1042" w:rsidRPr="009432D7">
              <w:rPr>
                <w:rStyle w:val="Hyperlink"/>
                <w:b/>
                <w:bCs/>
                <w:noProof/>
              </w:rPr>
              <w:t>247.</w:t>
            </w:r>
            <w:r w:rsidR="00EA1042">
              <w:rPr>
                <w:rFonts w:asciiTheme="minorHAnsi" w:eastAsiaTheme="minorEastAsia" w:hAnsiTheme="minorHAnsi" w:cstheme="minorBidi"/>
                <w:noProof/>
                <w:color w:val="auto"/>
                <w:sz w:val="22"/>
                <w:szCs w:val="22"/>
              </w:rPr>
              <w:tab/>
            </w:r>
            <w:r w:rsidR="00EA1042" w:rsidRPr="009432D7">
              <w:rPr>
                <w:rStyle w:val="Hyperlink"/>
                <w:b/>
                <w:bCs/>
                <w:noProof/>
              </w:rPr>
              <w:t>FAA Surveillance</w:t>
            </w:r>
            <w:r w:rsidR="00EA1042">
              <w:rPr>
                <w:noProof/>
                <w:webHidden/>
              </w:rPr>
              <w:tab/>
            </w:r>
            <w:r w:rsidR="00EA1042">
              <w:rPr>
                <w:noProof/>
                <w:webHidden/>
              </w:rPr>
              <w:fldChar w:fldCharType="begin"/>
            </w:r>
            <w:r w:rsidR="00EA1042">
              <w:rPr>
                <w:noProof/>
                <w:webHidden/>
              </w:rPr>
              <w:instrText xml:space="preserve"> PAGEREF _Toc86406349 \h </w:instrText>
            </w:r>
            <w:r w:rsidR="00EA1042">
              <w:rPr>
                <w:noProof/>
                <w:webHidden/>
              </w:rPr>
            </w:r>
            <w:r w:rsidR="00EA1042">
              <w:rPr>
                <w:noProof/>
                <w:webHidden/>
              </w:rPr>
              <w:fldChar w:fldCharType="separate"/>
            </w:r>
            <w:r w:rsidR="00EA1042">
              <w:rPr>
                <w:noProof/>
                <w:webHidden/>
              </w:rPr>
              <w:t>14</w:t>
            </w:r>
            <w:r w:rsidR="00EA1042">
              <w:rPr>
                <w:noProof/>
                <w:webHidden/>
              </w:rPr>
              <w:fldChar w:fldCharType="end"/>
            </w:r>
          </w:hyperlink>
        </w:p>
        <w:p w14:paraId="1A678E63" w14:textId="2CDAB228"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50" w:history="1">
            <w:r w:rsidR="00EA1042" w:rsidRPr="009432D7">
              <w:rPr>
                <w:rStyle w:val="Hyperlink"/>
                <w:b/>
                <w:bCs/>
                <w:noProof/>
              </w:rPr>
              <w:t>248.</w:t>
            </w:r>
            <w:r w:rsidR="00EA1042">
              <w:rPr>
                <w:rFonts w:asciiTheme="minorHAnsi" w:eastAsiaTheme="minorEastAsia" w:hAnsiTheme="minorHAnsi" w:cstheme="minorBidi"/>
                <w:noProof/>
                <w:color w:val="auto"/>
                <w:sz w:val="22"/>
                <w:szCs w:val="22"/>
              </w:rPr>
              <w:tab/>
            </w:r>
            <w:r w:rsidR="00EA1042" w:rsidRPr="009432D7">
              <w:rPr>
                <w:rStyle w:val="Hyperlink"/>
                <w:b/>
                <w:bCs/>
                <w:noProof/>
              </w:rPr>
              <w:t>Control Plan/Locked Process</w:t>
            </w:r>
            <w:r w:rsidR="00EA1042">
              <w:rPr>
                <w:noProof/>
                <w:webHidden/>
              </w:rPr>
              <w:tab/>
            </w:r>
            <w:r w:rsidR="00EA1042">
              <w:rPr>
                <w:noProof/>
                <w:webHidden/>
              </w:rPr>
              <w:fldChar w:fldCharType="begin"/>
            </w:r>
            <w:r w:rsidR="00EA1042">
              <w:rPr>
                <w:noProof/>
                <w:webHidden/>
              </w:rPr>
              <w:instrText xml:space="preserve"> PAGEREF _Toc86406350 \h </w:instrText>
            </w:r>
            <w:r w:rsidR="00EA1042">
              <w:rPr>
                <w:noProof/>
                <w:webHidden/>
              </w:rPr>
            </w:r>
            <w:r w:rsidR="00EA1042">
              <w:rPr>
                <w:noProof/>
                <w:webHidden/>
              </w:rPr>
              <w:fldChar w:fldCharType="separate"/>
            </w:r>
            <w:r w:rsidR="00EA1042">
              <w:rPr>
                <w:noProof/>
                <w:webHidden/>
              </w:rPr>
              <w:t>14</w:t>
            </w:r>
            <w:r w:rsidR="00EA1042">
              <w:rPr>
                <w:noProof/>
                <w:webHidden/>
              </w:rPr>
              <w:fldChar w:fldCharType="end"/>
            </w:r>
          </w:hyperlink>
        </w:p>
        <w:p w14:paraId="11CE1B2C" w14:textId="2412887F"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51" w:history="1">
            <w:r w:rsidR="00EA1042" w:rsidRPr="009432D7">
              <w:rPr>
                <w:rStyle w:val="Hyperlink"/>
                <w:b/>
                <w:bCs/>
                <w:noProof/>
              </w:rPr>
              <w:t>249.</w:t>
            </w:r>
            <w:r w:rsidR="00EA1042">
              <w:rPr>
                <w:rFonts w:asciiTheme="minorHAnsi" w:eastAsiaTheme="minorEastAsia" w:hAnsiTheme="minorHAnsi" w:cstheme="minorBidi"/>
                <w:noProof/>
                <w:color w:val="auto"/>
                <w:sz w:val="22"/>
                <w:szCs w:val="22"/>
              </w:rPr>
              <w:tab/>
            </w:r>
            <w:r w:rsidR="00EA1042" w:rsidRPr="009432D7">
              <w:rPr>
                <w:rStyle w:val="Hyperlink"/>
                <w:b/>
                <w:bCs/>
                <w:noProof/>
              </w:rPr>
              <w:t>Drawing and Change Control</w:t>
            </w:r>
            <w:r w:rsidR="00EA1042">
              <w:rPr>
                <w:noProof/>
                <w:webHidden/>
              </w:rPr>
              <w:tab/>
            </w:r>
            <w:r w:rsidR="00EA1042">
              <w:rPr>
                <w:noProof/>
                <w:webHidden/>
              </w:rPr>
              <w:fldChar w:fldCharType="begin"/>
            </w:r>
            <w:r w:rsidR="00EA1042">
              <w:rPr>
                <w:noProof/>
                <w:webHidden/>
              </w:rPr>
              <w:instrText xml:space="preserve"> PAGEREF _Toc86406351 \h </w:instrText>
            </w:r>
            <w:r w:rsidR="00EA1042">
              <w:rPr>
                <w:noProof/>
                <w:webHidden/>
              </w:rPr>
            </w:r>
            <w:r w:rsidR="00EA1042">
              <w:rPr>
                <w:noProof/>
                <w:webHidden/>
              </w:rPr>
              <w:fldChar w:fldCharType="separate"/>
            </w:r>
            <w:r w:rsidR="00EA1042">
              <w:rPr>
                <w:noProof/>
                <w:webHidden/>
              </w:rPr>
              <w:t>14</w:t>
            </w:r>
            <w:r w:rsidR="00EA1042">
              <w:rPr>
                <w:noProof/>
                <w:webHidden/>
              </w:rPr>
              <w:fldChar w:fldCharType="end"/>
            </w:r>
          </w:hyperlink>
        </w:p>
        <w:p w14:paraId="2AF52B19" w14:textId="2020EB4B"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52" w:history="1">
            <w:r w:rsidR="00EA1042" w:rsidRPr="009432D7">
              <w:rPr>
                <w:rStyle w:val="Hyperlink"/>
                <w:b/>
                <w:bCs/>
                <w:noProof/>
              </w:rPr>
              <w:t>250.</w:t>
            </w:r>
            <w:r w:rsidR="00EA1042">
              <w:rPr>
                <w:rFonts w:asciiTheme="minorHAnsi" w:eastAsiaTheme="minorEastAsia" w:hAnsiTheme="minorHAnsi" w:cstheme="minorBidi"/>
                <w:noProof/>
                <w:color w:val="auto"/>
                <w:sz w:val="22"/>
                <w:szCs w:val="22"/>
              </w:rPr>
              <w:tab/>
            </w:r>
            <w:r w:rsidR="00EA1042" w:rsidRPr="009432D7">
              <w:rPr>
                <w:rStyle w:val="Hyperlink"/>
                <w:b/>
                <w:bCs/>
                <w:noProof/>
              </w:rPr>
              <w:t>Process Procedures and Documentation</w:t>
            </w:r>
            <w:r w:rsidR="00EA1042">
              <w:rPr>
                <w:noProof/>
                <w:webHidden/>
              </w:rPr>
              <w:tab/>
            </w:r>
            <w:r w:rsidR="00EA1042">
              <w:rPr>
                <w:noProof/>
                <w:webHidden/>
              </w:rPr>
              <w:fldChar w:fldCharType="begin"/>
            </w:r>
            <w:r w:rsidR="00EA1042">
              <w:rPr>
                <w:noProof/>
                <w:webHidden/>
              </w:rPr>
              <w:instrText xml:space="preserve"> PAGEREF _Toc86406352 \h </w:instrText>
            </w:r>
            <w:r w:rsidR="00EA1042">
              <w:rPr>
                <w:noProof/>
                <w:webHidden/>
              </w:rPr>
            </w:r>
            <w:r w:rsidR="00EA1042">
              <w:rPr>
                <w:noProof/>
                <w:webHidden/>
              </w:rPr>
              <w:fldChar w:fldCharType="separate"/>
            </w:r>
            <w:r w:rsidR="00EA1042">
              <w:rPr>
                <w:noProof/>
                <w:webHidden/>
              </w:rPr>
              <w:t>14</w:t>
            </w:r>
            <w:r w:rsidR="00EA1042">
              <w:rPr>
                <w:noProof/>
                <w:webHidden/>
              </w:rPr>
              <w:fldChar w:fldCharType="end"/>
            </w:r>
          </w:hyperlink>
        </w:p>
        <w:p w14:paraId="1A8315D5" w14:textId="0E61C843"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53" w:history="1">
            <w:r w:rsidR="00EA1042" w:rsidRPr="009432D7">
              <w:rPr>
                <w:rStyle w:val="Hyperlink"/>
                <w:b/>
                <w:bCs/>
                <w:noProof/>
              </w:rPr>
              <w:t>251.</w:t>
            </w:r>
            <w:r w:rsidR="00EA1042">
              <w:rPr>
                <w:rFonts w:asciiTheme="minorHAnsi" w:eastAsiaTheme="minorEastAsia" w:hAnsiTheme="minorHAnsi" w:cstheme="minorBidi"/>
                <w:noProof/>
                <w:color w:val="auto"/>
                <w:sz w:val="22"/>
                <w:szCs w:val="22"/>
              </w:rPr>
              <w:tab/>
            </w:r>
            <w:r w:rsidR="00EA1042" w:rsidRPr="009432D7">
              <w:rPr>
                <w:rStyle w:val="Hyperlink"/>
                <w:b/>
                <w:bCs/>
                <w:noProof/>
              </w:rPr>
              <w:t>Inspection, Test and Acceptance</w:t>
            </w:r>
            <w:r w:rsidR="00EA1042">
              <w:rPr>
                <w:noProof/>
                <w:webHidden/>
              </w:rPr>
              <w:tab/>
            </w:r>
            <w:r w:rsidR="00EA1042">
              <w:rPr>
                <w:noProof/>
                <w:webHidden/>
              </w:rPr>
              <w:fldChar w:fldCharType="begin"/>
            </w:r>
            <w:r w:rsidR="00EA1042">
              <w:rPr>
                <w:noProof/>
                <w:webHidden/>
              </w:rPr>
              <w:instrText xml:space="preserve"> PAGEREF _Toc86406353 \h </w:instrText>
            </w:r>
            <w:r w:rsidR="00EA1042">
              <w:rPr>
                <w:noProof/>
                <w:webHidden/>
              </w:rPr>
            </w:r>
            <w:r w:rsidR="00EA1042">
              <w:rPr>
                <w:noProof/>
                <w:webHidden/>
              </w:rPr>
              <w:fldChar w:fldCharType="separate"/>
            </w:r>
            <w:r w:rsidR="00EA1042">
              <w:rPr>
                <w:noProof/>
                <w:webHidden/>
              </w:rPr>
              <w:t>14</w:t>
            </w:r>
            <w:r w:rsidR="00EA1042">
              <w:rPr>
                <w:noProof/>
                <w:webHidden/>
              </w:rPr>
              <w:fldChar w:fldCharType="end"/>
            </w:r>
          </w:hyperlink>
        </w:p>
        <w:p w14:paraId="31E94540" w14:textId="4A204502"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54" w:history="1">
            <w:r w:rsidR="00EA1042" w:rsidRPr="009432D7">
              <w:rPr>
                <w:rStyle w:val="Hyperlink"/>
                <w:b/>
                <w:bCs/>
                <w:noProof/>
              </w:rPr>
              <w:t>252.</w:t>
            </w:r>
            <w:r w:rsidR="00EA1042">
              <w:rPr>
                <w:rFonts w:asciiTheme="minorHAnsi" w:eastAsiaTheme="minorEastAsia" w:hAnsiTheme="minorHAnsi" w:cstheme="minorBidi"/>
                <w:noProof/>
                <w:color w:val="auto"/>
                <w:sz w:val="22"/>
                <w:szCs w:val="22"/>
              </w:rPr>
              <w:tab/>
            </w:r>
            <w:r w:rsidR="00EA1042" w:rsidRPr="009432D7">
              <w:rPr>
                <w:rStyle w:val="Hyperlink"/>
                <w:b/>
                <w:bCs/>
                <w:noProof/>
              </w:rPr>
              <w:t>Inspection Report</w:t>
            </w:r>
            <w:r w:rsidR="00EA1042">
              <w:rPr>
                <w:noProof/>
                <w:webHidden/>
              </w:rPr>
              <w:tab/>
            </w:r>
            <w:r w:rsidR="00EA1042">
              <w:rPr>
                <w:noProof/>
                <w:webHidden/>
              </w:rPr>
              <w:fldChar w:fldCharType="begin"/>
            </w:r>
            <w:r w:rsidR="00EA1042">
              <w:rPr>
                <w:noProof/>
                <w:webHidden/>
              </w:rPr>
              <w:instrText xml:space="preserve"> PAGEREF _Toc86406354 \h </w:instrText>
            </w:r>
            <w:r w:rsidR="00EA1042">
              <w:rPr>
                <w:noProof/>
                <w:webHidden/>
              </w:rPr>
            </w:r>
            <w:r w:rsidR="00EA1042">
              <w:rPr>
                <w:noProof/>
                <w:webHidden/>
              </w:rPr>
              <w:fldChar w:fldCharType="separate"/>
            </w:r>
            <w:r w:rsidR="00EA1042">
              <w:rPr>
                <w:noProof/>
                <w:webHidden/>
              </w:rPr>
              <w:t>15</w:t>
            </w:r>
            <w:r w:rsidR="00EA1042">
              <w:rPr>
                <w:noProof/>
                <w:webHidden/>
              </w:rPr>
              <w:fldChar w:fldCharType="end"/>
            </w:r>
          </w:hyperlink>
        </w:p>
        <w:p w14:paraId="5D127CEB" w14:textId="5C6F5059"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55" w:history="1">
            <w:r w:rsidR="00EA1042" w:rsidRPr="009432D7">
              <w:rPr>
                <w:rStyle w:val="Hyperlink"/>
                <w:b/>
                <w:bCs/>
                <w:noProof/>
              </w:rPr>
              <w:t>253.</w:t>
            </w:r>
            <w:r w:rsidR="00EA1042">
              <w:rPr>
                <w:rFonts w:asciiTheme="minorHAnsi" w:eastAsiaTheme="minorEastAsia" w:hAnsiTheme="minorHAnsi" w:cstheme="minorBidi"/>
                <w:noProof/>
                <w:color w:val="auto"/>
                <w:sz w:val="22"/>
                <w:szCs w:val="22"/>
              </w:rPr>
              <w:tab/>
            </w:r>
            <w:r w:rsidR="00EA1042" w:rsidRPr="009432D7">
              <w:rPr>
                <w:rStyle w:val="Hyperlink"/>
                <w:b/>
                <w:bCs/>
                <w:noProof/>
              </w:rPr>
              <w:t>Inspection Report – Thaler Machine Company LLC Format</w:t>
            </w:r>
            <w:r w:rsidR="00EA1042">
              <w:rPr>
                <w:noProof/>
                <w:webHidden/>
              </w:rPr>
              <w:tab/>
            </w:r>
            <w:r w:rsidR="00EA1042">
              <w:rPr>
                <w:noProof/>
                <w:webHidden/>
              </w:rPr>
              <w:fldChar w:fldCharType="begin"/>
            </w:r>
            <w:r w:rsidR="00EA1042">
              <w:rPr>
                <w:noProof/>
                <w:webHidden/>
              </w:rPr>
              <w:instrText xml:space="preserve"> PAGEREF _Toc86406355 \h </w:instrText>
            </w:r>
            <w:r w:rsidR="00EA1042">
              <w:rPr>
                <w:noProof/>
                <w:webHidden/>
              </w:rPr>
            </w:r>
            <w:r w:rsidR="00EA1042">
              <w:rPr>
                <w:noProof/>
                <w:webHidden/>
              </w:rPr>
              <w:fldChar w:fldCharType="separate"/>
            </w:r>
            <w:r w:rsidR="00EA1042">
              <w:rPr>
                <w:noProof/>
                <w:webHidden/>
              </w:rPr>
              <w:t>15</w:t>
            </w:r>
            <w:r w:rsidR="00EA1042">
              <w:rPr>
                <w:noProof/>
                <w:webHidden/>
              </w:rPr>
              <w:fldChar w:fldCharType="end"/>
            </w:r>
          </w:hyperlink>
        </w:p>
        <w:p w14:paraId="294F26F4" w14:textId="72BF228E"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56" w:history="1">
            <w:r w:rsidR="00EA1042" w:rsidRPr="009432D7">
              <w:rPr>
                <w:rStyle w:val="Hyperlink"/>
                <w:b/>
                <w:bCs/>
                <w:noProof/>
              </w:rPr>
              <w:t>254.</w:t>
            </w:r>
            <w:r w:rsidR="00EA1042">
              <w:rPr>
                <w:rFonts w:asciiTheme="minorHAnsi" w:eastAsiaTheme="minorEastAsia" w:hAnsiTheme="minorHAnsi" w:cstheme="minorBidi"/>
                <w:noProof/>
                <w:color w:val="auto"/>
                <w:sz w:val="22"/>
                <w:szCs w:val="22"/>
              </w:rPr>
              <w:tab/>
            </w:r>
            <w:r w:rsidR="00EA1042" w:rsidRPr="009432D7">
              <w:rPr>
                <w:rStyle w:val="Hyperlink"/>
                <w:b/>
                <w:bCs/>
                <w:noProof/>
              </w:rPr>
              <w:t>First Article Inspection Required/Maintained – AS9102 Required</w:t>
            </w:r>
            <w:r w:rsidR="00EA1042">
              <w:rPr>
                <w:noProof/>
                <w:webHidden/>
              </w:rPr>
              <w:tab/>
            </w:r>
            <w:r w:rsidR="00EA1042">
              <w:rPr>
                <w:noProof/>
                <w:webHidden/>
              </w:rPr>
              <w:fldChar w:fldCharType="begin"/>
            </w:r>
            <w:r w:rsidR="00EA1042">
              <w:rPr>
                <w:noProof/>
                <w:webHidden/>
              </w:rPr>
              <w:instrText xml:space="preserve"> PAGEREF _Toc86406356 \h </w:instrText>
            </w:r>
            <w:r w:rsidR="00EA1042">
              <w:rPr>
                <w:noProof/>
                <w:webHidden/>
              </w:rPr>
            </w:r>
            <w:r w:rsidR="00EA1042">
              <w:rPr>
                <w:noProof/>
                <w:webHidden/>
              </w:rPr>
              <w:fldChar w:fldCharType="separate"/>
            </w:r>
            <w:r w:rsidR="00EA1042">
              <w:rPr>
                <w:noProof/>
                <w:webHidden/>
              </w:rPr>
              <w:t>15</w:t>
            </w:r>
            <w:r w:rsidR="00EA1042">
              <w:rPr>
                <w:noProof/>
                <w:webHidden/>
              </w:rPr>
              <w:fldChar w:fldCharType="end"/>
            </w:r>
          </w:hyperlink>
        </w:p>
        <w:p w14:paraId="5C96217A" w14:textId="79D2162B"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57" w:history="1">
            <w:r w:rsidR="00EA1042" w:rsidRPr="009432D7">
              <w:rPr>
                <w:rStyle w:val="Hyperlink"/>
                <w:b/>
                <w:bCs/>
                <w:noProof/>
              </w:rPr>
              <w:t>255.</w:t>
            </w:r>
            <w:r w:rsidR="00EA1042">
              <w:rPr>
                <w:rFonts w:asciiTheme="minorHAnsi" w:eastAsiaTheme="minorEastAsia" w:hAnsiTheme="minorHAnsi" w:cstheme="minorBidi"/>
                <w:noProof/>
                <w:color w:val="auto"/>
                <w:sz w:val="22"/>
                <w:szCs w:val="22"/>
              </w:rPr>
              <w:tab/>
            </w:r>
            <w:r w:rsidR="00EA1042" w:rsidRPr="009432D7">
              <w:rPr>
                <w:rStyle w:val="Hyperlink"/>
                <w:b/>
                <w:bCs/>
                <w:noProof/>
              </w:rPr>
              <w:t>First Article Inspection Plan Required</w:t>
            </w:r>
            <w:r w:rsidR="00EA1042">
              <w:rPr>
                <w:noProof/>
                <w:webHidden/>
              </w:rPr>
              <w:tab/>
            </w:r>
            <w:r w:rsidR="00EA1042">
              <w:rPr>
                <w:noProof/>
                <w:webHidden/>
              </w:rPr>
              <w:fldChar w:fldCharType="begin"/>
            </w:r>
            <w:r w:rsidR="00EA1042">
              <w:rPr>
                <w:noProof/>
                <w:webHidden/>
              </w:rPr>
              <w:instrText xml:space="preserve"> PAGEREF _Toc86406357 \h </w:instrText>
            </w:r>
            <w:r w:rsidR="00EA1042">
              <w:rPr>
                <w:noProof/>
                <w:webHidden/>
              </w:rPr>
            </w:r>
            <w:r w:rsidR="00EA1042">
              <w:rPr>
                <w:noProof/>
                <w:webHidden/>
              </w:rPr>
              <w:fldChar w:fldCharType="separate"/>
            </w:r>
            <w:r w:rsidR="00EA1042">
              <w:rPr>
                <w:noProof/>
                <w:webHidden/>
              </w:rPr>
              <w:t>16</w:t>
            </w:r>
            <w:r w:rsidR="00EA1042">
              <w:rPr>
                <w:noProof/>
                <w:webHidden/>
              </w:rPr>
              <w:fldChar w:fldCharType="end"/>
            </w:r>
          </w:hyperlink>
        </w:p>
        <w:p w14:paraId="068F2010" w14:textId="5E152178"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58" w:history="1">
            <w:r w:rsidR="00EA1042" w:rsidRPr="009432D7">
              <w:rPr>
                <w:rStyle w:val="Hyperlink"/>
                <w:b/>
                <w:bCs/>
                <w:noProof/>
              </w:rPr>
              <w:t>256.</w:t>
            </w:r>
            <w:r w:rsidR="00EA1042">
              <w:rPr>
                <w:rFonts w:asciiTheme="minorHAnsi" w:eastAsiaTheme="minorEastAsia" w:hAnsiTheme="minorHAnsi" w:cstheme="minorBidi"/>
                <w:noProof/>
                <w:color w:val="auto"/>
                <w:sz w:val="22"/>
                <w:szCs w:val="22"/>
              </w:rPr>
              <w:tab/>
            </w:r>
            <w:r w:rsidR="00EA1042" w:rsidRPr="009432D7">
              <w:rPr>
                <w:rStyle w:val="Hyperlink"/>
                <w:b/>
                <w:bCs/>
                <w:noProof/>
              </w:rPr>
              <w:t>First Article Inspection Plan</w:t>
            </w:r>
            <w:r w:rsidR="00EA1042">
              <w:rPr>
                <w:noProof/>
                <w:webHidden/>
              </w:rPr>
              <w:tab/>
            </w:r>
            <w:r w:rsidR="00EA1042">
              <w:rPr>
                <w:noProof/>
                <w:webHidden/>
              </w:rPr>
              <w:fldChar w:fldCharType="begin"/>
            </w:r>
            <w:r w:rsidR="00EA1042">
              <w:rPr>
                <w:noProof/>
                <w:webHidden/>
              </w:rPr>
              <w:instrText xml:space="preserve"> PAGEREF _Toc86406358 \h </w:instrText>
            </w:r>
            <w:r w:rsidR="00EA1042">
              <w:rPr>
                <w:noProof/>
                <w:webHidden/>
              </w:rPr>
            </w:r>
            <w:r w:rsidR="00EA1042">
              <w:rPr>
                <w:noProof/>
                <w:webHidden/>
              </w:rPr>
              <w:fldChar w:fldCharType="separate"/>
            </w:r>
            <w:r w:rsidR="00EA1042">
              <w:rPr>
                <w:noProof/>
                <w:webHidden/>
              </w:rPr>
              <w:t>16</w:t>
            </w:r>
            <w:r w:rsidR="00EA1042">
              <w:rPr>
                <w:noProof/>
                <w:webHidden/>
              </w:rPr>
              <w:fldChar w:fldCharType="end"/>
            </w:r>
          </w:hyperlink>
        </w:p>
        <w:p w14:paraId="3BCDB804" w14:textId="45E81F3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59" w:history="1">
            <w:r w:rsidR="00EA1042" w:rsidRPr="009432D7">
              <w:rPr>
                <w:rStyle w:val="Hyperlink"/>
                <w:b/>
                <w:bCs/>
                <w:noProof/>
              </w:rPr>
              <w:t>257.</w:t>
            </w:r>
            <w:r w:rsidR="00EA1042">
              <w:rPr>
                <w:rFonts w:asciiTheme="minorHAnsi" w:eastAsiaTheme="minorEastAsia" w:hAnsiTheme="minorHAnsi" w:cstheme="minorBidi"/>
                <w:noProof/>
                <w:color w:val="auto"/>
                <w:sz w:val="22"/>
                <w:szCs w:val="22"/>
              </w:rPr>
              <w:tab/>
            </w:r>
            <w:r w:rsidR="00EA1042" w:rsidRPr="009432D7">
              <w:rPr>
                <w:rStyle w:val="Hyperlink"/>
                <w:b/>
                <w:bCs/>
                <w:noProof/>
              </w:rPr>
              <w:t>As-Built Record or Log</w:t>
            </w:r>
            <w:r w:rsidR="00EA1042">
              <w:rPr>
                <w:noProof/>
                <w:webHidden/>
              </w:rPr>
              <w:tab/>
            </w:r>
            <w:r w:rsidR="00EA1042">
              <w:rPr>
                <w:noProof/>
                <w:webHidden/>
              </w:rPr>
              <w:fldChar w:fldCharType="begin"/>
            </w:r>
            <w:r w:rsidR="00EA1042">
              <w:rPr>
                <w:noProof/>
                <w:webHidden/>
              </w:rPr>
              <w:instrText xml:space="preserve"> PAGEREF _Toc86406359 \h </w:instrText>
            </w:r>
            <w:r w:rsidR="00EA1042">
              <w:rPr>
                <w:noProof/>
                <w:webHidden/>
              </w:rPr>
            </w:r>
            <w:r w:rsidR="00EA1042">
              <w:rPr>
                <w:noProof/>
                <w:webHidden/>
              </w:rPr>
              <w:fldChar w:fldCharType="separate"/>
            </w:r>
            <w:r w:rsidR="00EA1042">
              <w:rPr>
                <w:noProof/>
                <w:webHidden/>
              </w:rPr>
              <w:t>16</w:t>
            </w:r>
            <w:r w:rsidR="00EA1042">
              <w:rPr>
                <w:noProof/>
                <w:webHidden/>
              </w:rPr>
              <w:fldChar w:fldCharType="end"/>
            </w:r>
          </w:hyperlink>
        </w:p>
        <w:p w14:paraId="5E193FC0" w14:textId="452FE544"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60" w:history="1">
            <w:r w:rsidR="00EA1042" w:rsidRPr="009432D7">
              <w:rPr>
                <w:rStyle w:val="Hyperlink"/>
                <w:b/>
                <w:bCs/>
                <w:noProof/>
              </w:rPr>
              <w:t>258.</w:t>
            </w:r>
            <w:r w:rsidR="00EA1042">
              <w:rPr>
                <w:rFonts w:asciiTheme="minorHAnsi" w:eastAsiaTheme="minorEastAsia" w:hAnsiTheme="minorHAnsi" w:cstheme="minorBidi"/>
                <w:noProof/>
                <w:color w:val="auto"/>
                <w:sz w:val="22"/>
                <w:szCs w:val="22"/>
              </w:rPr>
              <w:tab/>
            </w:r>
            <w:r w:rsidR="00EA1042" w:rsidRPr="009432D7">
              <w:rPr>
                <w:rStyle w:val="Hyperlink"/>
                <w:b/>
                <w:bCs/>
                <w:noProof/>
              </w:rPr>
              <w:t>Supplying Controlled Shelf-Life Material</w:t>
            </w:r>
            <w:r w:rsidR="00EA1042">
              <w:rPr>
                <w:noProof/>
                <w:webHidden/>
              </w:rPr>
              <w:tab/>
            </w:r>
            <w:r w:rsidR="00EA1042">
              <w:rPr>
                <w:noProof/>
                <w:webHidden/>
              </w:rPr>
              <w:fldChar w:fldCharType="begin"/>
            </w:r>
            <w:r w:rsidR="00EA1042">
              <w:rPr>
                <w:noProof/>
                <w:webHidden/>
              </w:rPr>
              <w:instrText xml:space="preserve"> PAGEREF _Toc86406360 \h </w:instrText>
            </w:r>
            <w:r w:rsidR="00EA1042">
              <w:rPr>
                <w:noProof/>
                <w:webHidden/>
              </w:rPr>
            </w:r>
            <w:r w:rsidR="00EA1042">
              <w:rPr>
                <w:noProof/>
                <w:webHidden/>
              </w:rPr>
              <w:fldChar w:fldCharType="separate"/>
            </w:r>
            <w:r w:rsidR="00EA1042">
              <w:rPr>
                <w:noProof/>
                <w:webHidden/>
              </w:rPr>
              <w:t>17</w:t>
            </w:r>
            <w:r w:rsidR="00EA1042">
              <w:rPr>
                <w:noProof/>
                <w:webHidden/>
              </w:rPr>
              <w:fldChar w:fldCharType="end"/>
            </w:r>
          </w:hyperlink>
        </w:p>
        <w:p w14:paraId="09AFA1D6" w14:textId="2D5D15FD"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61" w:history="1">
            <w:r w:rsidR="00EA1042" w:rsidRPr="009432D7">
              <w:rPr>
                <w:rStyle w:val="Hyperlink"/>
                <w:b/>
                <w:bCs/>
                <w:noProof/>
              </w:rPr>
              <w:t>259.</w:t>
            </w:r>
            <w:r w:rsidR="00EA1042">
              <w:rPr>
                <w:rFonts w:asciiTheme="minorHAnsi" w:eastAsiaTheme="minorEastAsia" w:hAnsiTheme="minorHAnsi" w:cstheme="minorBidi"/>
                <w:noProof/>
                <w:color w:val="auto"/>
                <w:sz w:val="22"/>
                <w:szCs w:val="22"/>
              </w:rPr>
              <w:tab/>
            </w:r>
            <w:r w:rsidR="00EA1042" w:rsidRPr="009432D7">
              <w:rPr>
                <w:rStyle w:val="Hyperlink"/>
                <w:b/>
                <w:bCs/>
                <w:noProof/>
              </w:rPr>
              <w:t>Material Safety Data Sheet (MSDS or SDS)</w:t>
            </w:r>
            <w:r w:rsidR="00EA1042">
              <w:rPr>
                <w:noProof/>
                <w:webHidden/>
              </w:rPr>
              <w:tab/>
            </w:r>
            <w:r w:rsidR="00EA1042">
              <w:rPr>
                <w:noProof/>
                <w:webHidden/>
              </w:rPr>
              <w:fldChar w:fldCharType="begin"/>
            </w:r>
            <w:r w:rsidR="00EA1042">
              <w:rPr>
                <w:noProof/>
                <w:webHidden/>
              </w:rPr>
              <w:instrText xml:space="preserve"> PAGEREF _Toc86406361 \h </w:instrText>
            </w:r>
            <w:r w:rsidR="00EA1042">
              <w:rPr>
                <w:noProof/>
                <w:webHidden/>
              </w:rPr>
            </w:r>
            <w:r w:rsidR="00EA1042">
              <w:rPr>
                <w:noProof/>
                <w:webHidden/>
              </w:rPr>
              <w:fldChar w:fldCharType="separate"/>
            </w:r>
            <w:r w:rsidR="00EA1042">
              <w:rPr>
                <w:noProof/>
                <w:webHidden/>
              </w:rPr>
              <w:t>17</w:t>
            </w:r>
            <w:r w:rsidR="00EA1042">
              <w:rPr>
                <w:noProof/>
                <w:webHidden/>
              </w:rPr>
              <w:fldChar w:fldCharType="end"/>
            </w:r>
          </w:hyperlink>
        </w:p>
        <w:p w14:paraId="31E05699" w14:textId="61E5DBCF"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62" w:history="1">
            <w:r w:rsidR="00EA1042" w:rsidRPr="009432D7">
              <w:rPr>
                <w:rStyle w:val="Hyperlink"/>
                <w:b/>
                <w:bCs/>
                <w:noProof/>
              </w:rPr>
              <w:t>260.</w:t>
            </w:r>
            <w:r w:rsidR="00EA1042">
              <w:rPr>
                <w:rFonts w:asciiTheme="minorHAnsi" w:eastAsiaTheme="minorEastAsia" w:hAnsiTheme="minorHAnsi" w:cstheme="minorBidi"/>
                <w:noProof/>
                <w:color w:val="auto"/>
                <w:sz w:val="22"/>
                <w:szCs w:val="22"/>
              </w:rPr>
              <w:tab/>
            </w:r>
            <w:r w:rsidR="00EA1042" w:rsidRPr="009432D7">
              <w:rPr>
                <w:rStyle w:val="Hyperlink"/>
                <w:b/>
                <w:bCs/>
                <w:noProof/>
              </w:rPr>
              <w:t>Process Flow and PFMEA Required and Maintained</w:t>
            </w:r>
            <w:r w:rsidR="00EA1042">
              <w:rPr>
                <w:noProof/>
                <w:webHidden/>
              </w:rPr>
              <w:tab/>
            </w:r>
            <w:r w:rsidR="00EA1042">
              <w:rPr>
                <w:noProof/>
                <w:webHidden/>
              </w:rPr>
              <w:fldChar w:fldCharType="begin"/>
            </w:r>
            <w:r w:rsidR="00EA1042">
              <w:rPr>
                <w:noProof/>
                <w:webHidden/>
              </w:rPr>
              <w:instrText xml:space="preserve"> PAGEREF _Toc86406362 \h </w:instrText>
            </w:r>
            <w:r w:rsidR="00EA1042">
              <w:rPr>
                <w:noProof/>
                <w:webHidden/>
              </w:rPr>
            </w:r>
            <w:r w:rsidR="00EA1042">
              <w:rPr>
                <w:noProof/>
                <w:webHidden/>
              </w:rPr>
              <w:fldChar w:fldCharType="separate"/>
            </w:r>
            <w:r w:rsidR="00EA1042">
              <w:rPr>
                <w:noProof/>
                <w:webHidden/>
              </w:rPr>
              <w:t>17</w:t>
            </w:r>
            <w:r w:rsidR="00EA1042">
              <w:rPr>
                <w:noProof/>
                <w:webHidden/>
              </w:rPr>
              <w:fldChar w:fldCharType="end"/>
            </w:r>
          </w:hyperlink>
        </w:p>
        <w:p w14:paraId="06670CD8" w14:textId="6971D717"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63" w:history="1">
            <w:r w:rsidR="00EA1042" w:rsidRPr="009432D7">
              <w:rPr>
                <w:rStyle w:val="Hyperlink"/>
                <w:b/>
                <w:bCs/>
                <w:noProof/>
              </w:rPr>
              <w:t>261.</w:t>
            </w:r>
            <w:r w:rsidR="00EA1042">
              <w:rPr>
                <w:rFonts w:asciiTheme="minorHAnsi" w:eastAsiaTheme="minorEastAsia" w:hAnsiTheme="minorHAnsi" w:cstheme="minorBidi"/>
                <w:noProof/>
                <w:color w:val="auto"/>
                <w:sz w:val="22"/>
                <w:szCs w:val="22"/>
              </w:rPr>
              <w:tab/>
            </w:r>
            <w:r w:rsidR="00EA1042" w:rsidRPr="009432D7">
              <w:rPr>
                <w:rStyle w:val="Hyperlink"/>
                <w:b/>
                <w:bCs/>
                <w:noProof/>
              </w:rPr>
              <w:t>Raw Material Approval Prior to Manufacturing of Product</w:t>
            </w:r>
            <w:r w:rsidR="00EA1042">
              <w:rPr>
                <w:noProof/>
                <w:webHidden/>
              </w:rPr>
              <w:tab/>
            </w:r>
            <w:r w:rsidR="00EA1042">
              <w:rPr>
                <w:noProof/>
                <w:webHidden/>
              </w:rPr>
              <w:fldChar w:fldCharType="begin"/>
            </w:r>
            <w:r w:rsidR="00EA1042">
              <w:rPr>
                <w:noProof/>
                <w:webHidden/>
              </w:rPr>
              <w:instrText xml:space="preserve"> PAGEREF _Toc86406363 \h </w:instrText>
            </w:r>
            <w:r w:rsidR="00EA1042">
              <w:rPr>
                <w:noProof/>
                <w:webHidden/>
              </w:rPr>
            </w:r>
            <w:r w:rsidR="00EA1042">
              <w:rPr>
                <w:noProof/>
                <w:webHidden/>
              </w:rPr>
              <w:fldChar w:fldCharType="separate"/>
            </w:r>
            <w:r w:rsidR="00EA1042">
              <w:rPr>
                <w:noProof/>
                <w:webHidden/>
              </w:rPr>
              <w:t>17</w:t>
            </w:r>
            <w:r w:rsidR="00EA1042">
              <w:rPr>
                <w:noProof/>
                <w:webHidden/>
              </w:rPr>
              <w:fldChar w:fldCharType="end"/>
            </w:r>
          </w:hyperlink>
        </w:p>
        <w:p w14:paraId="3A64651B" w14:textId="57A1B13F"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64" w:history="1">
            <w:r w:rsidR="00EA1042" w:rsidRPr="009432D7">
              <w:rPr>
                <w:rStyle w:val="Hyperlink"/>
                <w:b/>
                <w:bCs/>
                <w:noProof/>
              </w:rPr>
              <w:t>262.</w:t>
            </w:r>
            <w:r w:rsidR="00EA1042">
              <w:rPr>
                <w:rFonts w:asciiTheme="minorHAnsi" w:eastAsiaTheme="minorEastAsia" w:hAnsiTheme="minorHAnsi" w:cstheme="minorBidi"/>
                <w:noProof/>
                <w:color w:val="auto"/>
                <w:sz w:val="22"/>
                <w:szCs w:val="22"/>
              </w:rPr>
              <w:tab/>
            </w:r>
            <w:r w:rsidR="00EA1042" w:rsidRPr="009432D7">
              <w:rPr>
                <w:rStyle w:val="Hyperlink"/>
                <w:b/>
                <w:bCs/>
                <w:noProof/>
              </w:rPr>
              <w:t>3rd Party Independent Inspection/Testing</w:t>
            </w:r>
            <w:r w:rsidR="00EA1042">
              <w:rPr>
                <w:noProof/>
                <w:webHidden/>
              </w:rPr>
              <w:tab/>
            </w:r>
            <w:r w:rsidR="00EA1042">
              <w:rPr>
                <w:noProof/>
                <w:webHidden/>
              </w:rPr>
              <w:fldChar w:fldCharType="begin"/>
            </w:r>
            <w:r w:rsidR="00EA1042">
              <w:rPr>
                <w:noProof/>
                <w:webHidden/>
              </w:rPr>
              <w:instrText xml:space="preserve"> PAGEREF _Toc86406364 \h </w:instrText>
            </w:r>
            <w:r w:rsidR="00EA1042">
              <w:rPr>
                <w:noProof/>
                <w:webHidden/>
              </w:rPr>
            </w:r>
            <w:r w:rsidR="00EA1042">
              <w:rPr>
                <w:noProof/>
                <w:webHidden/>
              </w:rPr>
              <w:fldChar w:fldCharType="separate"/>
            </w:r>
            <w:r w:rsidR="00EA1042">
              <w:rPr>
                <w:noProof/>
                <w:webHidden/>
              </w:rPr>
              <w:t>17</w:t>
            </w:r>
            <w:r w:rsidR="00EA1042">
              <w:rPr>
                <w:noProof/>
                <w:webHidden/>
              </w:rPr>
              <w:fldChar w:fldCharType="end"/>
            </w:r>
          </w:hyperlink>
        </w:p>
        <w:p w14:paraId="38877DD9" w14:textId="54FC7AAC"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65" w:history="1">
            <w:r w:rsidR="00EA1042" w:rsidRPr="009432D7">
              <w:rPr>
                <w:rStyle w:val="Hyperlink"/>
                <w:b/>
                <w:bCs/>
                <w:noProof/>
              </w:rPr>
              <w:t>263.</w:t>
            </w:r>
            <w:r w:rsidR="00EA1042">
              <w:rPr>
                <w:rFonts w:asciiTheme="minorHAnsi" w:eastAsiaTheme="minorEastAsia" w:hAnsiTheme="minorHAnsi" w:cstheme="minorBidi"/>
                <w:noProof/>
                <w:color w:val="auto"/>
                <w:sz w:val="22"/>
                <w:szCs w:val="22"/>
              </w:rPr>
              <w:tab/>
            </w:r>
            <w:r w:rsidR="00EA1042" w:rsidRPr="009432D7">
              <w:rPr>
                <w:rStyle w:val="Hyperlink"/>
                <w:b/>
                <w:bCs/>
                <w:noProof/>
              </w:rPr>
              <w:t>Control of 3rd Party Independent Inspection/Testing</w:t>
            </w:r>
            <w:r w:rsidR="00EA1042">
              <w:rPr>
                <w:noProof/>
                <w:webHidden/>
              </w:rPr>
              <w:tab/>
            </w:r>
            <w:r w:rsidR="00EA1042">
              <w:rPr>
                <w:noProof/>
                <w:webHidden/>
              </w:rPr>
              <w:fldChar w:fldCharType="begin"/>
            </w:r>
            <w:r w:rsidR="00EA1042">
              <w:rPr>
                <w:noProof/>
                <w:webHidden/>
              </w:rPr>
              <w:instrText xml:space="preserve"> PAGEREF _Toc86406365 \h </w:instrText>
            </w:r>
            <w:r w:rsidR="00EA1042">
              <w:rPr>
                <w:noProof/>
                <w:webHidden/>
              </w:rPr>
            </w:r>
            <w:r w:rsidR="00EA1042">
              <w:rPr>
                <w:noProof/>
                <w:webHidden/>
              </w:rPr>
              <w:fldChar w:fldCharType="separate"/>
            </w:r>
            <w:r w:rsidR="00EA1042">
              <w:rPr>
                <w:noProof/>
                <w:webHidden/>
              </w:rPr>
              <w:t>17</w:t>
            </w:r>
            <w:r w:rsidR="00EA1042">
              <w:rPr>
                <w:noProof/>
                <w:webHidden/>
              </w:rPr>
              <w:fldChar w:fldCharType="end"/>
            </w:r>
          </w:hyperlink>
        </w:p>
        <w:p w14:paraId="40F3BAC9" w14:textId="303EC67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66" w:history="1">
            <w:r w:rsidR="00EA1042" w:rsidRPr="009432D7">
              <w:rPr>
                <w:rStyle w:val="Hyperlink"/>
                <w:b/>
                <w:bCs/>
                <w:noProof/>
              </w:rPr>
              <w:t>264.</w:t>
            </w:r>
            <w:r w:rsidR="00EA1042">
              <w:rPr>
                <w:rFonts w:asciiTheme="minorHAnsi" w:eastAsiaTheme="minorEastAsia" w:hAnsiTheme="minorHAnsi" w:cstheme="minorBidi"/>
                <w:noProof/>
                <w:color w:val="auto"/>
                <w:sz w:val="22"/>
                <w:szCs w:val="22"/>
              </w:rPr>
              <w:tab/>
            </w:r>
            <w:r w:rsidR="00EA1042" w:rsidRPr="009432D7">
              <w:rPr>
                <w:rStyle w:val="Hyperlink"/>
                <w:b/>
                <w:bCs/>
                <w:noProof/>
              </w:rPr>
              <w:t>Control of Special Processes and Certification</w:t>
            </w:r>
            <w:r w:rsidR="00EA1042">
              <w:rPr>
                <w:noProof/>
                <w:webHidden/>
              </w:rPr>
              <w:tab/>
            </w:r>
            <w:r w:rsidR="00EA1042">
              <w:rPr>
                <w:noProof/>
                <w:webHidden/>
              </w:rPr>
              <w:fldChar w:fldCharType="begin"/>
            </w:r>
            <w:r w:rsidR="00EA1042">
              <w:rPr>
                <w:noProof/>
                <w:webHidden/>
              </w:rPr>
              <w:instrText xml:space="preserve"> PAGEREF _Toc86406366 \h </w:instrText>
            </w:r>
            <w:r w:rsidR="00EA1042">
              <w:rPr>
                <w:noProof/>
                <w:webHidden/>
              </w:rPr>
            </w:r>
            <w:r w:rsidR="00EA1042">
              <w:rPr>
                <w:noProof/>
                <w:webHidden/>
              </w:rPr>
              <w:fldChar w:fldCharType="separate"/>
            </w:r>
            <w:r w:rsidR="00EA1042">
              <w:rPr>
                <w:noProof/>
                <w:webHidden/>
              </w:rPr>
              <w:t>17</w:t>
            </w:r>
            <w:r w:rsidR="00EA1042">
              <w:rPr>
                <w:noProof/>
                <w:webHidden/>
              </w:rPr>
              <w:fldChar w:fldCharType="end"/>
            </w:r>
          </w:hyperlink>
        </w:p>
        <w:p w14:paraId="61517966" w14:textId="34260BCB"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67" w:history="1">
            <w:r w:rsidR="00EA1042" w:rsidRPr="009432D7">
              <w:rPr>
                <w:rStyle w:val="Hyperlink"/>
                <w:b/>
                <w:bCs/>
                <w:noProof/>
              </w:rPr>
              <w:t>265.</w:t>
            </w:r>
            <w:r w:rsidR="00EA1042">
              <w:rPr>
                <w:rFonts w:asciiTheme="minorHAnsi" w:eastAsiaTheme="minorEastAsia" w:hAnsiTheme="minorHAnsi" w:cstheme="minorBidi"/>
                <w:noProof/>
                <w:color w:val="auto"/>
                <w:sz w:val="22"/>
                <w:szCs w:val="22"/>
              </w:rPr>
              <w:tab/>
            </w:r>
            <w:r w:rsidR="00EA1042" w:rsidRPr="009432D7">
              <w:rPr>
                <w:rStyle w:val="Hyperlink"/>
                <w:b/>
                <w:bCs/>
                <w:noProof/>
              </w:rPr>
              <w:t>Inspection Equipment – Supplier Furnished</w:t>
            </w:r>
            <w:r w:rsidR="00EA1042">
              <w:rPr>
                <w:noProof/>
                <w:webHidden/>
              </w:rPr>
              <w:tab/>
            </w:r>
            <w:r w:rsidR="00EA1042">
              <w:rPr>
                <w:noProof/>
                <w:webHidden/>
              </w:rPr>
              <w:fldChar w:fldCharType="begin"/>
            </w:r>
            <w:r w:rsidR="00EA1042">
              <w:rPr>
                <w:noProof/>
                <w:webHidden/>
              </w:rPr>
              <w:instrText xml:space="preserve"> PAGEREF _Toc86406367 \h </w:instrText>
            </w:r>
            <w:r w:rsidR="00EA1042">
              <w:rPr>
                <w:noProof/>
                <w:webHidden/>
              </w:rPr>
            </w:r>
            <w:r w:rsidR="00EA1042">
              <w:rPr>
                <w:noProof/>
                <w:webHidden/>
              </w:rPr>
              <w:fldChar w:fldCharType="separate"/>
            </w:r>
            <w:r w:rsidR="00EA1042">
              <w:rPr>
                <w:noProof/>
                <w:webHidden/>
              </w:rPr>
              <w:t>18</w:t>
            </w:r>
            <w:r w:rsidR="00EA1042">
              <w:rPr>
                <w:noProof/>
                <w:webHidden/>
              </w:rPr>
              <w:fldChar w:fldCharType="end"/>
            </w:r>
          </w:hyperlink>
        </w:p>
        <w:p w14:paraId="0DAB29BB" w14:textId="0C3565DB"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68" w:history="1">
            <w:r w:rsidR="00EA1042" w:rsidRPr="009432D7">
              <w:rPr>
                <w:rStyle w:val="Hyperlink"/>
                <w:b/>
                <w:bCs/>
                <w:noProof/>
              </w:rPr>
              <w:t>266.</w:t>
            </w:r>
            <w:r w:rsidR="00EA1042">
              <w:rPr>
                <w:rFonts w:asciiTheme="minorHAnsi" w:eastAsiaTheme="minorEastAsia" w:hAnsiTheme="minorHAnsi" w:cstheme="minorBidi"/>
                <w:noProof/>
                <w:color w:val="auto"/>
                <w:sz w:val="22"/>
                <w:szCs w:val="22"/>
              </w:rPr>
              <w:tab/>
            </w:r>
            <w:r w:rsidR="00EA1042" w:rsidRPr="009432D7">
              <w:rPr>
                <w:rStyle w:val="Hyperlink"/>
                <w:b/>
                <w:bCs/>
                <w:noProof/>
              </w:rPr>
              <w:t>Inspection Equipment – Buyer Designated</w:t>
            </w:r>
            <w:r w:rsidR="00EA1042">
              <w:rPr>
                <w:noProof/>
                <w:webHidden/>
              </w:rPr>
              <w:tab/>
            </w:r>
            <w:r w:rsidR="00EA1042">
              <w:rPr>
                <w:noProof/>
                <w:webHidden/>
              </w:rPr>
              <w:fldChar w:fldCharType="begin"/>
            </w:r>
            <w:r w:rsidR="00EA1042">
              <w:rPr>
                <w:noProof/>
                <w:webHidden/>
              </w:rPr>
              <w:instrText xml:space="preserve"> PAGEREF _Toc86406368 \h </w:instrText>
            </w:r>
            <w:r w:rsidR="00EA1042">
              <w:rPr>
                <w:noProof/>
                <w:webHidden/>
              </w:rPr>
            </w:r>
            <w:r w:rsidR="00EA1042">
              <w:rPr>
                <w:noProof/>
                <w:webHidden/>
              </w:rPr>
              <w:fldChar w:fldCharType="separate"/>
            </w:r>
            <w:r w:rsidR="00EA1042">
              <w:rPr>
                <w:noProof/>
                <w:webHidden/>
              </w:rPr>
              <w:t>19</w:t>
            </w:r>
            <w:r w:rsidR="00EA1042">
              <w:rPr>
                <w:noProof/>
                <w:webHidden/>
              </w:rPr>
              <w:fldChar w:fldCharType="end"/>
            </w:r>
          </w:hyperlink>
        </w:p>
        <w:p w14:paraId="7A6C9F15" w14:textId="504B30A1"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69" w:history="1">
            <w:r w:rsidR="00EA1042" w:rsidRPr="009432D7">
              <w:rPr>
                <w:rStyle w:val="Hyperlink"/>
                <w:b/>
                <w:bCs/>
                <w:noProof/>
              </w:rPr>
              <w:t>267.</w:t>
            </w:r>
            <w:r w:rsidR="00EA1042">
              <w:rPr>
                <w:rFonts w:asciiTheme="minorHAnsi" w:eastAsiaTheme="minorEastAsia" w:hAnsiTheme="minorHAnsi" w:cstheme="minorBidi"/>
                <w:noProof/>
                <w:color w:val="auto"/>
                <w:sz w:val="22"/>
                <w:szCs w:val="22"/>
              </w:rPr>
              <w:tab/>
            </w:r>
            <w:r w:rsidR="00EA1042" w:rsidRPr="009432D7">
              <w:rPr>
                <w:rStyle w:val="Hyperlink"/>
                <w:b/>
                <w:bCs/>
                <w:noProof/>
              </w:rPr>
              <w:t>Safety Critical Characteristic Calibration Period and No Due Date Extension</w:t>
            </w:r>
            <w:r w:rsidR="00EA1042">
              <w:rPr>
                <w:noProof/>
                <w:webHidden/>
              </w:rPr>
              <w:tab/>
            </w:r>
            <w:r w:rsidR="00EA1042">
              <w:rPr>
                <w:noProof/>
                <w:webHidden/>
              </w:rPr>
              <w:fldChar w:fldCharType="begin"/>
            </w:r>
            <w:r w:rsidR="00EA1042">
              <w:rPr>
                <w:noProof/>
                <w:webHidden/>
              </w:rPr>
              <w:instrText xml:space="preserve"> PAGEREF _Toc86406369 \h </w:instrText>
            </w:r>
            <w:r w:rsidR="00EA1042">
              <w:rPr>
                <w:noProof/>
                <w:webHidden/>
              </w:rPr>
            </w:r>
            <w:r w:rsidR="00EA1042">
              <w:rPr>
                <w:noProof/>
                <w:webHidden/>
              </w:rPr>
              <w:fldChar w:fldCharType="separate"/>
            </w:r>
            <w:r w:rsidR="00EA1042">
              <w:rPr>
                <w:noProof/>
                <w:webHidden/>
              </w:rPr>
              <w:t>19</w:t>
            </w:r>
            <w:r w:rsidR="00EA1042">
              <w:rPr>
                <w:noProof/>
                <w:webHidden/>
              </w:rPr>
              <w:fldChar w:fldCharType="end"/>
            </w:r>
          </w:hyperlink>
        </w:p>
        <w:p w14:paraId="341FD2A7" w14:textId="73B87FB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70" w:history="1">
            <w:r w:rsidR="00EA1042" w:rsidRPr="009432D7">
              <w:rPr>
                <w:rStyle w:val="Hyperlink"/>
                <w:b/>
                <w:bCs/>
                <w:noProof/>
              </w:rPr>
              <w:t>268.</w:t>
            </w:r>
            <w:r w:rsidR="00EA1042">
              <w:rPr>
                <w:rFonts w:asciiTheme="minorHAnsi" w:eastAsiaTheme="minorEastAsia" w:hAnsiTheme="minorHAnsi" w:cstheme="minorBidi"/>
                <w:noProof/>
                <w:color w:val="auto"/>
                <w:sz w:val="22"/>
                <w:szCs w:val="22"/>
              </w:rPr>
              <w:tab/>
            </w:r>
            <w:r w:rsidR="00EA1042" w:rsidRPr="009432D7">
              <w:rPr>
                <w:rStyle w:val="Hyperlink"/>
                <w:b/>
                <w:bCs/>
                <w:noProof/>
              </w:rPr>
              <w:t>Statistical Process Control / Capability Analysis</w:t>
            </w:r>
            <w:r w:rsidR="00EA1042">
              <w:rPr>
                <w:noProof/>
                <w:webHidden/>
              </w:rPr>
              <w:tab/>
            </w:r>
            <w:r w:rsidR="00EA1042">
              <w:rPr>
                <w:noProof/>
                <w:webHidden/>
              </w:rPr>
              <w:fldChar w:fldCharType="begin"/>
            </w:r>
            <w:r w:rsidR="00EA1042">
              <w:rPr>
                <w:noProof/>
                <w:webHidden/>
              </w:rPr>
              <w:instrText xml:space="preserve"> PAGEREF _Toc86406370 \h </w:instrText>
            </w:r>
            <w:r w:rsidR="00EA1042">
              <w:rPr>
                <w:noProof/>
                <w:webHidden/>
              </w:rPr>
            </w:r>
            <w:r w:rsidR="00EA1042">
              <w:rPr>
                <w:noProof/>
                <w:webHidden/>
              </w:rPr>
              <w:fldChar w:fldCharType="separate"/>
            </w:r>
            <w:r w:rsidR="00EA1042">
              <w:rPr>
                <w:noProof/>
                <w:webHidden/>
              </w:rPr>
              <w:t>19</w:t>
            </w:r>
            <w:r w:rsidR="00EA1042">
              <w:rPr>
                <w:noProof/>
                <w:webHidden/>
              </w:rPr>
              <w:fldChar w:fldCharType="end"/>
            </w:r>
          </w:hyperlink>
        </w:p>
        <w:p w14:paraId="43E12B68" w14:textId="2802A76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71" w:history="1">
            <w:r w:rsidR="00EA1042" w:rsidRPr="009432D7">
              <w:rPr>
                <w:rStyle w:val="Hyperlink"/>
                <w:b/>
                <w:bCs/>
                <w:noProof/>
              </w:rPr>
              <w:t>269.</w:t>
            </w:r>
            <w:r w:rsidR="00EA1042">
              <w:rPr>
                <w:rFonts w:asciiTheme="minorHAnsi" w:eastAsiaTheme="minorEastAsia" w:hAnsiTheme="minorHAnsi" w:cstheme="minorBidi"/>
                <w:noProof/>
                <w:color w:val="auto"/>
                <w:sz w:val="22"/>
                <w:szCs w:val="22"/>
              </w:rPr>
              <w:tab/>
            </w:r>
            <w:r w:rsidR="00EA1042" w:rsidRPr="009432D7">
              <w:rPr>
                <w:rStyle w:val="Hyperlink"/>
                <w:b/>
                <w:bCs/>
                <w:noProof/>
              </w:rPr>
              <w:t>Characteristics Not Verifiable Upon Receipt</w:t>
            </w:r>
            <w:r w:rsidR="00EA1042">
              <w:rPr>
                <w:noProof/>
                <w:webHidden/>
              </w:rPr>
              <w:tab/>
            </w:r>
            <w:r w:rsidR="00EA1042">
              <w:rPr>
                <w:noProof/>
                <w:webHidden/>
              </w:rPr>
              <w:fldChar w:fldCharType="begin"/>
            </w:r>
            <w:r w:rsidR="00EA1042">
              <w:rPr>
                <w:noProof/>
                <w:webHidden/>
              </w:rPr>
              <w:instrText xml:space="preserve"> PAGEREF _Toc86406371 \h </w:instrText>
            </w:r>
            <w:r w:rsidR="00EA1042">
              <w:rPr>
                <w:noProof/>
                <w:webHidden/>
              </w:rPr>
            </w:r>
            <w:r w:rsidR="00EA1042">
              <w:rPr>
                <w:noProof/>
                <w:webHidden/>
              </w:rPr>
              <w:fldChar w:fldCharType="separate"/>
            </w:r>
            <w:r w:rsidR="00EA1042">
              <w:rPr>
                <w:noProof/>
                <w:webHidden/>
              </w:rPr>
              <w:t>20</w:t>
            </w:r>
            <w:r w:rsidR="00EA1042">
              <w:rPr>
                <w:noProof/>
                <w:webHidden/>
              </w:rPr>
              <w:fldChar w:fldCharType="end"/>
            </w:r>
          </w:hyperlink>
        </w:p>
        <w:p w14:paraId="304B0D59" w14:textId="7B7D795B"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72" w:history="1">
            <w:r w:rsidR="00EA1042" w:rsidRPr="009432D7">
              <w:rPr>
                <w:rStyle w:val="Hyperlink"/>
                <w:b/>
                <w:bCs/>
                <w:noProof/>
              </w:rPr>
              <w:t>270.</w:t>
            </w:r>
            <w:r w:rsidR="00EA1042">
              <w:rPr>
                <w:rFonts w:asciiTheme="minorHAnsi" w:eastAsiaTheme="minorEastAsia" w:hAnsiTheme="minorHAnsi" w:cstheme="minorBidi"/>
                <w:noProof/>
                <w:color w:val="auto"/>
                <w:sz w:val="22"/>
                <w:szCs w:val="22"/>
              </w:rPr>
              <w:tab/>
            </w:r>
            <w:r w:rsidR="00EA1042" w:rsidRPr="009432D7">
              <w:rPr>
                <w:rStyle w:val="Hyperlink"/>
                <w:b/>
                <w:bCs/>
                <w:noProof/>
              </w:rPr>
              <w:t>Inspection Sampling Plan C=0</w:t>
            </w:r>
            <w:r w:rsidR="00EA1042">
              <w:rPr>
                <w:noProof/>
                <w:webHidden/>
              </w:rPr>
              <w:tab/>
            </w:r>
            <w:r w:rsidR="00EA1042">
              <w:rPr>
                <w:noProof/>
                <w:webHidden/>
              </w:rPr>
              <w:fldChar w:fldCharType="begin"/>
            </w:r>
            <w:r w:rsidR="00EA1042">
              <w:rPr>
                <w:noProof/>
                <w:webHidden/>
              </w:rPr>
              <w:instrText xml:space="preserve"> PAGEREF _Toc86406372 \h </w:instrText>
            </w:r>
            <w:r w:rsidR="00EA1042">
              <w:rPr>
                <w:noProof/>
                <w:webHidden/>
              </w:rPr>
            </w:r>
            <w:r w:rsidR="00EA1042">
              <w:rPr>
                <w:noProof/>
                <w:webHidden/>
              </w:rPr>
              <w:fldChar w:fldCharType="separate"/>
            </w:r>
            <w:r w:rsidR="00EA1042">
              <w:rPr>
                <w:noProof/>
                <w:webHidden/>
              </w:rPr>
              <w:t>20</w:t>
            </w:r>
            <w:r w:rsidR="00EA1042">
              <w:rPr>
                <w:noProof/>
                <w:webHidden/>
              </w:rPr>
              <w:fldChar w:fldCharType="end"/>
            </w:r>
          </w:hyperlink>
        </w:p>
        <w:p w14:paraId="4A4BDDA2" w14:textId="537EFB07"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73" w:history="1">
            <w:r w:rsidR="00EA1042" w:rsidRPr="009432D7">
              <w:rPr>
                <w:rStyle w:val="Hyperlink"/>
                <w:b/>
                <w:bCs/>
                <w:noProof/>
              </w:rPr>
              <w:t>271.</w:t>
            </w:r>
            <w:r w:rsidR="00EA1042">
              <w:rPr>
                <w:rFonts w:asciiTheme="minorHAnsi" w:eastAsiaTheme="minorEastAsia" w:hAnsiTheme="minorHAnsi" w:cstheme="minorBidi"/>
                <w:noProof/>
                <w:color w:val="auto"/>
                <w:sz w:val="22"/>
                <w:szCs w:val="22"/>
              </w:rPr>
              <w:tab/>
            </w:r>
            <w:r w:rsidR="00EA1042" w:rsidRPr="009432D7">
              <w:rPr>
                <w:rStyle w:val="Hyperlink"/>
                <w:b/>
                <w:bCs/>
                <w:noProof/>
              </w:rPr>
              <w:t>Honeywell SPOC 128 Inspection Sampling Plan</w:t>
            </w:r>
            <w:r w:rsidR="00EA1042">
              <w:rPr>
                <w:noProof/>
                <w:webHidden/>
              </w:rPr>
              <w:tab/>
            </w:r>
            <w:r w:rsidR="00EA1042">
              <w:rPr>
                <w:noProof/>
                <w:webHidden/>
              </w:rPr>
              <w:fldChar w:fldCharType="begin"/>
            </w:r>
            <w:r w:rsidR="00EA1042">
              <w:rPr>
                <w:noProof/>
                <w:webHidden/>
              </w:rPr>
              <w:instrText xml:space="preserve"> PAGEREF _Toc86406373 \h </w:instrText>
            </w:r>
            <w:r w:rsidR="00EA1042">
              <w:rPr>
                <w:noProof/>
                <w:webHidden/>
              </w:rPr>
            </w:r>
            <w:r w:rsidR="00EA1042">
              <w:rPr>
                <w:noProof/>
                <w:webHidden/>
              </w:rPr>
              <w:fldChar w:fldCharType="separate"/>
            </w:r>
            <w:r w:rsidR="00EA1042">
              <w:rPr>
                <w:noProof/>
                <w:webHidden/>
              </w:rPr>
              <w:t>21</w:t>
            </w:r>
            <w:r w:rsidR="00EA1042">
              <w:rPr>
                <w:noProof/>
                <w:webHidden/>
              </w:rPr>
              <w:fldChar w:fldCharType="end"/>
            </w:r>
          </w:hyperlink>
        </w:p>
        <w:p w14:paraId="5B826292" w14:textId="7B2CF0E4"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74" w:history="1">
            <w:r w:rsidR="00EA1042" w:rsidRPr="009432D7">
              <w:rPr>
                <w:rStyle w:val="Hyperlink"/>
                <w:b/>
                <w:bCs/>
                <w:noProof/>
              </w:rPr>
              <w:t>272.</w:t>
            </w:r>
            <w:r w:rsidR="00EA1042">
              <w:rPr>
                <w:rFonts w:asciiTheme="minorHAnsi" w:eastAsiaTheme="minorEastAsia" w:hAnsiTheme="minorHAnsi" w:cstheme="minorBidi"/>
                <w:noProof/>
                <w:color w:val="auto"/>
                <w:sz w:val="22"/>
                <w:szCs w:val="22"/>
              </w:rPr>
              <w:tab/>
            </w:r>
            <w:r w:rsidR="00EA1042" w:rsidRPr="009432D7">
              <w:rPr>
                <w:rStyle w:val="Hyperlink"/>
                <w:b/>
                <w:bCs/>
                <w:noProof/>
              </w:rPr>
              <w:t>Non-destructive Evaluation (NDE)</w:t>
            </w:r>
            <w:r w:rsidR="00EA1042">
              <w:rPr>
                <w:noProof/>
                <w:webHidden/>
              </w:rPr>
              <w:tab/>
            </w:r>
            <w:r w:rsidR="00EA1042">
              <w:rPr>
                <w:noProof/>
                <w:webHidden/>
              </w:rPr>
              <w:fldChar w:fldCharType="begin"/>
            </w:r>
            <w:r w:rsidR="00EA1042">
              <w:rPr>
                <w:noProof/>
                <w:webHidden/>
              </w:rPr>
              <w:instrText xml:space="preserve"> PAGEREF _Toc86406374 \h </w:instrText>
            </w:r>
            <w:r w:rsidR="00EA1042">
              <w:rPr>
                <w:noProof/>
                <w:webHidden/>
              </w:rPr>
            </w:r>
            <w:r w:rsidR="00EA1042">
              <w:rPr>
                <w:noProof/>
                <w:webHidden/>
              </w:rPr>
              <w:fldChar w:fldCharType="separate"/>
            </w:r>
            <w:r w:rsidR="00EA1042">
              <w:rPr>
                <w:noProof/>
                <w:webHidden/>
              </w:rPr>
              <w:t>22</w:t>
            </w:r>
            <w:r w:rsidR="00EA1042">
              <w:rPr>
                <w:noProof/>
                <w:webHidden/>
              </w:rPr>
              <w:fldChar w:fldCharType="end"/>
            </w:r>
          </w:hyperlink>
        </w:p>
        <w:p w14:paraId="340C6942" w14:textId="3A517D37"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75" w:history="1">
            <w:r w:rsidR="00EA1042" w:rsidRPr="009432D7">
              <w:rPr>
                <w:rStyle w:val="Hyperlink"/>
                <w:b/>
                <w:bCs/>
                <w:noProof/>
              </w:rPr>
              <w:t>273.</w:t>
            </w:r>
            <w:r w:rsidR="00EA1042">
              <w:rPr>
                <w:rFonts w:asciiTheme="minorHAnsi" w:eastAsiaTheme="minorEastAsia" w:hAnsiTheme="minorHAnsi" w:cstheme="minorBidi"/>
                <w:noProof/>
                <w:color w:val="auto"/>
                <w:sz w:val="22"/>
                <w:szCs w:val="22"/>
              </w:rPr>
              <w:tab/>
            </w:r>
            <w:r w:rsidR="00EA1042" w:rsidRPr="009432D7">
              <w:rPr>
                <w:rStyle w:val="Hyperlink"/>
                <w:b/>
                <w:bCs/>
                <w:noProof/>
              </w:rPr>
              <w:t>No Glass Beads</w:t>
            </w:r>
            <w:r w:rsidR="00EA1042">
              <w:rPr>
                <w:noProof/>
                <w:webHidden/>
              </w:rPr>
              <w:tab/>
            </w:r>
            <w:r w:rsidR="00EA1042">
              <w:rPr>
                <w:noProof/>
                <w:webHidden/>
              </w:rPr>
              <w:fldChar w:fldCharType="begin"/>
            </w:r>
            <w:r w:rsidR="00EA1042">
              <w:rPr>
                <w:noProof/>
                <w:webHidden/>
              </w:rPr>
              <w:instrText xml:space="preserve"> PAGEREF _Toc86406375 \h </w:instrText>
            </w:r>
            <w:r w:rsidR="00EA1042">
              <w:rPr>
                <w:noProof/>
                <w:webHidden/>
              </w:rPr>
            </w:r>
            <w:r w:rsidR="00EA1042">
              <w:rPr>
                <w:noProof/>
                <w:webHidden/>
              </w:rPr>
              <w:fldChar w:fldCharType="separate"/>
            </w:r>
            <w:r w:rsidR="00EA1042">
              <w:rPr>
                <w:noProof/>
                <w:webHidden/>
              </w:rPr>
              <w:t>22</w:t>
            </w:r>
            <w:r w:rsidR="00EA1042">
              <w:rPr>
                <w:noProof/>
                <w:webHidden/>
              </w:rPr>
              <w:fldChar w:fldCharType="end"/>
            </w:r>
          </w:hyperlink>
        </w:p>
        <w:p w14:paraId="5B2EEA3B" w14:textId="496741EC"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76" w:history="1">
            <w:r w:rsidR="00EA1042" w:rsidRPr="009432D7">
              <w:rPr>
                <w:rStyle w:val="Hyperlink"/>
                <w:b/>
                <w:bCs/>
                <w:noProof/>
              </w:rPr>
              <w:t>274.</w:t>
            </w:r>
            <w:r w:rsidR="00EA1042">
              <w:rPr>
                <w:rFonts w:asciiTheme="minorHAnsi" w:eastAsiaTheme="minorEastAsia" w:hAnsiTheme="minorHAnsi" w:cstheme="minorBidi"/>
                <w:noProof/>
                <w:color w:val="auto"/>
                <w:sz w:val="22"/>
                <w:szCs w:val="22"/>
              </w:rPr>
              <w:tab/>
            </w:r>
            <w:r w:rsidR="00EA1042" w:rsidRPr="009432D7">
              <w:rPr>
                <w:rStyle w:val="Hyperlink"/>
                <w:b/>
                <w:bCs/>
                <w:noProof/>
              </w:rPr>
              <w:t>Weld Schedule</w:t>
            </w:r>
            <w:r w:rsidR="00EA1042">
              <w:rPr>
                <w:noProof/>
                <w:webHidden/>
              </w:rPr>
              <w:tab/>
            </w:r>
            <w:r w:rsidR="00EA1042">
              <w:rPr>
                <w:noProof/>
                <w:webHidden/>
              </w:rPr>
              <w:fldChar w:fldCharType="begin"/>
            </w:r>
            <w:r w:rsidR="00EA1042">
              <w:rPr>
                <w:noProof/>
                <w:webHidden/>
              </w:rPr>
              <w:instrText xml:space="preserve"> PAGEREF _Toc86406376 \h </w:instrText>
            </w:r>
            <w:r w:rsidR="00EA1042">
              <w:rPr>
                <w:noProof/>
                <w:webHidden/>
              </w:rPr>
            </w:r>
            <w:r w:rsidR="00EA1042">
              <w:rPr>
                <w:noProof/>
                <w:webHidden/>
              </w:rPr>
              <w:fldChar w:fldCharType="separate"/>
            </w:r>
            <w:r w:rsidR="00EA1042">
              <w:rPr>
                <w:noProof/>
                <w:webHidden/>
              </w:rPr>
              <w:t>23</w:t>
            </w:r>
            <w:r w:rsidR="00EA1042">
              <w:rPr>
                <w:noProof/>
                <w:webHidden/>
              </w:rPr>
              <w:fldChar w:fldCharType="end"/>
            </w:r>
          </w:hyperlink>
        </w:p>
        <w:p w14:paraId="31DCD0CC" w14:textId="47E4078C"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77" w:history="1">
            <w:r w:rsidR="00EA1042" w:rsidRPr="009432D7">
              <w:rPr>
                <w:rStyle w:val="Hyperlink"/>
                <w:b/>
                <w:bCs/>
                <w:noProof/>
              </w:rPr>
              <w:t>275.</w:t>
            </w:r>
            <w:r w:rsidR="00EA1042">
              <w:rPr>
                <w:rFonts w:asciiTheme="minorHAnsi" w:eastAsiaTheme="minorEastAsia" w:hAnsiTheme="minorHAnsi" w:cstheme="minorBidi"/>
                <w:noProof/>
                <w:color w:val="auto"/>
                <w:sz w:val="22"/>
                <w:szCs w:val="22"/>
              </w:rPr>
              <w:tab/>
            </w:r>
            <w:r w:rsidR="00EA1042" w:rsidRPr="009432D7">
              <w:rPr>
                <w:rStyle w:val="Hyperlink"/>
                <w:b/>
                <w:bCs/>
                <w:noProof/>
              </w:rPr>
              <w:t>No halogenated Solvents</w:t>
            </w:r>
            <w:r w:rsidR="00EA1042">
              <w:rPr>
                <w:noProof/>
                <w:webHidden/>
              </w:rPr>
              <w:tab/>
            </w:r>
            <w:r w:rsidR="00EA1042">
              <w:rPr>
                <w:noProof/>
                <w:webHidden/>
              </w:rPr>
              <w:fldChar w:fldCharType="begin"/>
            </w:r>
            <w:r w:rsidR="00EA1042">
              <w:rPr>
                <w:noProof/>
                <w:webHidden/>
              </w:rPr>
              <w:instrText xml:space="preserve"> PAGEREF _Toc86406377 \h </w:instrText>
            </w:r>
            <w:r w:rsidR="00EA1042">
              <w:rPr>
                <w:noProof/>
                <w:webHidden/>
              </w:rPr>
            </w:r>
            <w:r w:rsidR="00EA1042">
              <w:rPr>
                <w:noProof/>
                <w:webHidden/>
              </w:rPr>
              <w:fldChar w:fldCharType="separate"/>
            </w:r>
            <w:r w:rsidR="00EA1042">
              <w:rPr>
                <w:noProof/>
                <w:webHidden/>
              </w:rPr>
              <w:t>23</w:t>
            </w:r>
            <w:r w:rsidR="00EA1042">
              <w:rPr>
                <w:noProof/>
                <w:webHidden/>
              </w:rPr>
              <w:fldChar w:fldCharType="end"/>
            </w:r>
          </w:hyperlink>
        </w:p>
        <w:p w14:paraId="7F42E325" w14:textId="3E9FA93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78" w:history="1">
            <w:r w:rsidR="00EA1042" w:rsidRPr="009432D7">
              <w:rPr>
                <w:rStyle w:val="Hyperlink"/>
                <w:b/>
                <w:bCs/>
                <w:noProof/>
              </w:rPr>
              <w:t>276.</w:t>
            </w:r>
            <w:r w:rsidR="00EA1042">
              <w:rPr>
                <w:rFonts w:asciiTheme="minorHAnsi" w:eastAsiaTheme="minorEastAsia" w:hAnsiTheme="minorHAnsi" w:cstheme="minorBidi"/>
                <w:noProof/>
                <w:color w:val="auto"/>
                <w:sz w:val="22"/>
                <w:szCs w:val="22"/>
              </w:rPr>
              <w:tab/>
            </w:r>
            <w:r w:rsidR="00EA1042" w:rsidRPr="009432D7">
              <w:rPr>
                <w:rStyle w:val="Hyperlink"/>
                <w:b/>
                <w:bCs/>
                <w:noProof/>
              </w:rPr>
              <w:t>Supplier Record Retention – X years</w:t>
            </w:r>
            <w:r w:rsidR="00EA1042">
              <w:rPr>
                <w:noProof/>
                <w:webHidden/>
              </w:rPr>
              <w:tab/>
            </w:r>
            <w:r w:rsidR="00EA1042">
              <w:rPr>
                <w:noProof/>
                <w:webHidden/>
              </w:rPr>
              <w:fldChar w:fldCharType="begin"/>
            </w:r>
            <w:r w:rsidR="00EA1042">
              <w:rPr>
                <w:noProof/>
                <w:webHidden/>
              </w:rPr>
              <w:instrText xml:space="preserve"> PAGEREF _Toc86406378 \h </w:instrText>
            </w:r>
            <w:r w:rsidR="00EA1042">
              <w:rPr>
                <w:noProof/>
                <w:webHidden/>
              </w:rPr>
            </w:r>
            <w:r w:rsidR="00EA1042">
              <w:rPr>
                <w:noProof/>
                <w:webHidden/>
              </w:rPr>
              <w:fldChar w:fldCharType="separate"/>
            </w:r>
            <w:r w:rsidR="00EA1042">
              <w:rPr>
                <w:noProof/>
                <w:webHidden/>
              </w:rPr>
              <w:t>23</w:t>
            </w:r>
            <w:r w:rsidR="00EA1042">
              <w:rPr>
                <w:noProof/>
                <w:webHidden/>
              </w:rPr>
              <w:fldChar w:fldCharType="end"/>
            </w:r>
          </w:hyperlink>
        </w:p>
        <w:p w14:paraId="4410F5C2" w14:textId="23476904"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79" w:history="1">
            <w:r w:rsidR="00EA1042" w:rsidRPr="009432D7">
              <w:rPr>
                <w:rStyle w:val="Hyperlink"/>
                <w:b/>
                <w:bCs/>
                <w:noProof/>
              </w:rPr>
              <w:t>277.</w:t>
            </w:r>
            <w:r w:rsidR="00EA1042">
              <w:rPr>
                <w:rFonts w:asciiTheme="minorHAnsi" w:eastAsiaTheme="minorEastAsia" w:hAnsiTheme="minorHAnsi" w:cstheme="minorBidi"/>
                <w:noProof/>
                <w:color w:val="auto"/>
                <w:sz w:val="22"/>
                <w:szCs w:val="22"/>
              </w:rPr>
              <w:tab/>
            </w:r>
            <w:r w:rsidR="00EA1042" w:rsidRPr="009432D7">
              <w:rPr>
                <w:rStyle w:val="Hyperlink"/>
                <w:b/>
                <w:bCs/>
                <w:noProof/>
              </w:rPr>
              <w:t>Military Specification Cancellation</w:t>
            </w:r>
            <w:r w:rsidR="00EA1042">
              <w:rPr>
                <w:noProof/>
                <w:webHidden/>
              </w:rPr>
              <w:tab/>
            </w:r>
            <w:r w:rsidR="00EA1042">
              <w:rPr>
                <w:noProof/>
                <w:webHidden/>
              </w:rPr>
              <w:fldChar w:fldCharType="begin"/>
            </w:r>
            <w:r w:rsidR="00EA1042">
              <w:rPr>
                <w:noProof/>
                <w:webHidden/>
              </w:rPr>
              <w:instrText xml:space="preserve"> PAGEREF _Toc86406379 \h </w:instrText>
            </w:r>
            <w:r w:rsidR="00EA1042">
              <w:rPr>
                <w:noProof/>
                <w:webHidden/>
              </w:rPr>
            </w:r>
            <w:r w:rsidR="00EA1042">
              <w:rPr>
                <w:noProof/>
                <w:webHidden/>
              </w:rPr>
              <w:fldChar w:fldCharType="separate"/>
            </w:r>
            <w:r w:rsidR="00EA1042">
              <w:rPr>
                <w:noProof/>
                <w:webHidden/>
              </w:rPr>
              <w:t>24</w:t>
            </w:r>
            <w:r w:rsidR="00EA1042">
              <w:rPr>
                <w:noProof/>
                <w:webHidden/>
              </w:rPr>
              <w:fldChar w:fldCharType="end"/>
            </w:r>
          </w:hyperlink>
        </w:p>
        <w:p w14:paraId="59B0DBEE" w14:textId="66EC0809"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80" w:history="1">
            <w:r w:rsidR="00EA1042" w:rsidRPr="009432D7">
              <w:rPr>
                <w:rStyle w:val="Hyperlink"/>
                <w:b/>
                <w:bCs/>
                <w:noProof/>
              </w:rPr>
              <w:t>278.</w:t>
            </w:r>
            <w:r w:rsidR="00EA1042">
              <w:rPr>
                <w:rFonts w:asciiTheme="minorHAnsi" w:eastAsiaTheme="minorEastAsia" w:hAnsiTheme="minorHAnsi" w:cstheme="minorBidi"/>
                <w:noProof/>
                <w:color w:val="auto"/>
                <w:sz w:val="22"/>
                <w:szCs w:val="22"/>
              </w:rPr>
              <w:tab/>
            </w:r>
            <w:r w:rsidR="00EA1042" w:rsidRPr="009432D7">
              <w:rPr>
                <w:rStyle w:val="Hyperlink"/>
                <w:b/>
                <w:bCs/>
                <w:noProof/>
              </w:rPr>
              <w:t>Foreign Object Damage or Debris Prevention (FOD)</w:t>
            </w:r>
            <w:r w:rsidR="00EA1042">
              <w:rPr>
                <w:noProof/>
                <w:webHidden/>
              </w:rPr>
              <w:tab/>
            </w:r>
            <w:r w:rsidR="00EA1042">
              <w:rPr>
                <w:noProof/>
                <w:webHidden/>
              </w:rPr>
              <w:fldChar w:fldCharType="begin"/>
            </w:r>
            <w:r w:rsidR="00EA1042">
              <w:rPr>
                <w:noProof/>
                <w:webHidden/>
              </w:rPr>
              <w:instrText xml:space="preserve"> PAGEREF _Toc86406380 \h </w:instrText>
            </w:r>
            <w:r w:rsidR="00EA1042">
              <w:rPr>
                <w:noProof/>
                <w:webHidden/>
              </w:rPr>
            </w:r>
            <w:r w:rsidR="00EA1042">
              <w:rPr>
                <w:noProof/>
                <w:webHidden/>
              </w:rPr>
              <w:fldChar w:fldCharType="separate"/>
            </w:r>
            <w:r w:rsidR="00EA1042">
              <w:rPr>
                <w:noProof/>
                <w:webHidden/>
              </w:rPr>
              <w:t>24</w:t>
            </w:r>
            <w:r w:rsidR="00EA1042">
              <w:rPr>
                <w:noProof/>
                <w:webHidden/>
              </w:rPr>
              <w:fldChar w:fldCharType="end"/>
            </w:r>
          </w:hyperlink>
        </w:p>
        <w:p w14:paraId="70F22C19" w14:textId="5CE9CCFC"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81" w:history="1">
            <w:r w:rsidR="00EA1042" w:rsidRPr="009432D7">
              <w:rPr>
                <w:rStyle w:val="Hyperlink"/>
                <w:b/>
                <w:bCs/>
                <w:noProof/>
              </w:rPr>
              <w:t>279.</w:t>
            </w:r>
            <w:r w:rsidR="00EA1042">
              <w:rPr>
                <w:rFonts w:asciiTheme="minorHAnsi" w:eastAsiaTheme="minorEastAsia" w:hAnsiTheme="minorHAnsi" w:cstheme="minorBidi"/>
                <w:noProof/>
                <w:color w:val="auto"/>
                <w:sz w:val="22"/>
                <w:szCs w:val="22"/>
              </w:rPr>
              <w:tab/>
            </w:r>
            <w:r w:rsidR="00EA1042" w:rsidRPr="009432D7">
              <w:rPr>
                <w:rStyle w:val="Hyperlink"/>
                <w:b/>
                <w:bCs/>
                <w:noProof/>
              </w:rPr>
              <w:t>Plated Components, Assemblies and Mechanical Items</w:t>
            </w:r>
            <w:r w:rsidR="00EA1042">
              <w:rPr>
                <w:noProof/>
                <w:webHidden/>
              </w:rPr>
              <w:tab/>
            </w:r>
            <w:r w:rsidR="00EA1042">
              <w:rPr>
                <w:noProof/>
                <w:webHidden/>
              </w:rPr>
              <w:fldChar w:fldCharType="begin"/>
            </w:r>
            <w:r w:rsidR="00EA1042">
              <w:rPr>
                <w:noProof/>
                <w:webHidden/>
              </w:rPr>
              <w:instrText xml:space="preserve"> PAGEREF _Toc86406381 \h </w:instrText>
            </w:r>
            <w:r w:rsidR="00EA1042">
              <w:rPr>
                <w:noProof/>
                <w:webHidden/>
              </w:rPr>
            </w:r>
            <w:r w:rsidR="00EA1042">
              <w:rPr>
                <w:noProof/>
                <w:webHidden/>
              </w:rPr>
              <w:fldChar w:fldCharType="separate"/>
            </w:r>
            <w:r w:rsidR="00EA1042">
              <w:rPr>
                <w:noProof/>
                <w:webHidden/>
              </w:rPr>
              <w:t>24</w:t>
            </w:r>
            <w:r w:rsidR="00EA1042">
              <w:rPr>
                <w:noProof/>
                <w:webHidden/>
              </w:rPr>
              <w:fldChar w:fldCharType="end"/>
            </w:r>
          </w:hyperlink>
        </w:p>
        <w:p w14:paraId="1592B7D7" w14:textId="464EC70D"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82" w:history="1">
            <w:r w:rsidR="00EA1042" w:rsidRPr="009432D7">
              <w:rPr>
                <w:rStyle w:val="Hyperlink"/>
                <w:b/>
                <w:bCs/>
                <w:noProof/>
              </w:rPr>
              <w:t>280.</w:t>
            </w:r>
            <w:r w:rsidR="00EA1042">
              <w:rPr>
                <w:rFonts w:asciiTheme="minorHAnsi" w:eastAsiaTheme="minorEastAsia" w:hAnsiTheme="minorHAnsi" w:cstheme="minorBidi"/>
                <w:noProof/>
                <w:color w:val="auto"/>
                <w:sz w:val="22"/>
                <w:szCs w:val="22"/>
              </w:rPr>
              <w:tab/>
            </w:r>
            <w:r w:rsidR="00EA1042" w:rsidRPr="009432D7">
              <w:rPr>
                <w:rStyle w:val="Hyperlink"/>
                <w:b/>
                <w:bCs/>
                <w:noProof/>
              </w:rPr>
              <w:t>Packaging Time, Temperature, Static Discharge, or Environmentally Sensitive Items</w:t>
            </w:r>
            <w:r w:rsidR="00EA1042">
              <w:rPr>
                <w:noProof/>
                <w:webHidden/>
              </w:rPr>
              <w:tab/>
            </w:r>
            <w:r w:rsidR="00EA1042">
              <w:rPr>
                <w:noProof/>
                <w:webHidden/>
              </w:rPr>
              <w:fldChar w:fldCharType="begin"/>
            </w:r>
            <w:r w:rsidR="00EA1042">
              <w:rPr>
                <w:noProof/>
                <w:webHidden/>
              </w:rPr>
              <w:instrText xml:space="preserve"> PAGEREF _Toc86406382 \h </w:instrText>
            </w:r>
            <w:r w:rsidR="00EA1042">
              <w:rPr>
                <w:noProof/>
                <w:webHidden/>
              </w:rPr>
            </w:r>
            <w:r w:rsidR="00EA1042">
              <w:rPr>
                <w:noProof/>
                <w:webHidden/>
              </w:rPr>
              <w:fldChar w:fldCharType="separate"/>
            </w:r>
            <w:r w:rsidR="00EA1042">
              <w:rPr>
                <w:noProof/>
                <w:webHidden/>
              </w:rPr>
              <w:t>24</w:t>
            </w:r>
            <w:r w:rsidR="00EA1042">
              <w:rPr>
                <w:noProof/>
                <w:webHidden/>
              </w:rPr>
              <w:fldChar w:fldCharType="end"/>
            </w:r>
          </w:hyperlink>
        </w:p>
        <w:p w14:paraId="38A37737" w14:textId="6F9643B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83" w:history="1">
            <w:r w:rsidR="00EA1042" w:rsidRPr="009432D7">
              <w:rPr>
                <w:rStyle w:val="Hyperlink"/>
                <w:b/>
                <w:bCs/>
                <w:noProof/>
              </w:rPr>
              <w:t>281.</w:t>
            </w:r>
            <w:r w:rsidR="00EA1042">
              <w:rPr>
                <w:rFonts w:asciiTheme="minorHAnsi" w:eastAsiaTheme="minorEastAsia" w:hAnsiTheme="minorHAnsi" w:cstheme="minorBidi"/>
                <w:noProof/>
                <w:color w:val="auto"/>
                <w:sz w:val="22"/>
                <w:szCs w:val="22"/>
              </w:rPr>
              <w:tab/>
            </w:r>
            <w:r w:rsidR="00EA1042" w:rsidRPr="009432D7">
              <w:rPr>
                <w:rStyle w:val="Hyperlink"/>
                <w:b/>
                <w:bCs/>
                <w:noProof/>
              </w:rPr>
              <w:t>Packaging Returned Product and Test Articles/Coupons, etc.</w:t>
            </w:r>
            <w:r w:rsidR="00EA1042">
              <w:rPr>
                <w:noProof/>
                <w:webHidden/>
              </w:rPr>
              <w:tab/>
            </w:r>
            <w:r w:rsidR="00EA1042">
              <w:rPr>
                <w:noProof/>
                <w:webHidden/>
              </w:rPr>
              <w:fldChar w:fldCharType="begin"/>
            </w:r>
            <w:r w:rsidR="00EA1042">
              <w:rPr>
                <w:noProof/>
                <w:webHidden/>
              </w:rPr>
              <w:instrText xml:space="preserve"> PAGEREF _Toc86406383 \h </w:instrText>
            </w:r>
            <w:r w:rsidR="00EA1042">
              <w:rPr>
                <w:noProof/>
                <w:webHidden/>
              </w:rPr>
            </w:r>
            <w:r w:rsidR="00EA1042">
              <w:rPr>
                <w:noProof/>
                <w:webHidden/>
              </w:rPr>
              <w:fldChar w:fldCharType="separate"/>
            </w:r>
            <w:r w:rsidR="00EA1042">
              <w:rPr>
                <w:noProof/>
                <w:webHidden/>
              </w:rPr>
              <w:t>24</w:t>
            </w:r>
            <w:r w:rsidR="00EA1042">
              <w:rPr>
                <w:noProof/>
                <w:webHidden/>
              </w:rPr>
              <w:fldChar w:fldCharType="end"/>
            </w:r>
          </w:hyperlink>
        </w:p>
        <w:p w14:paraId="72215716" w14:textId="43E98256"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84" w:history="1">
            <w:r w:rsidR="00EA1042" w:rsidRPr="009432D7">
              <w:rPr>
                <w:rStyle w:val="Hyperlink"/>
                <w:b/>
                <w:bCs/>
                <w:noProof/>
              </w:rPr>
              <w:t>282.</w:t>
            </w:r>
            <w:r w:rsidR="00EA1042">
              <w:rPr>
                <w:rFonts w:asciiTheme="minorHAnsi" w:eastAsiaTheme="minorEastAsia" w:hAnsiTheme="minorHAnsi" w:cstheme="minorBidi"/>
                <w:noProof/>
                <w:color w:val="auto"/>
                <w:sz w:val="22"/>
                <w:szCs w:val="22"/>
              </w:rPr>
              <w:tab/>
            </w:r>
            <w:r w:rsidR="00EA1042" w:rsidRPr="009432D7">
              <w:rPr>
                <w:rStyle w:val="Hyperlink"/>
                <w:b/>
                <w:bCs/>
                <w:noProof/>
              </w:rPr>
              <w:t>Electrostatic Discharge Protection (ESD)</w:t>
            </w:r>
            <w:r w:rsidR="00EA1042">
              <w:rPr>
                <w:noProof/>
                <w:webHidden/>
              </w:rPr>
              <w:tab/>
            </w:r>
            <w:r w:rsidR="00EA1042">
              <w:rPr>
                <w:noProof/>
                <w:webHidden/>
              </w:rPr>
              <w:fldChar w:fldCharType="begin"/>
            </w:r>
            <w:r w:rsidR="00EA1042">
              <w:rPr>
                <w:noProof/>
                <w:webHidden/>
              </w:rPr>
              <w:instrText xml:space="preserve"> PAGEREF _Toc86406384 \h </w:instrText>
            </w:r>
            <w:r w:rsidR="00EA1042">
              <w:rPr>
                <w:noProof/>
                <w:webHidden/>
              </w:rPr>
            </w:r>
            <w:r w:rsidR="00EA1042">
              <w:rPr>
                <w:noProof/>
                <w:webHidden/>
              </w:rPr>
              <w:fldChar w:fldCharType="separate"/>
            </w:r>
            <w:r w:rsidR="00EA1042">
              <w:rPr>
                <w:noProof/>
                <w:webHidden/>
              </w:rPr>
              <w:t>24</w:t>
            </w:r>
            <w:r w:rsidR="00EA1042">
              <w:rPr>
                <w:noProof/>
                <w:webHidden/>
              </w:rPr>
              <w:fldChar w:fldCharType="end"/>
            </w:r>
          </w:hyperlink>
        </w:p>
        <w:p w14:paraId="0416EC98" w14:textId="456B0FF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85" w:history="1">
            <w:r w:rsidR="00EA1042" w:rsidRPr="009432D7">
              <w:rPr>
                <w:rStyle w:val="Hyperlink"/>
                <w:b/>
                <w:bCs/>
                <w:noProof/>
              </w:rPr>
              <w:t>283.</w:t>
            </w:r>
            <w:r w:rsidR="00EA1042">
              <w:rPr>
                <w:rFonts w:asciiTheme="minorHAnsi" w:eastAsiaTheme="minorEastAsia" w:hAnsiTheme="minorHAnsi" w:cstheme="minorBidi"/>
                <w:noProof/>
                <w:color w:val="auto"/>
                <w:sz w:val="22"/>
                <w:szCs w:val="22"/>
              </w:rPr>
              <w:tab/>
            </w:r>
            <w:r w:rsidR="00EA1042" w:rsidRPr="009432D7">
              <w:rPr>
                <w:rStyle w:val="Hyperlink"/>
                <w:b/>
                <w:bCs/>
                <w:noProof/>
              </w:rPr>
              <w:t>As-Built Configuration List</w:t>
            </w:r>
            <w:r w:rsidR="00EA1042">
              <w:rPr>
                <w:noProof/>
                <w:webHidden/>
              </w:rPr>
              <w:tab/>
            </w:r>
            <w:r w:rsidR="00EA1042">
              <w:rPr>
                <w:noProof/>
                <w:webHidden/>
              </w:rPr>
              <w:fldChar w:fldCharType="begin"/>
            </w:r>
            <w:r w:rsidR="00EA1042">
              <w:rPr>
                <w:noProof/>
                <w:webHidden/>
              </w:rPr>
              <w:instrText xml:space="preserve"> PAGEREF _Toc86406385 \h </w:instrText>
            </w:r>
            <w:r w:rsidR="00EA1042">
              <w:rPr>
                <w:noProof/>
                <w:webHidden/>
              </w:rPr>
            </w:r>
            <w:r w:rsidR="00EA1042">
              <w:rPr>
                <w:noProof/>
                <w:webHidden/>
              </w:rPr>
              <w:fldChar w:fldCharType="separate"/>
            </w:r>
            <w:r w:rsidR="00EA1042">
              <w:rPr>
                <w:noProof/>
                <w:webHidden/>
              </w:rPr>
              <w:t>25</w:t>
            </w:r>
            <w:r w:rsidR="00EA1042">
              <w:rPr>
                <w:noProof/>
                <w:webHidden/>
              </w:rPr>
              <w:fldChar w:fldCharType="end"/>
            </w:r>
          </w:hyperlink>
        </w:p>
        <w:p w14:paraId="7E7F3199" w14:textId="49C7ACF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86" w:history="1">
            <w:r w:rsidR="00EA1042" w:rsidRPr="009432D7">
              <w:rPr>
                <w:rStyle w:val="Hyperlink"/>
                <w:b/>
                <w:bCs/>
                <w:noProof/>
              </w:rPr>
              <w:t>284.</w:t>
            </w:r>
            <w:r w:rsidR="00EA1042">
              <w:rPr>
                <w:rFonts w:asciiTheme="minorHAnsi" w:eastAsiaTheme="minorEastAsia" w:hAnsiTheme="minorHAnsi" w:cstheme="minorBidi"/>
                <w:noProof/>
                <w:color w:val="auto"/>
                <w:sz w:val="22"/>
                <w:szCs w:val="22"/>
              </w:rPr>
              <w:tab/>
            </w:r>
            <w:r w:rsidR="00EA1042" w:rsidRPr="009432D7">
              <w:rPr>
                <w:rStyle w:val="Hyperlink"/>
                <w:b/>
                <w:bCs/>
                <w:noProof/>
              </w:rPr>
              <w:t>Shelf-Life Requirements – Thaler Machine Company LLC Consumable Material</w:t>
            </w:r>
            <w:r w:rsidR="00EA1042">
              <w:rPr>
                <w:noProof/>
                <w:webHidden/>
              </w:rPr>
              <w:tab/>
            </w:r>
            <w:r w:rsidR="00EA1042">
              <w:rPr>
                <w:noProof/>
                <w:webHidden/>
              </w:rPr>
              <w:fldChar w:fldCharType="begin"/>
            </w:r>
            <w:r w:rsidR="00EA1042">
              <w:rPr>
                <w:noProof/>
                <w:webHidden/>
              </w:rPr>
              <w:instrText xml:space="preserve"> PAGEREF _Toc86406386 \h </w:instrText>
            </w:r>
            <w:r w:rsidR="00EA1042">
              <w:rPr>
                <w:noProof/>
                <w:webHidden/>
              </w:rPr>
            </w:r>
            <w:r w:rsidR="00EA1042">
              <w:rPr>
                <w:noProof/>
                <w:webHidden/>
              </w:rPr>
              <w:fldChar w:fldCharType="separate"/>
            </w:r>
            <w:r w:rsidR="00EA1042">
              <w:rPr>
                <w:noProof/>
                <w:webHidden/>
              </w:rPr>
              <w:t>25</w:t>
            </w:r>
            <w:r w:rsidR="00EA1042">
              <w:rPr>
                <w:noProof/>
                <w:webHidden/>
              </w:rPr>
              <w:fldChar w:fldCharType="end"/>
            </w:r>
          </w:hyperlink>
        </w:p>
        <w:p w14:paraId="709EA521" w14:textId="74EF8D00"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87" w:history="1">
            <w:r w:rsidR="00EA1042" w:rsidRPr="009432D7">
              <w:rPr>
                <w:rStyle w:val="Hyperlink"/>
                <w:b/>
                <w:bCs/>
                <w:noProof/>
              </w:rPr>
              <w:t>285.</w:t>
            </w:r>
            <w:r w:rsidR="00EA1042">
              <w:rPr>
                <w:rFonts w:asciiTheme="minorHAnsi" w:eastAsiaTheme="minorEastAsia" w:hAnsiTheme="minorHAnsi" w:cstheme="minorBidi"/>
                <w:noProof/>
                <w:color w:val="auto"/>
                <w:sz w:val="22"/>
                <w:szCs w:val="22"/>
              </w:rPr>
              <w:tab/>
            </w:r>
            <w:r w:rsidR="00EA1042" w:rsidRPr="009432D7">
              <w:rPr>
                <w:rStyle w:val="Hyperlink"/>
                <w:b/>
                <w:bCs/>
                <w:noProof/>
              </w:rPr>
              <w:t>Shelf-Life Reporting for Supplier Used Material</w:t>
            </w:r>
            <w:r w:rsidR="00EA1042">
              <w:rPr>
                <w:noProof/>
                <w:webHidden/>
              </w:rPr>
              <w:tab/>
            </w:r>
            <w:r w:rsidR="00EA1042">
              <w:rPr>
                <w:noProof/>
                <w:webHidden/>
              </w:rPr>
              <w:fldChar w:fldCharType="begin"/>
            </w:r>
            <w:r w:rsidR="00EA1042">
              <w:rPr>
                <w:noProof/>
                <w:webHidden/>
              </w:rPr>
              <w:instrText xml:space="preserve"> PAGEREF _Toc86406387 \h </w:instrText>
            </w:r>
            <w:r w:rsidR="00EA1042">
              <w:rPr>
                <w:noProof/>
                <w:webHidden/>
              </w:rPr>
            </w:r>
            <w:r w:rsidR="00EA1042">
              <w:rPr>
                <w:noProof/>
                <w:webHidden/>
              </w:rPr>
              <w:fldChar w:fldCharType="separate"/>
            </w:r>
            <w:r w:rsidR="00EA1042">
              <w:rPr>
                <w:noProof/>
                <w:webHidden/>
              </w:rPr>
              <w:t>25</w:t>
            </w:r>
            <w:r w:rsidR="00EA1042">
              <w:rPr>
                <w:noProof/>
                <w:webHidden/>
              </w:rPr>
              <w:fldChar w:fldCharType="end"/>
            </w:r>
          </w:hyperlink>
        </w:p>
        <w:p w14:paraId="1131C838" w14:textId="1438F564"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88" w:history="1">
            <w:r w:rsidR="00EA1042" w:rsidRPr="009432D7">
              <w:rPr>
                <w:rStyle w:val="Hyperlink"/>
                <w:b/>
                <w:bCs/>
                <w:noProof/>
              </w:rPr>
              <w:t>286.</w:t>
            </w:r>
            <w:r w:rsidR="00EA1042">
              <w:rPr>
                <w:rFonts w:asciiTheme="minorHAnsi" w:eastAsiaTheme="minorEastAsia" w:hAnsiTheme="minorHAnsi" w:cstheme="minorBidi"/>
                <w:noProof/>
                <w:color w:val="auto"/>
                <w:sz w:val="22"/>
                <w:szCs w:val="22"/>
              </w:rPr>
              <w:tab/>
            </w:r>
            <w:r w:rsidR="00EA1042" w:rsidRPr="009432D7">
              <w:rPr>
                <w:rStyle w:val="Hyperlink"/>
                <w:b/>
                <w:bCs/>
                <w:noProof/>
              </w:rPr>
              <w:t>Hazardous Materials</w:t>
            </w:r>
            <w:r w:rsidR="00EA1042">
              <w:rPr>
                <w:noProof/>
                <w:webHidden/>
              </w:rPr>
              <w:tab/>
            </w:r>
            <w:r w:rsidR="00EA1042">
              <w:rPr>
                <w:noProof/>
                <w:webHidden/>
              </w:rPr>
              <w:fldChar w:fldCharType="begin"/>
            </w:r>
            <w:r w:rsidR="00EA1042">
              <w:rPr>
                <w:noProof/>
                <w:webHidden/>
              </w:rPr>
              <w:instrText xml:space="preserve"> PAGEREF _Toc86406388 \h </w:instrText>
            </w:r>
            <w:r w:rsidR="00EA1042">
              <w:rPr>
                <w:noProof/>
                <w:webHidden/>
              </w:rPr>
            </w:r>
            <w:r w:rsidR="00EA1042">
              <w:rPr>
                <w:noProof/>
                <w:webHidden/>
              </w:rPr>
              <w:fldChar w:fldCharType="separate"/>
            </w:r>
            <w:r w:rsidR="00EA1042">
              <w:rPr>
                <w:noProof/>
                <w:webHidden/>
              </w:rPr>
              <w:t>25</w:t>
            </w:r>
            <w:r w:rsidR="00EA1042">
              <w:rPr>
                <w:noProof/>
                <w:webHidden/>
              </w:rPr>
              <w:fldChar w:fldCharType="end"/>
            </w:r>
          </w:hyperlink>
        </w:p>
        <w:p w14:paraId="3DDACF1B" w14:textId="1E03D327"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89" w:history="1">
            <w:r w:rsidR="00EA1042" w:rsidRPr="009432D7">
              <w:rPr>
                <w:rStyle w:val="Hyperlink"/>
                <w:b/>
                <w:bCs/>
                <w:noProof/>
              </w:rPr>
              <w:t>287.</w:t>
            </w:r>
            <w:r w:rsidR="00EA1042">
              <w:rPr>
                <w:rFonts w:asciiTheme="minorHAnsi" w:eastAsiaTheme="minorEastAsia" w:hAnsiTheme="minorHAnsi" w:cstheme="minorBidi"/>
                <w:noProof/>
                <w:color w:val="auto"/>
                <w:sz w:val="22"/>
                <w:szCs w:val="22"/>
              </w:rPr>
              <w:tab/>
            </w:r>
            <w:r w:rsidR="00EA1042" w:rsidRPr="009432D7">
              <w:rPr>
                <w:rStyle w:val="Hyperlink"/>
                <w:b/>
                <w:bCs/>
                <w:noProof/>
              </w:rPr>
              <w:t>Training</w:t>
            </w:r>
            <w:r w:rsidR="00EA1042">
              <w:rPr>
                <w:noProof/>
                <w:webHidden/>
              </w:rPr>
              <w:tab/>
            </w:r>
            <w:r w:rsidR="00EA1042">
              <w:rPr>
                <w:noProof/>
                <w:webHidden/>
              </w:rPr>
              <w:fldChar w:fldCharType="begin"/>
            </w:r>
            <w:r w:rsidR="00EA1042">
              <w:rPr>
                <w:noProof/>
                <w:webHidden/>
              </w:rPr>
              <w:instrText xml:space="preserve"> PAGEREF _Toc86406389 \h </w:instrText>
            </w:r>
            <w:r w:rsidR="00EA1042">
              <w:rPr>
                <w:noProof/>
                <w:webHidden/>
              </w:rPr>
            </w:r>
            <w:r w:rsidR="00EA1042">
              <w:rPr>
                <w:noProof/>
                <w:webHidden/>
              </w:rPr>
              <w:fldChar w:fldCharType="separate"/>
            </w:r>
            <w:r w:rsidR="00EA1042">
              <w:rPr>
                <w:noProof/>
                <w:webHidden/>
              </w:rPr>
              <w:t>26</w:t>
            </w:r>
            <w:r w:rsidR="00EA1042">
              <w:rPr>
                <w:noProof/>
                <w:webHidden/>
              </w:rPr>
              <w:fldChar w:fldCharType="end"/>
            </w:r>
          </w:hyperlink>
        </w:p>
        <w:p w14:paraId="0E481295" w14:textId="4C91192F"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90" w:history="1">
            <w:r w:rsidR="00EA1042" w:rsidRPr="009432D7">
              <w:rPr>
                <w:rStyle w:val="Hyperlink"/>
                <w:b/>
                <w:bCs/>
                <w:noProof/>
              </w:rPr>
              <w:t>288.</w:t>
            </w:r>
            <w:r w:rsidR="00EA1042">
              <w:rPr>
                <w:rFonts w:asciiTheme="minorHAnsi" w:eastAsiaTheme="minorEastAsia" w:hAnsiTheme="minorHAnsi" w:cstheme="minorBidi"/>
                <w:noProof/>
                <w:color w:val="auto"/>
                <w:sz w:val="22"/>
                <w:szCs w:val="22"/>
              </w:rPr>
              <w:tab/>
            </w:r>
            <w:r w:rsidR="00EA1042" w:rsidRPr="009432D7">
              <w:rPr>
                <w:rStyle w:val="Hyperlink"/>
                <w:b/>
                <w:bCs/>
                <w:noProof/>
              </w:rPr>
              <w:t>Sub Tier Procurement</w:t>
            </w:r>
            <w:r w:rsidR="00EA1042">
              <w:rPr>
                <w:noProof/>
                <w:webHidden/>
              </w:rPr>
              <w:tab/>
            </w:r>
            <w:r w:rsidR="00EA1042">
              <w:rPr>
                <w:noProof/>
                <w:webHidden/>
              </w:rPr>
              <w:fldChar w:fldCharType="begin"/>
            </w:r>
            <w:r w:rsidR="00EA1042">
              <w:rPr>
                <w:noProof/>
                <w:webHidden/>
              </w:rPr>
              <w:instrText xml:space="preserve"> PAGEREF _Toc86406390 \h </w:instrText>
            </w:r>
            <w:r w:rsidR="00EA1042">
              <w:rPr>
                <w:noProof/>
                <w:webHidden/>
              </w:rPr>
            </w:r>
            <w:r w:rsidR="00EA1042">
              <w:rPr>
                <w:noProof/>
                <w:webHidden/>
              </w:rPr>
              <w:fldChar w:fldCharType="separate"/>
            </w:r>
            <w:r w:rsidR="00EA1042">
              <w:rPr>
                <w:noProof/>
                <w:webHidden/>
              </w:rPr>
              <w:t>26</w:t>
            </w:r>
            <w:r w:rsidR="00EA1042">
              <w:rPr>
                <w:noProof/>
                <w:webHidden/>
              </w:rPr>
              <w:fldChar w:fldCharType="end"/>
            </w:r>
          </w:hyperlink>
        </w:p>
        <w:p w14:paraId="7DFD9473" w14:textId="5B39B586"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91" w:history="1">
            <w:r w:rsidR="00EA1042" w:rsidRPr="009432D7">
              <w:rPr>
                <w:rStyle w:val="Hyperlink"/>
                <w:b/>
                <w:bCs/>
                <w:noProof/>
              </w:rPr>
              <w:t>289.</w:t>
            </w:r>
            <w:r w:rsidR="00EA1042">
              <w:rPr>
                <w:rFonts w:asciiTheme="minorHAnsi" w:eastAsiaTheme="minorEastAsia" w:hAnsiTheme="minorHAnsi" w:cstheme="minorBidi"/>
                <w:noProof/>
                <w:color w:val="auto"/>
                <w:sz w:val="22"/>
                <w:szCs w:val="22"/>
              </w:rPr>
              <w:tab/>
            </w:r>
            <w:r w:rsidR="00EA1042" w:rsidRPr="009432D7">
              <w:rPr>
                <w:rStyle w:val="Hyperlink"/>
                <w:b/>
                <w:bCs/>
                <w:noProof/>
              </w:rPr>
              <w:t>Sub tier Supplier Evaluation, Selection, and Monitoring</w:t>
            </w:r>
            <w:r w:rsidR="00EA1042">
              <w:rPr>
                <w:noProof/>
                <w:webHidden/>
              </w:rPr>
              <w:tab/>
            </w:r>
            <w:r w:rsidR="00EA1042">
              <w:rPr>
                <w:noProof/>
                <w:webHidden/>
              </w:rPr>
              <w:fldChar w:fldCharType="begin"/>
            </w:r>
            <w:r w:rsidR="00EA1042">
              <w:rPr>
                <w:noProof/>
                <w:webHidden/>
              </w:rPr>
              <w:instrText xml:space="preserve"> PAGEREF _Toc86406391 \h </w:instrText>
            </w:r>
            <w:r w:rsidR="00EA1042">
              <w:rPr>
                <w:noProof/>
                <w:webHidden/>
              </w:rPr>
            </w:r>
            <w:r w:rsidR="00EA1042">
              <w:rPr>
                <w:noProof/>
                <w:webHidden/>
              </w:rPr>
              <w:fldChar w:fldCharType="separate"/>
            </w:r>
            <w:r w:rsidR="00EA1042">
              <w:rPr>
                <w:noProof/>
                <w:webHidden/>
              </w:rPr>
              <w:t>26</w:t>
            </w:r>
            <w:r w:rsidR="00EA1042">
              <w:rPr>
                <w:noProof/>
                <w:webHidden/>
              </w:rPr>
              <w:fldChar w:fldCharType="end"/>
            </w:r>
          </w:hyperlink>
        </w:p>
        <w:p w14:paraId="0434F412" w14:textId="728A52DD" w:rsidR="00EA1042" w:rsidRDefault="001C18C1">
          <w:pPr>
            <w:pStyle w:val="TOC1"/>
            <w:tabs>
              <w:tab w:val="left" w:pos="660"/>
              <w:tab w:val="right" w:leader="dot" w:pos="11078"/>
            </w:tabs>
            <w:rPr>
              <w:rFonts w:asciiTheme="minorHAnsi" w:eastAsiaTheme="minorEastAsia" w:hAnsiTheme="minorHAnsi" w:cstheme="minorBidi"/>
              <w:noProof/>
              <w:color w:val="auto"/>
              <w:sz w:val="22"/>
              <w:szCs w:val="22"/>
            </w:rPr>
          </w:pPr>
          <w:hyperlink w:anchor="_Toc86406392" w:history="1">
            <w:r w:rsidR="00EA1042" w:rsidRPr="009432D7">
              <w:rPr>
                <w:rStyle w:val="Hyperlink"/>
                <w:b/>
                <w:bCs/>
                <w:noProof/>
              </w:rPr>
              <w:t>290.</w:t>
            </w:r>
            <w:r w:rsidR="00EA1042">
              <w:rPr>
                <w:rFonts w:asciiTheme="minorHAnsi" w:eastAsiaTheme="minorEastAsia" w:hAnsiTheme="minorHAnsi" w:cstheme="minorBidi"/>
                <w:noProof/>
                <w:color w:val="auto"/>
                <w:sz w:val="22"/>
                <w:szCs w:val="22"/>
              </w:rPr>
              <w:tab/>
            </w:r>
            <w:r w:rsidR="00EA1042" w:rsidRPr="009432D7">
              <w:rPr>
                <w:rStyle w:val="Hyperlink"/>
                <w:b/>
                <w:bCs/>
                <w:noProof/>
              </w:rPr>
              <w:t>Annual Validation</w:t>
            </w:r>
            <w:r w:rsidR="00EA1042">
              <w:rPr>
                <w:noProof/>
                <w:webHidden/>
              </w:rPr>
              <w:tab/>
            </w:r>
            <w:r w:rsidR="00EA1042">
              <w:rPr>
                <w:noProof/>
                <w:webHidden/>
              </w:rPr>
              <w:fldChar w:fldCharType="begin"/>
            </w:r>
            <w:r w:rsidR="00EA1042">
              <w:rPr>
                <w:noProof/>
                <w:webHidden/>
              </w:rPr>
              <w:instrText xml:space="preserve"> PAGEREF _Toc86406392 \h </w:instrText>
            </w:r>
            <w:r w:rsidR="00EA1042">
              <w:rPr>
                <w:noProof/>
                <w:webHidden/>
              </w:rPr>
            </w:r>
            <w:r w:rsidR="00EA1042">
              <w:rPr>
                <w:noProof/>
                <w:webHidden/>
              </w:rPr>
              <w:fldChar w:fldCharType="separate"/>
            </w:r>
            <w:r w:rsidR="00EA1042">
              <w:rPr>
                <w:noProof/>
                <w:webHidden/>
              </w:rPr>
              <w:t>26</w:t>
            </w:r>
            <w:r w:rsidR="00EA1042">
              <w:rPr>
                <w:noProof/>
                <w:webHidden/>
              </w:rPr>
              <w:fldChar w:fldCharType="end"/>
            </w:r>
          </w:hyperlink>
        </w:p>
        <w:p w14:paraId="278FE919" w14:textId="7E84066A" w:rsidR="00043A89" w:rsidRDefault="006B51DD">
          <w:r>
            <w:rPr>
              <w:color w:val="1F497D" w:themeColor="text2"/>
            </w:rPr>
            <w:fldChar w:fldCharType="end"/>
          </w:r>
        </w:p>
      </w:sdtContent>
    </w:sdt>
    <w:p w14:paraId="433F1945" w14:textId="21D651EF" w:rsidR="00ED7571" w:rsidRPr="00404595" w:rsidRDefault="004708B4" w:rsidP="00404595">
      <w:pPr>
        <w:pStyle w:val="Heading1"/>
        <w:ind w:left="180"/>
        <w:rPr>
          <w:b/>
          <w:bCs/>
          <w:sz w:val="24"/>
          <w:szCs w:val="24"/>
        </w:rPr>
      </w:pPr>
      <w:bookmarkStart w:id="0" w:name="_Toc86406299"/>
      <w:bookmarkStart w:id="1" w:name="_Hlk24699865"/>
      <w:r>
        <w:rPr>
          <w:b/>
          <w:bCs/>
          <w:sz w:val="24"/>
          <w:szCs w:val="24"/>
        </w:rPr>
        <w:t>Thaler Machine Company LLC</w:t>
      </w:r>
      <w:r w:rsidR="0095782D" w:rsidRPr="00404595">
        <w:rPr>
          <w:b/>
          <w:bCs/>
          <w:sz w:val="24"/>
          <w:szCs w:val="24"/>
        </w:rPr>
        <w:t xml:space="preserve"> SQAR </w:t>
      </w:r>
      <w:r w:rsidR="006F7B16" w:rsidRPr="00404595">
        <w:rPr>
          <w:b/>
          <w:bCs/>
          <w:sz w:val="24"/>
          <w:szCs w:val="24"/>
        </w:rPr>
        <w:t>Preface</w:t>
      </w:r>
      <w:bookmarkEnd w:id="0"/>
      <w:r w:rsidR="006F7B16" w:rsidRPr="00404595">
        <w:rPr>
          <w:b/>
          <w:bCs/>
          <w:sz w:val="24"/>
          <w:szCs w:val="24"/>
        </w:rPr>
        <w:t xml:space="preserve"> </w:t>
      </w:r>
    </w:p>
    <w:p w14:paraId="71936EBF" w14:textId="576F02CC" w:rsidR="0095782D" w:rsidRPr="00404595" w:rsidRDefault="006F7B16" w:rsidP="00404595">
      <w:pPr>
        <w:spacing w:before="120" w:line="276" w:lineRule="auto"/>
        <w:ind w:left="547"/>
        <w:rPr>
          <w:rFonts w:ascii="Arial" w:hAnsi="Arial" w:cs="Arial"/>
          <w:sz w:val="18"/>
          <w:szCs w:val="18"/>
        </w:rPr>
      </w:pPr>
      <w:r w:rsidRPr="00404595">
        <w:rPr>
          <w:rFonts w:ascii="Arial" w:hAnsi="Arial" w:cs="Arial"/>
          <w:sz w:val="18"/>
          <w:szCs w:val="18"/>
        </w:rPr>
        <w:t xml:space="preserve">This manual contains requirements that are applicable when invoked by </w:t>
      </w:r>
      <w:r w:rsidR="004708B4">
        <w:rPr>
          <w:rFonts w:ascii="Arial" w:hAnsi="Arial" w:cs="Arial"/>
          <w:sz w:val="18"/>
          <w:szCs w:val="18"/>
        </w:rPr>
        <w:t>Thaler Machine Company LLC</w:t>
      </w:r>
      <w:r w:rsidRPr="00404595">
        <w:rPr>
          <w:rFonts w:ascii="Arial" w:hAnsi="Arial" w:cs="Arial"/>
          <w:sz w:val="18"/>
          <w:szCs w:val="18"/>
        </w:rPr>
        <w:t xml:space="preserve"> Purchase Orders. Requirements include the mandatory use of this manual for Contract Review and Quality Planning activities. The </w:t>
      </w:r>
      <w:r w:rsidR="004708B4">
        <w:rPr>
          <w:rFonts w:ascii="Arial" w:hAnsi="Arial" w:cs="Arial"/>
          <w:sz w:val="18"/>
          <w:szCs w:val="18"/>
        </w:rPr>
        <w:t>Thaler Machine Company LLC</w:t>
      </w:r>
      <w:r w:rsidR="0095782D" w:rsidRPr="00404595">
        <w:rPr>
          <w:rFonts w:ascii="Arial" w:hAnsi="Arial" w:cs="Arial"/>
          <w:sz w:val="18"/>
          <w:szCs w:val="18"/>
        </w:rPr>
        <w:t xml:space="preserve"> SQAR</w:t>
      </w:r>
      <w:r w:rsidRPr="00404595">
        <w:rPr>
          <w:rFonts w:ascii="Arial" w:hAnsi="Arial" w:cs="Arial"/>
          <w:sz w:val="18"/>
          <w:szCs w:val="18"/>
        </w:rPr>
        <w:t xml:space="preserve"> Manual is controlled in </w:t>
      </w:r>
      <w:r w:rsidR="0095782D" w:rsidRPr="00404595">
        <w:rPr>
          <w:rFonts w:ascii="Arial" w:hAnsi="Arial" w:cs="Arial"/>
          <w:sz w:val="18"/>
          <w:szCs w:val="18"/>
        </w:rPr>
        <w:t>e</w:t>
      </w:r>
      <w:r w:rsidRPr="00404595">
        <w:rPr>
          <w:rFonts w:ascii="Arial" w:hAnsi="Arial" w:cs="Arial"/>
          <w:sz w:val="18"/>
          <w:szCs w:val="18"/>
        </w:rPr>
        <w:t xml:space="preserve">lectronic format as presented on the </w:t>
      </w:r>
      <w:r w:rsidR="004708B4">
        <w:rPr>
          <w:rFonts w:ascii="Arial" w:hAnsi="Arial" w:cs="Arial"/>
          <w:sz w:val="18"/>
          <w:szCs w:val="18"/>
        </w:rPr>
        <w:t>Thaler Machine Company LLC</w:t>
      </w:r>
      <w:r w:rsidR="0095782D" w:rsidRPr="00404595">
        <w:rPr>
          <w:rFonts w:ascii="Arial" w:hAnsi="Arial" w:cs="Arial"/>
          <w:sz w:val="18"/>
          <w:szCs w:val="18"/>
        </w:rPr>
        <w:t xml:space="preserve"> website</w:t>
      </w:r>
      <w:r w:rsidRPr="00404595">
        <w:rPr>
          <w:rFonts w:ascii="Arial" w:hAnsi="Arial" w:cs="Arial"/>
          <w:sz w:val="18"/>
          <w:szCs w:val="18"/>
        </w:rPr>
        <w:t>. Paper copies, and electronic copies downloaded and saved to a local hard drive are Uncontrolled.</w:t>
      </w:r>
    </w:p>
    <w:p w14:paraId="21E100E6" w14:textId="27D3FB10" w:rsidR="000B5261" w:rsidRDefault="006F7B16" w:rsidP="00404595">
      <w:pPr>
        <w:spacing w:before="40" w:line="276" w:lineRule="auto"/>
        <w:ind w:left="547"/>
        <w:rPr>
          <w:rFonts w:ascii="Arial" w:hAnsi="Arial" w:cs="Arial"/>
          <w:sz w:val="18"/>
          <w:szCs w:val="18"/>
        </w:rPr>
      </w:pPr>
      <w:r w:rsidRPr="00404595">
        <w:rPr>
          <w:rFonts w:ascii="Arial" w:hAnsi="Arial" w:cs="Arial"/>
          <w:sz w:val="18"/>
          <w:szCs w:val="18"/>
        </w:rPr>
        <w:t>Suppliers shall visit the manual online to check for changes that may be identified electronic</w:t>
      </w:r>
      <w:r w:rsidR="0095782D" w:rsidRPr="00404595">
        <w:rPr>
          <w:rFonts w:ascii="Arial" w:hAnsi="Arial" w:cs="Arial"/>
          <w:sz w:val="18"/>
          <w:szCs w:val="18"/>
        </w:rPr>
        <w:t>ally</w:t>
      </w:r>
      <w:r w:rsidRPr="00404595">
        <w:rPr>
          <w:rFonts w:ascii="Arial" w:hAnsi="Arial" w:cs="Arial"/>
          <w:sz w:val="18"/>
          <w:szCs w:val="18"/>
        </w:rPr>
        <w:t xml:space="preserve">. If the Supplier </w:t>
      </w:r>
      <w:r w:rsidR="0095782D" w:rsidRPr="00404595">
        <w:rPr>
          <w:rFonts w:ascii="Arial" w:hAnsi="Arial" w:cs="Arial"/>
          <w:sz w:val="18"/>
          <w:szCs w:val="18"/>
        </w:rPr>
        <w:t xml:space="preserve">(or any </w:t>
      </w:r>
      <w:r w:rsidR="008C527E" w:rsidRPr="00404595">
        <w:rPr>
          <w:rFonts w:ascii="Arial" w:hAnsi="Arial" w:cs="Arial"/>
          <w:sz w:val="18"/>
          <w:szCs w:val="18"/>
        </w:rPr>
        <w:t>sub-</w:t>
      </w:r>
      <w:r w:rsidR="008C527E">
        <w:rPr>
          <w:rFonts w:ascii="Arial" w:hAnsi="Arial" w:cs="Arial"/>
          <w:sz w:val="18"/>
          <w:szCs w:val="18"/>
        </w:rPr>
        <w:t>t</w:t>
      </w:r>
      <w:r w:rsidR="008C527E" w:rsidRPr="00404595">
        <w:rPr>
          <w:rFonts w:ascii="Arial" w:hAnsi="Arial" w:cs="Arial"/>
          <w:sz w:val="18"/>
          <w:szCs w:val="18"/>
        </w:rPr>
        <w:t>ier</w:t>
      </w:r>
      <w:r w:rsidR="0095782D" w:rsidRPr="00404595">
        <w:rPr>
          <w:rFonts w:ascii="Arial" w:hAnsi="Arial" w:cs="Arial"/>
          <w:sz w:val="18"/>
          <w:szCs w:val="18"/>
        </w:rPr>
        <w:t xml:space="preserve">) </w:t>
      </w:r>
      <w:r w:rsidRPr="00404595">
        <w:rPr>
          <w:rFonts w:ascii="Arial" w:hAnsi="Arial" w:cs="Arial"/>
          <w:sz w:val="18"/>
          <w:szCs w:val="18"/>
        </w:rPr>
        <w:t xml:space="preserve">is working to a Purchase Order pre-dating the most current </w:t>
      </w:r>
      <w:r w:rsidR="004708B4">
        <w:rPr>
          <w:rFonts w:ascii="Arial" w:hAnsi="Arial" w:cs="Arial"/>
          <w:sz w:val="18"/>
          <w:szCs w:val="18"/>
        </w:rPr>
        <w:t>Thaler Machine Company LLC</w:t>
      </w:r>
      <w:r w:rsidR="0095782D" w:rsidRPr="00404595">
        <w:rPr>
          <w:rFonts w:ascii="Arial" w:hAnsi="Arial" w:cs="Arial"/>
          <w:sz w:val="18"/>
          <w:szCs w:val="18"/>
        </w:rPr>
        <w:t xml:space="preserve"> SQAR </w:t>
      </w:r>
      <w:r w:rsidRPr="00404595">
        <w:rPr>
          <w:rFonts w:ascii="Arial" w:hAnsi="Arial" w:cs="Arial"/>
          <w:sz w:val="18"/>
          <w:szCs w:val="18"/>
        </w:rPr>
        <w:t xml:space="preserve">Manual release date, the Supplier may request authorization to work to the most current </w:t>
      </w:r>
      <w:r w:rsidR="000B5261">
        <w:rPr>
          <w:rFonts w:ascii="Arial" w:hAnsi="Arial" w:cs="Arial"/>
          <w:sz w:val="18"/>
          <w:szCs w:val="18"/>
        </w:rPr>
        <w:t>SQAR</w:t>
      </w:r>
      <w:r w:rsidRPr="00404595">
        <w:rPr>
          <w:rFonts w:ascii="Arial" w:hAnsi="Arial" w:cs="Arial"/>
          <w:sz w:val="18"/>
          <w:szCs w:val="18"/>
        </w:rPr>
        <w:t xml:space="preserve"> by requesting a Purchase Order revision from the </w:t>
      </w:r>
      <w:r w:rsidR="004708B4">
        <w:rPr>
          <w:rFonts w:ascii="Arial" w:hAnsi="Arial" w:cs="Arial"/>
          <w:sz w:val="18"/>
          <w:szCs w:val="18"/>
        </w:rPr>
        <w:t>Thaler Machine Company LLC</w:t>
      </w:r>
      <w:r w:rsidR="0095782D" w:rsidRPr="00404595">
        <w:rPr>
          <w:rFonts w:ascii="Arial" w:hAnsi="Arial" w:cs="Arial"/>
          <w:sz w:val="18"/>
          <w:szCs w:val="18"/>
        </w:rPr>
        <w:t xml:space="preserve"> </w:t>
      </w:r>
      <w:r w:rsidRPr="00404595">
        <w:rPr>
          <w:rFonts w:ascii="Arial" w:hAnsi="Arial" w:cs="Arial"/>
          <w:sz w:val="18"/>
          <w:szCs w:val="18"/>
        </w:rPr>
        <w:t>Buyer.</w:t>
      </w:r>
      <w:r w:rsidR="000B5261">
        <w:rPr>
          <w:rFonts w:ascii="Arial" w:hAnsi="Arial" w:cs="Arial"/>
          <w:sz w:val="18"/>
          <w:szCs w:val="18"/>
        </w:rPr>
        <w:t xml:space="preserve"> </w:t>
      </w:r>
    </w:p>
    <w:p w14:paraId="2540AE11" w14:textId="0FD96414" w:rsidR="000B5261" w:rsidRPr="00404595" w:rsidRDefault="000B5261" w:rsidP="000B5261">
      <w:pPr>
        <w:spacing w:before="120" w:line="276" w:lineRule="auto"/>
        <w:ind w:left="547"/>
        <w:rPr>
          <w:rFonts w:ascii="Arial" w:hAnsi="Arial" w:cs="Arial"/>
          <w:sz w:val="18"/>
          <w:szCs w:val="18"/>
        </w:rPr>
      </w:pPr>
      <w:r w:rsidRPr="000B5261">
        <w:rPr>
          <w:rFonts w:ascii="Arial" w:hAnsi="Arial" w:cs="Arial"/>
          <w:sz w:val="18"/>
          <w:szCs w:val="18"/>
        </w:rPr>
        <w:t>Descriptive headings used in this Contract are for convenience of reference only and shall not be considered in its construction.</w:t>
      </w:r>
    </w:p>
    <w:p w14:paraId="488DAEC9" w14:textId="4D5039B4" w:rsidR="0095782D" w:rsidRPr="00404595" w:rsidRDefault="006F7B16" w:rsidP="00404595">
      <w:pPr>
        <w:pStyle w:val="Heading1"/>
        <w:ind w:left="180"/>
        <w:rPr>
          <w:b/>
          <w:bCs/>
          <w:sz w:val="24"/>
          <w:szCs w:val="24"/>
        </w:rPr>
      </w:pPr>
      <w:bookmarkStart w:id="2" w:name="_Toc86406300"/>
      <w:r w:rsidRPr="00404595">
        <w:rPr>
          <w:b/>
          <w:bCs/>
          <w:sz w:val="24"/>
          <w:szCs w:val="24"/>
        </w:rPr>
        <w:t>Applicability</w:t>
      </w:r>
      <w:bookmarkEnd w:id="2"/>
    </w:p>
    <w:p w14:paraId="395A374E" w14:textId="25A671CD" w:rsidR="00155FD9" w:rsidRDefault="006F7B16" w:rsidP="00404595">
      <w:pPr>
        <w:spacing w:before="120" w:line="276" w:lineRule="auto"/>
        <w:ind w:left="547"/>
        <w:rPr>
          <w:rFonts w:ascii="Arial" w:hAnsi="Arial" w:cs="Arial"/>
          <w:sz w:val="18"/>
          <w:szCs w:val="18"/>
        </w:rPr>
      </w:pPr>
      <w:r w:rsidRPr="00404595">
        <w:rPr>
          <w:rFonts w:ascii="Arial" w:hAnsi="Arial" w:cs="Arial"/>
          <w:sz w:val="18"/>
          <w:szCs w:val="18"/>
        </w:rPr>
        <w:t xml:space="preserve">The </w:t>
      </w:r>
      <w:r w:rsidR="004708B4">
        <w:rPr>
          <w:rFonts w:ascii="Arial" w:hAnsi="Arial" w:cs="Arial"/>
          <w:sz w:val="18"/>
          <w:szCs w:val="18"/>
        </w:rPr>
        <w:t>Thaler Machine Company LLC</w:t>
      </w:r>
      <w:r w:rsidR="0095782D" w:rsidRPr="00404595">
        <w:rPr>
          <w:rFonts w:ascii="Arial" w:hAnsi="Arial" w:cs="Arial"/>
          <w:sz w:val="18"/>
          <w:szCs w:val="18"/>
        </w:rPr>
        <w:t xml:space="preserve"> </w:t>
      </w:r>
      <w:r w:rsidRPr="00404595">
        <w:rPr>
          <w:rFonts w:ascii="Arial" w:hAnsi="Arial" w:cs="Arial"/>
          <w:sz w:val="18"/>
          <w:szCs w:val="18"/>
        </w:rPr>
        <w:t xml:space="preserve">Purchase Order is the official binding contract in the order of precedence described in the Terms &amp; Conditions of Purchase. Requirements are specified on the Purchase Order by group or specific </w:t>
      </w:r>
      <w:r w:rsidR="0095782D" w:rsidRPr="00404595">
        <w:rPr>
          <w:rFonts w:ascii="Arial" w:hAnsi="Arial" w:cs="Arial"/>
          <w:sz w:val="18"/>
          <w:szCs w:val="18"/>
        </w:rPr>
        <w:t>SQAR</w:t>
      </w:r>
      <w:r w:rsidRPr="00404595">
        <w:rPr>
          <w:rFonts w:ascii="Arial" w:hAnsi="Arial" w:cs="Arial"/>
          <w:sz w:val="18"/>
          <w:szCs w:val="18"/>
        </w:rPr>
        <w:t xml:space="preserve"> number(s) and/or text. If conflicts between flow down documents and the Purchase Order are detected, the Supplier shall immediately notify the </w:t>
      </w:r>
      <w:r w:rsidR="004708B4">
        <w:rPr>
          <w:rFonts w:ascii="Arial" w:hAnsi="Arial" w:cs="Arial"/>
          <w:sz w:val="18"/>
          <w:szCs w:val="18"/>
        </w:rPr>
        <w:t>Thaler Machine Company LLC</w:t>
      </w:r>
      <w:r w:rsidR="0095782D" w:rsidRPr="00404595">
        <w:rPr>
          <w:rFonts w:ascii="Arial" w:hAnsi="Arial" w:cs="Arial"/>
          <w:sz w:val="18"/>
          <w:szCs w:val="18"/>
        </w:rPr>
        <w:t xml:space="preserve"> </w:t>
      </w:r>
      <w:r w:rsidRPr="00404595">
        <w:rPr>
          <w:rFonts w:ascii="Arial" w:hAnsi="Arial" w:cs="Arial"/>
          <w:sz w:val="18"/>
          <w:szCs w:val="18"/>
        </w:rPr>
        <w:t>Buyer. Handwritten, lined-out or initialed changes to purchase orders are not allowed.</w:t>
      </w:r>
      <w:r w:rsidR="00155FD9" w:rsidRPr="00404595">
        <w:rPr>
          <w:rFonts w:ascii="Arial" w:hAnsi="Arial" w:cs="Arial"/>
          <w:sz w:val="18"/>
          <w:szCs w:val="18"/>
        </w:rPr>
        <w:t xml:space="preserve"> </w:t>
      </w:r>
      <w:r w:rsidRPr="00404595">
        <w:rPr>
          <w:rFonts w:ascii="Arial" w:hAnsi="Arial" w:cs="Arial"/>
          <w:sz w:val="18"/>
          <w:szCs w:val="18"/>
        </w:rPr>
        <w:t>Verbal and/or email authorizations are not permitted.</w:t>
      </w:r>
    </w:p>
    <w:p w14:paraId="2471054A" w14:textId="573BA2CF" w:rsidR="00F503D5" w:rsidRPr="00BB0316" w:rsidRDefault="00F503D5" w:rsidP="00F503D5">
      <w:pPr>
        <w:keepNext/>
        <w:keepLines/>
        <w:spacing w:before="240"/>
        <w:ind w:left="180"/>
        <w:outlineLvl w:val="0"/>
        <w:rPr>
          <w:rFonts w:asciiTheme="majorHAnsi" w:eastAsiaTheme="majorEastAsia" w:hAnsiTheme="majorHAnsi" w:cstheme="majorBidi"/>
          <w:b/>
          <w:bCs/>
          <w:color w:val="365F91" w:themeColor="accent1" w:themeShade="BF"/>
        </w:rPr>
      </w:pPr>
      <w:bookmarkStart w:id="3" w:name="_Toc86406301"/>
      <w:r>
        <w:rPr>
          <w:rFonts w:asciiTheme="majorHAnsi" w:eastAsiaTheme="majorEastAsia" w:hAnsiTheme="majorHAnsi" w:cstheme="majorBidi"/>
          <w:b/>
          <w:bCs/>
          <w:color w:val="365F91" w:themeColor="accent1" w:themeShade="BF"/>
        </w:rPr>
        <w:lastRenderedPageBreak/>
        <w:t>Supplemental Quality Assurance Requirements</w:t>
      </w:r>
      <w:bookmarkEnd w:id="3"/>
    </w:p>
    <w:p w14:paraId="27FCD151" w14:textId="69E4886D" w:rsidR="00BB0316" w:rsidRPr="00BB0316" w:rsidRDefault="00BB0316" w:rsidP="003631C6">
      <w:pPr>
        <w:keepNext/>
        <w:keepLines/>
        <w:numPr>
          <w:ilvl w:val="0"/>
          <w:numId w:val="43"/>
        </w:numPr>
        <w:spacing w:before="240"/>
        <w:outlineLvl w:val="0"/>
        <w:rPr>
          <w:rFonts w:asciiTheme="majorHAnsi" w:eastAsiaTheme="majorEastAsia" w:hAnsiTheme="majorHAnsi" w:cstheme="majorBidi"/>
          <w:b/>
          <w:bCs/>
          <w:color w:val="365F91" w:themeColor="accent1" w:themeShade="BF"/>
        </w:rPr>
      </w:pPr>
      <w:bookmarkStart w:id="4" w:name="_Toc86406302"/>
      <w:r w:rsidRPr="00BB0316">
        <w:rPr>
          <w:rFonts w:asciiTheme="majorHAnsi" w:eastAsiaTheme="majorEastAsia" w:hAnsiTheme="majorHAnsi" w:cstheme="majorBidi"/>
          <w:b/>
          <w:bCs/>
          <w:color w:val="365F91" w:themeColor="accent1" w:themeShade="BF"/>
        </w:rPr>
        <w:t>Export Requirements (ITAR, EAR, ECI, OUO, etc.)</w:t>
      </w:r>
      <w:bookmarkEnd w:id="4"/>
    </w:p>
    <w:p w14:paraId="28F6D91C" w14:textId="77777777" w:rsidR="00BB0316" w:rsidRPr="00BB0316" w:rsidRDefault="00BB0316" w:rsidP="00BB0316">
      <w:pPr>
        <w:spacing w:before="120" w:line="276" w:lineRule="auto"/>
        <w:ind w:left="547"/>
        <w:rPr>
          <w:rFonts w:ascii="Arial" w:hAnsi="Arial" w:cs="Arial"/>
          <w:sz w:val="18"/>
          <w:szCs w:val="18"/>
        </w:rPr>
      </w:pPr>
      <w:r w:rsidRPr="00BB0316">
        <w:rPr>
          <w:rFonts w:ascii="Arial" w:hAnsi="Arial" w:cs="Arial"/>
          <w:sz w:val="18"/>
          <w:szCs w:val="18"/>
        </w:rPr>
        <w:t xml:space="preserve">If Supplier (or any sub tier) received technical data, manufacturing drawings, specifications, software, or similar type items from Buyer, it is the responsibility of Supplier to ensure compliance with all U.S. export laws and regulations. These laws include, but are not limited to, </w:t>
      </w:r>
    </w:p>
    <w:p w14:paraId="20F3C1FE" w14:textId="77777777" w:rsidR="00BB0316" w:rsidRPr="00BB0316" w:rsidRDefault="00BB0316" w:rsidP="00BB0316">
      <w:pPr>
        <w:numPr>
          <w:ilvl w:val="1"/>
          <w:numId w:val="21"/>
        </w:numPr>
        <w:spacing w:before="40" w:after="200" w:line="276" w:lineRule="auto"/>
        <w:contextualSpacing/>
        <w:rPr>
          <w:rFonts w:ascii="Arial" w:eastAsiaTheme="minorHAnsi" w:hAnsi="Arial" w:cs="Arial"/>
          <w:sz w:val="18"/>
          <w:szCs w:val="18"/>
        </w:rPr>
      </w:pPr>
      <w:r w:rsidRPr="00BB0316">
        <w:rPr>
          <w:rFonts w:ascii="Arial" w:eastAsiaTheme="minorHAnsi" w:hAnsi="Arial" w:cs="Arial"/>
          <w:sz w:val="18"/>
          <w:szCs w:val="18"/>
        </w:rPr>
        <w:t>Atomic Energy Act of 1954</w:t>
      </w:r>
    </w:p>
    <w:p w14:paraId="4265F74E" w14:textId="77777777" w:rsidR="00BB0316" w:rsidRPr="00BB0316" w:rsidRDefault="00BB0316" w:rsidP="00BB0316">
      <w:pPr>
        <w:numPr>
          <w:ilvl w:val="1"/>
          <w:numId w:val="21"/>
        </w:numPr>
        <w:spacing w:before="40" w:after="200" w:line="276" w:lineRule="auto"/>
        <w:contextualSpacing/>
        <w:rPr>
          <w:rFonts w:ascii="Arial" w:eastAsiaTheme="minorHAnsi" w:hAnsi="Arial" w:cs="Arial"/>
          <w:sz w:val="18"/>
          <w:szCs w:val="18"/>
        </w:rPr>
      </w:pPr>
      <w:r w:rsidRPr="00BB0316">
        <w:rPr>
          <w:rFonts w:ascii="Arial" w:eastAsiaTheme="minorHAnsi" w:hAnsi="Arial" w:cs="Arial"/>
          <w:sz w:val="18"/>
          <w:szCs w:val="18"/>
        </w:rPr>
        <w:t>Section 38 of the Arms Export Control Act as enumerated in 22 CFR Parts 120-130</w:t>
      </w:r>
    </w:p>
    <w:p w14:paraId="5CCD307E" w14:textId="77777777" w:rsidR="00BB0316" w:rsidRPr="00BB0316" w:rsidRDefault="00BB0316" w:rsidP="00BB0316">
      <w:pPr>
        <w:numPr>
          <w:ilvl w:val="1"/>
          <w:numId w:val="21"/>
        </w:numPr>
        <w:spacing w:before="40" w:after="200" w:line="276" w:lineRule="auto"/>
        <w:contextualSpacing/>
        <w:rPr>
          <w:rFonts w:ascii="Arial" w:eastAsiaTheme="minorHAnsi" w:hAnsi="Arial" w:cs="Arial"/>
          <w:sz w:val="18"/>
          <w:szCs w:val="18"/>
        </w:rPr>
      </w:pPr>
      <w:r w:rsidRPr="00BB0316">
        <w:rPr>
          <w:rFonts w:ascii="Arial" w:eastAsiaTheme="minorHAnsi" w:hAnsi="Arial" w:cs="Arial"/>
          <w:sz w:val="18"/>
          <w:szCs w:val="18"/>
        </w:rPr>
        <w:t>The International Traffic in Arms Regulations (ITAR)</w:t>
      </w:r>
    </w:p>
    <w:p w14:paraId="46CA44B7" w14:textId="77777777" w:rsidR="00BB0316" w:rsidRPr="00BB0316" w:rsidRDefault="00BB0316" w:rsidP="00BB0316">
      <w:pPr>
        <w:numPr>
          <w:ilvl w:val="1"/>
          <w:numId w:val="21"/>
        </w:numPr>
        <w:spacing w:before="40" w:after="200" w:line="276" w:lineRule="auto"/>
        <w:contextualSpacing/>
        <w:rPr>
          <w:rFonts w:ascii="Arial" w:eastAsiaTheme="minorHAnsi" w:hAnsi="Arial" w:cs="Arial"/>
          <w:sz w:val="18"/>
          <w:szCs w:val="18"/>
        </w:rPr>
      </w:pPr>
      <w:r w:rsidRPr="00BB0316">
        <w:rPr>
          <w:rFonts w:ascii="Arial" w:eastAsiaTheme="minorHAnsi" w:hAnsi="Arial" w:cs="Arial"/>
          <w:sz w:val="18"/>
          <w:szCs w:val="18"/>
        </w:rPr>
        <w:t>Export Administration Act of 1979, as amended in 15 CFR Parts 730-774 of the Export Administration Regulations (EAR)</w:t>
      </w:r>
    </w:p>
    <w:p w14:paraId="58BAEC62" w14:textId="15BFBAB2" w:rsidR="00BB0316" w:rsidRPr="00BB0316" w:rsidRDefault="00BB0316" w:rsidP="00BB0316">
      <w:pPr>
        <w:spacing w:before="120"/>
        <w:ind w:left="592"/>
        <w:rPr>
          <w:rFonts w:ascii="Arial" w:hAnsi="Arial" w:cs="Arial"/>
          <w:sz w:val="18"/>
          <w:szCs w:val="18"/>
        </w:rPr>
      </w:pPr>
      <w:r w:rsidRPr="00BB0316">
        <w:rPr>
          <w:rFonts w:ascii="Arial" w:hAnsi="Arial" w:cs="Arial"/>
          <w:sz w:val="18"/>
          <w:szCs w:val="18"/>
        </w:rPr>
        <w:t xml:space="preserve">No technical data, manufacturing drawings, specifications, </w:t>
      </w:r>
      <w:r w:rsidR="008C527E" w:rsidRPr="00BB0316">
        <w:rPr>
          <w:rFonts w:ascii="Arial" w:hAnsi="Arial" w:cs="Arial"/>
          <w:sz w:val="18"/>
          <w:szCs w:val="18"/>
        </w:rPr>
        <w:t>software,</w:t>
      </w:r>
      <w:r w:rsidRPr="00BB0316">
        <w:rPr>
          <w:rFonts w:ascii="Arial" w:hAnsi="Arial" w:cs="Arial"/>
          <w:sz w:val="18"/>
          <w:szCs w:val="18"/>
        </w:rPr>
        <w:t xml:space="preserve"> or similar type items shall be transferred, </w:t>
      </w:r>
      <w:r w:rsidR="008C527E" w:rsidRPr="00BB0316">
        <w:rPr>
          <w:rFonts w:ascii="Arial" w:hAnsi="Arial" w:cs="Arial"/>
          <w:sz w:val="18"/>
          <w:szCs w:val="18"/>
        </w:rPr>
        <w:t>disclosed,</w:t>
      </w:r>
      <w:r w:rsidRPr="00BB0316">
        <w:rPr>
          <w:rFonts w:ascii="Arial" w:hAnsi="Arial" w:cs="Arial"/>
          <w:sz w:val="18"/>
          <w:szCs w:val="18"/>
        </w:rPr>
        <w:t xml:space="preserve"> or exported to “Foreign Persons” without specifically obtaining approvals from the U.S. Department of State’s Office of Defense Trade Controls or from the U.S. Department of Commerce’s Bureau of Industry and Security, as required. </w:t>
      </w:r>
    </w:p>
    <w:p w14:paraId="160B4585" w14:textId="77777777" w:rsidR="00BB0316" w:rsidRPr="00BB0316" w:rsidRDefault="00BB0316" w:rsidP="00BB0316">
      <w:pPr>
        <w:spacing w:before="120"/>
        <w:ind w:left="592"/>
        <w:rPr>
          <w:rFonts w:ascii="Arial" w:hAnsi="Arial" w:cs="Arial"/>
          <w:sz w:val="18"/>
          <w:szCs w:val="18"/>
        </w:rPr>
      </w:pPr>
      <w:r w:rsidRPr="00BB0316">
        <w:rPr>
          <w:rFonts w:ascii="Arial" w:hAnsi="Arial" w:cs="Arial"/>
          <w:sz w:val="18"/>
          <w:szCs w:val="18"/>
        </w:rPr>
        <w:t>Supplier (or any sub tier) agrees to abide by all limitations and provisos and/or riders and conditions listed on any licenses or other approvals issued by the U.S. Department of State or the U.S. Department of Commerce.</w:t>
      </w:r>
    </w:p>
    <w:p w14:paraId="4976B198" w14:textId="77777777" w:rsidR="00BB0316" w:rsidRPr="00BB0316" w:rsidRDefault="00BB0316" w:rsidP="00BB0316">
      <w:pPr>
        <w:spacing w:before="120"/>
        <w:ind w:left="592"/>
        <w:rPr>
          <w:rFonts w:ascii="Arial" w:hAnsi="Arial" w:cs="Arial"/>
          <w:sz w:val="18"/>
          <w:szCs w:val="18"/>
        </w:rPr>
      </w:pPr>
      <w:r w:rsidRPr="00BB0316">
        <w:rPr>
          <w:rFonts w:ascii="Arial" w:hAnsi="Arial" w:cs="Arial"/>
          <w:sz w:val="18"/>
          <w:szCs w:val="18"/>
        </w:rPr>
        <w:t>In the event any Supplier (or any sub tier) is unable to comply with the U.S. export laws and regulations as listed above, the Supplier is required to reject the request for quote or PO with written explanation to applicable Buyer.</w:t>
      </w:r>
    </w:p>
    <w:p w14:paraId="6987E97C" w14:textId="6181F71D" w:rsidR="00BB0316" w:rsidRPr="00BB0316" w:rsidRDefault="00BB0316" w:rsidP="00BB0316">
      <w:pPr>
        <w:spacing w:before="120"/>
        <w:ind w:left="592"/>
        <w:rPr>
          <w:rFonts w:ascii="Arial" w:hAnsi="Arial" w:cs="Arial"/>
          <w:sz w:val="18"/>
          <w:szCs w:val="18"/>
        </w:rPr>
      </w:pPr>
      <w:r w:rsidRPr="00BB0316">
        <w:rPr>
          <w:rFonts w:ascii="Arial" w:hAnsi="Arial" w:cs="Arial"/>
          <w:sz w:val="18"/>
          <w:szCs w:val="18"/>
        </w:rPr>
        <w:t xml:space="preserve">Supplier shall immediately notify </w:t>
      </w:r>
      <w:r w:rsidR="004708B4">
        <w:rPr>
          <w:rFonts w:ascii="Arial" w:hAnsi="Arial" w:cs="Arial"/>
          <w:sz w:val="18"/>
          <w:szCs w:val="18"/>
        </w:rPr>
        <w:t>Thaler Machine Company LLC</w:t>
      </w:r>
      <w:r w:rsidRPr="00BB0316">
        <w:rPr>
          <w:rFonts w:ascii="Arial" w:hAnsi="Arial" w:cs="Arial"/>
          <w:sz w:val="18"/>
          <w:szCs w:val="18"/>
        </w:rPr>
        <w:t xml:space="preserve"> Buyer if Supplier is, or becomes, listed in any Denied Parties List or if Supplier’s export privileges are otherwise denied, </w:t>
      </w:r>
      <w:r w:rsidR="008C527E" w:rsidRPr="00BB0316">
        <w:rPr>
          <w:rFonts w:ascii="Arial" w:hAnsi="Arial" w:cs="Arial"/>
          <w:sz w:val="18"/>
          <w:szCs w:val="18"/>
        </w:rPr>
        <w:t>suspended,</w:t>
      </w:r>
      <w:r w:rsidRPr="00BB0316">
        <w:rPr>
          <w:rFonts w:ascii="Arial" w:hAnsi="Arial" w:cs="Arial"/>
          <w:sz w:val="18"/>
          <w:szCs w:val="18"/>
        </w:rPr>
        <w:t xml:space="preserve"> or revoked in whole or in part by any Government entity or agency. Where Supplier is a signatory under a Company export license or export agreement (e.g., Technical Assistance Agreement, Manufacturing License Agreement), Supplier shall provide prompt notification to </w:t>
      </w:r>
      <w:r w:rsidR="004708B4">
        <w:rPr>
          <w:rFonts w:ascii="Arial" w:hAnsi="Arial" w:cs="Arial"/>
          <w:sz w:val="18"/>
          <w:szCs w:val="18"/>
        </w:rPr>
        <w:t>Thaler Machine Company LLC</w:t>
      </w:r>
      <w:r w:rsidRPr="00BB0316">
        <w:rPr>
          <w:rFonts w:ascii="Arial" w:hAnsi="Arial" w:cs="Arial"/>
          <w:sz w:val="18"/>
          <w:szCs w:val="18"/>
        </w:rPr>
        <w:t xml:space="preserve"> Buyer in the event of changed circumstances including, but not limited to, ineligibility, a violation or potential violation of the ITAR, or the initiation or existence of a U.S. Government investigation that could affect the Supplier’s performance under this Contract.</w:t>
      </w:r>
    </w:p>
    <w:p w14:paraId="1E152F03" w14:textId="50F809B2" w:rsidR="00BB0316" w:rsidRPr="00BB0316" w:rsidRDefault="00BB0316" w:rsidP="00BB0316">
      <w:pPr>
        <w:spacing w:before="120"/>
        <w:ind w:left="592"/>
        <w:rPr>
          <w:rFonts w:ascii="Arial" w:hAnsi="Arial" w:cs="Arial"/>
          <w:sz w:val="18"/>
          <w:szCs w:val="18"/>
        </w:rPr>
      </w:pPr>
      <w:r w:rsidRPr="00BB0316">
        <w:rPr>
          <w:rFonts w:ascii="Arial" w:hAnsi="Arial" w:cs="Arial"/>
          <w:sz w:val="18"/>
          <w:szCs w:val="18"/>
        </w:rPr>
        <w:t xml:space="preserve">If Supplier is or has been engaged in the U.S. in the business of either exporting, </w:t>
      </w:r>
      <w:r w:rsidR="008C527E" w:rsidRPr="00BB0316">
        <w:rPr>
          <w:rFonts w:ascii="Arial" w:hAnsi="Arial" w:cs="Arial"/>
          <w:sz w:val="18"/>
          <w:szCs w:val="18"/>
        </w:rPr>
        <w:t>manufacturing,</w:t>
      </w:r>
      <w:r w:rsidRPr="00BB0316">
        <w:rPr>
          <w:rFonts w:ascii="Arial" w:hAnsi="Arial" w:cs="Arial"/>
          <w:sz w:val="18"/>
          <w:szCs w:val="18"/>
        </w:rPr>
        <w:t xml:space="preserve"> or brokering ITAR Items, Supplier represents that it is registered with the Directorate of Defense Trade Controls (“DDTC”), as may be required by 22 C.F.R. 122.1 of the ITAR and that it maintains an effective export/import compliance program in accordance with DDTC guidelines.</w:t>
      </w:r>
    </w:p>
    <w:p w14:paraId="2DB94E52" w14:textId="77777777" w:rsidR="00BB0316" w:rsidRPr="00BB0316" w:rsidRDefault="00BB0316" w:rsidP="00BB0316">
      <w:pPr>
        <w:spacing w:before="120"/>
        <w:ind w:left="592"/>
        <w:rPr>
          <w:rFonts w:ascii="Arial" w:hAnsi="Arial" w:cs="Arial"/>
          <w:sz w:val="18"/>
          <w:szCs w:val="18"/>
        </w:rPr>
      </w:pPr>
      <w:r w:rsidRPr="00BB0316">
        <w:rPr>
          <w:rFonts w:ascii="Arial" w:hAnsi="Arial" w:cs="Arial"/>
          <w:sz w:val="18"/>
          <w:szCs w:val="18"/>
        </w:rPr>
        <w:t>Suppliers must have a written procedure that describes controls for ensuring that only U.S. persons are allowed access to ECI/OUO information and items. At a minimum, the written procedure must address: Access Control, Storage, Electronic Transmission, and Destruction policies as noted below:</w:t>
      </w:r>
    </w:p>
    <w:p w14:paraId="38FE7D86" w14:textId="77777777" w:rsidR="00BB0316" w:rsidRPr="00BB0316" w:rsidRDefault="00BB0316" w:rsidP="00BB0316">
      <w:pPr>
        <w:spacing w:before="120"/>
        <w:ind w:left="1080"/>
        <w:rPr>
          <w:rFonts w:ascii="Arial" w:hAnsi="Arial" w:cs="Arial"/>
          <w:sz w:val="18"/>
          <w:szCs w:val="18"/>
        </w:rPr>
      </w:pPr>
      <w:r w:rsidRPr="00BB0316">
        <w:rPr>
          <w:rFonts w:ascii="Arial" w:hAnsi="Arial" w:cs="Arial"/>
          <w:sz w:val="18"/>
          <w:szCs w:val="18"/>
        </w:rPr>
        <w:t>Access Control:</w:t>
      </w:r>
    </w:p>
    <w:p w14:paraId="16226070" w14:textId="77777777" w:rsidR="00BB0316" w:rsidRPr="00BB0316" w:rsidRDefault="00BB0316" w:rsidP="00BB0316">
      <w:pPr>
        <w:numPr>
          <w:ilvl w:val="0"/>
          <w:numId w:val="34"/>
        </w:numPr>
        <w:spacing w:before="120" w:after="200" w:line="276" w:lineRule="auto"/>
        <w:ind w:left="1800"/>
        <w:contextualSpacing/>
        <w:rPr>
          <w:rFonts w:ascii="Arial" w:eastAsiaTheme="minorHAnsi" w:hAnsi="Arial" w:cs="Arial"/>
          <w:sz w:val="18"/>
          <w:szCs w:val="18"/>
        </w:rPr>
      </w:pPr>
      <w:r w:rsidRPr="00BB0316">
        <w:rPr>
          <w:rFonts w:ascii="Arial" w:eastAsiaTheme="minorHAnsi" w:hAnsi="Arial" w:cs="Arial"/>
          <w:sz w:val="18"/>
          <w:szCs w:val="18"/>
        </w:rPr>
        <w:t>ECI/OUO information and items must be maintained in a secured area to prevent inadvertent release or disclosure to foreign persons.</w:t>
      </w:r>
    </w:p>
    <w:p w14:paraId="3FDA6B99" w14:textId="77777777" w:rsidR="00BB0316" w:rsidRPr="00BB0316" w:rsidRDefault="00BB0316" w:rsidP="00BB0316">
      <w:pPr>
        <w:numPr>
          <w:ilvl w:val="0"/>
          <w:numId w:val="34"/>
        </w:numPr>
        <w:spacing w:before="120" w:after="200" w:line="276" w:lineRule="auto"/>
        <w:ind w:left="1800"/>
        <w:contextualSpacing/>
        <w:rPr>
          <w:rFonts w:ascii="Arial" w:eastAsiaTheme="minorHAnsi" w:hAnsi="Arial" w:cs="Arial"/>
          <w:sz w:val="18"/>
          <w:szCs w:val="18"/>
        </w:rPr>
      </w:pPr>
      <w:r w:rsidRPr="00BB0316">
        <w:rPr>
          <w:rFonts w:ascii="Arial" w:eastAsiaTheme="minorHAnsi" w:hAnsi="Arial" w:cs="Arial"/>
          <w:sz w:val="18"/>
          <w:szCs w:val="18"/>
        </w:rPr>
        <w:t>Foreign persons (non-US persons), including associates, consultants, visitors, and/or sub-contractors, must be restricted from having access to ECI/OUO information and items through any means (this includes overhearing conversations, observing material or information, or otherwise obtaining access in any way).</w:t>
      </w:r>
    </w:p>
    <w:p w14:paraId="395EAE4A" w14:textId="77777777" w:rsidR="00BB0316" w:rsidRPr="00BB0316" w:rsidRDefault="00BB0316" w:rsidP="00BB0316">
      <w:pPr>
        <w:spacing w:before="120"/>
        <w:ind w:left="1080"/>
        <w:rPr>
          <w:rFonts w:ascii="Arial" w:hAnsi="Arial" w:cs="Arial"/>
          <w:sz w:val="18"/>
          <w:szCs w:val="18"/>
        </w:rPr>
      </w:pPr>
      <w:r w:rsidRPr="00BB0316">
        <w:rPr>
          <w:rFonts w:ascii="Arial" w:hAnsi="Arial" w:cs="Arial"/>
          <w:sz w:val="18"/>
          <w:szCs w:val="18"/>
        </w:rPr>
        <w:t>Storage:</w:t>
      </w:r>
    </w:p>
    <w:p w14:paraId="00512155" w14:textId="77777777" w:rsidR="00BB0316" w:rsidRPr="00BB0316" w:rsidRDefault="00BB0316" w:rsidP="00BB0316">
      <w:pPr>
        <w:numPr>
          <w:ilvl w:val="0"/>
          <w:numId w:val="35"/>
        </w:numPr>
        <w:spacing w:before="120" w:after="200" w:line="276" w:lineRule="auto"/>
        <w:ind w:left="1800"/>
        <w:contextualSpacing/>
        <w:rPr>
          <w:rFonts w:ascii="Arial" w:eastAsiaTheme="minorHAnsi" w:hAnsi="Arial" w:cs="Arial"/>
          <w:sz w:val="18"/>
          <w:szCs w:val="18"/>
        </w:rPr>
      </w:pPr>
      <w:r w:rsidRPr="00BB0316">
        <w:rPr>
          <w:rFonts w:ascii="Arial" w:eastAsiaTheme="minorHAnsi" w:hAnsi="Arial" w:cs="Arial"/>
          <w:sz w:val="18"/>
          <w:szCs w:val="18"/>
        </w:rPr>
        <w:t>ECI/OUO information and material must be stored in a secured area to restrict access from foreign persons.</w:t>
      </w:r>
    </w:p>
    <w:p w14:paraId="43786231" w14:textId="77777777" w:rsidR="00BB0316" w:rsidRPr="00BB0316" w:rsidRDefault="00BB0316" w:rsidP="00BB0316">
      <w:pPr>
        <w:spacing w:before="120"/>
        <w:ind w:left="1080"/>
        <w:rPr>
          <w:rFonts w:ascii="Arial" w:hAnsi="Arial" w:cs="Arial"/>
          <w:sz w:val="18"/>
          <w:szCs w:val="18"/>
        </w:rPr>
      </w:pPr>
      <w:r w:rsidRPr="00BB0316">
        <w:rPr>
          <w:rFonts w:ascii="Arial" w:hAnsi="Arial" w:cs="Arial"/>
          <w:sz w:val="18"/>
          <w:szCs w:val="18"/>
        </w:rPr>
        <w:t>Transmission:</w:t>
      </w:r>
    </w:p>
    <w:p w14:paraId="7C5BC100" w14:textId="77777777" w:rsidR="00BB0316" w:rsidRPr="00BB0316" w:rsidRDefault="00BB0316" w:rsidP="00BB0316">
      <w:pPr>
        <w:numPr>
          <w:ilvl w:val="0"/>
          <w:numId w:val="35"/>
        </w:numPr>
        <w:spacing w:before="120" w:after="200" w:line="276" w:lineRule="auto"/>
        <w:ind w:left="1800"/>
        <w:contextualSpacing/>
        <w:rPr>
          <w:rFonts w:ascii="Arial" w:eastAsiaTheme="minorHAnsi" w:hAnsi="Arial" w:cs="Arial"/>
          <w:sz w:val="18"/>
          <w:szCs w:val="18"/>
        </w:rPr>
      </w:pPr>
      <w:r w:rsidRPr="00BB0316">
        <w:rPr>
          <w:rFonts w:ascii="Arial" w:eastAsiaTheme="minorHAnsi" w:hAnsi="Arial" w:cs="Arial"/>
          <w:sz w:val="18"/>
          <w:szCs w:val="18"/>
        </w:rPr>
        <w:t>The Supplier is responsible for flowing down ECI/OUO requirements to their suppliers used to support Buyer’s product requirements.</w:t>
      </w:r>
    </w:p>
    <w:p w14:paraId="67080500" w14:textId="2C138D41" w:rsidR="00BB0316" w:rsidRPr="00BB0316" w:rsidRDefault="00BB0316" w:rsidP="00BB0316">
      <w:pPr>
        <w:numPr>
          <w:ilvl w:val="0"/>
          <w:numId w:val="35"/>
        </w:numPr>
        <w:spacing w:before="120" w:after="200" w:line="276" w:lineRule="auto"/>
        <w:ind w:left="1800"/>
        <w:contextualSpacing/>
        <w:rPr>
          <w:rFonts w:ascii="Arial" w:eastAsiaTheme="minorHAnsi" w:hAnsi="Arial" w:cs="Arial"/>
          <w:sz w:val="18"/>
          <w:szCs w:val="18"/>
        </w:rPr>
      </w:pPr>
      <w:r w:rsidRPr="00BB0316">
        <w:rPr>
          <w:rFonts w:ascii="Arial" w:eastAsiaTheme="minorHAnsi" w:hAnsi="Arial" w:cs="Arial"/>
          <w:sz w:val="18"/>
          <w:szCs w:val="18"/>
        </w:rPr>
        <w:t>ECI/OUO information must be sent through a secure method when transmitting electronically (</w:t>
      </w:r>
      <w:r w:rsidR="004708B4" w:rsidRPr="00BB0316">
        <w:rPr>
          <w:rFonts w:ascii="Arial" w:eastAsiaTheme="minorHAnsi" w:hAnsi="Arial" w:cs="Arial"/>
          <w:sz w:val="18"/>
          <w:szCs w:val="18"/>
        </w:rPr>
        <w:t>i.e.,</w:t>
      </w:r>
      <w:r w:rsidRPr="00BB0316">
        <w:rPr>
          <w:rFonts w:ascii="Arial" w:eastAsiaTheme="minorHAnsi" w:hAnsi="Arial" w:cs="Arial"/>
          <w:sz w:val="18"/>
          <w:szCs w:val="18"/>
        </w:rPr>
        <w:t xml:space="preserve"> encryption, password protection, or secure FTP site).</w:t>
      </w:r>
    </w:p>
    <w:p w14:paraId="39B4AF56" w14:textId="77777777" w:rsidR="00BB0316" w:rsidRPr="00BB0316" w:rsidRDefault="00BB0316" w:rsidP="00BB0316">
      <w:pPr>
        <w:spacing w:before="120"/>
        <w:ind w:left="1080"/>
        <w:rPr>
          <w:rFonts w:ascii="Arial" w:hAnsi="Arial" w:cs="Arial"/>
          <w:sz w:val="18"/>
          <w:szCs w:val="18"/>
        </w:rPr>
      </w:pPr>
      <w:r w:rsidRPr="00BB0316">
        <w:rPr>
          <w:rFonts w:ascii="Arial" w:hAnsi="Arial" w:cs="Arial"/>
          <w:sz w:val="18"/>
          <w:szCs w:val="18"/>
        </w:rPr>
        <w:t>Destruction:</w:t>
      </w:r>
    </w:p>
    <w:p w14:paraId="63B74404" w14:textId="77777777" w:rsidR="00BB0316" w:rsidRPr="00BB0316" w:rsidRDefault="00BB0316" w:rsidP="00BB0316">
      <w:pPr>
        <w:numPr>
          <w:ilvl w:val="0"/>
          <w:numId w:val="36"/>
        </w:numPr>
        <w:spacing w:before="120" w:after="200" w:line="276" w:lineRule="auto"/>
        <w:ind w:left="1800"/>
        <w:contextualSpacing/>
        <w:rPr>
          <w:rFonts w:ascii="Arial" w:eastAsiaTheme="minorHAnsi" w:hAnsi="Arial" w:cs="Arial"/>
          <w:sz w:val="18"/>
          <w:szCs w:val="18"/>
        </w:rPr>
      </w:pPr>
      <w:r w:rsidRPr="00BB0316">
        <w:rPr>
          <w:rFonts w:ascii="Arial" w:eastAsiaTheme="minorHAnsi" w:hAnsi="Arial" w:cs="Arial"/>
          <w:sz w:val="18"/>
          <w:szCs w:val="18"/>
        </w:rPr>
        <w:t>ECI/OUO articles/information must be destroyed when no longer needed as appropriate for their industry as follows:</w:t>
      </w:r>
    </w:p>
    <w:p w14:paraId="08B93C20" w14:textId="6091134D" w:rsidR="00BB0316" w:rsidRPr="00BB0316" w:rsidRDefault="00BB0316" w:rsidP="00BB0316">
      <w:pPr>
        <w:numPr>
          <w:ilvl w:val="1"/>
          <w:numId w:val="36"/>
        </w:numPr>
        <w:spacing w:before="120" w:after="200" w:line="276" w:lineRule="auto"/>
        <w:ind w:left="2520"/>
        <w:contextualSpacing/>
        <w:rPr>
          <w:rFonts w:ascii="Arial" w:eastAsiaTheme="minorHAnsi" w:hAnsi="Arial" w:cs="Arial"/>
          <w:sz w:val="18"/>
          <w:szCs w:val="18"/>
        </w:rPr>
      </w:pPr>
      <w:r w:rsidRPr="00BB0316">
        <w:rPr>
          <w:rFonts w:ascii="Arial" w:eastAsiaTheme="minorHAnsi" w:hAnsi="Arial" w:cs="Arial"/>
          <w:sz w:val="18"/>
          <w:szCs w:val="18"/>
        </w:rPr>
        <w:t xml:space="preserve">Manufacturers -- documents, electronic media, </w:t>
      </w:r>
      <w:r w:rsidR="008C527E" w:rsidRPr="00BB0316">
        <w:rPr>
          <w:rFonts w:ascii="Arial" w:eastAsiaTheme="minorHAnsi" w:hAnsi="Arial" w:cs="Arial"/>
          <w:sz w:val="18"/>
          <w:szCs w:val="18"/>
        </w:rPr>
        <w:t>models,</w:t>
      </w:r>
      <w:r w:rsidRPr="00BB0316">
        <w:rPr>
          <w:rFonts w:ascii="Arial" w:eastAsiaTheme="minorHAnsi" w:hAnsi="Arial" w:cs="Arial"/>
          <w:sz w:val="18"/>
          <w:szCs w:val="18"/>
        </w:rPr>
        <w:t xml:space="preserve"> and materials (including scrap and in-process scrap) must be destroyed when no longer needed.</w:t>
      </w:r>
    </w:p>
    <w:p w14:paraId="454455F7" w14:textId="77777777" w:rsidR="00BB0316" w:rsidRPr="00BB0316" w:rsidRDefault="00BB0316" w:rsidP="00BB0316">
      <w:pPr>
        <w:numPr>
          <w:ilvl w:val="1"/>
          <w:numId w:val="36"/>
        </w:numPr>
        <w:spacing w:before="120" w:after="200" w:line="276" w:lineRule="auto"/>
        <w:ind w:left="2520"/>
        <w:contextualSpacing/>
        <w:rPr>
          <w:rFonts w:ascii="Arial" w:eastAsiaTheme="minorHAnsi" w:hAnsi="Arial" w:cs="Arial"/>
          <w:sz w:val="18"/>
          <w:szCs w:val="18"/>
        </w:rPr>
      </w:pPr>
      <w:r w:rsidRPr="00BB0316">
        <w:rPr>
          <w:rFonts w:ascii="Arial" w:eastAsiaTheme="minorHAnsi" w:hAnsi="Arial" w:cs="Arial"/>
          <w:sz w:val="18"/>
          <w:szCs w:val="18"/>
        </w:rPr>
        <w:t>Service Providers – documents and electronic media must be destroyed when no longer needed.</w:t>
      </w:r>
    </w:p>
    <w:p w14:paraId="69A2C35D" w14:textId="77777777" w:rsidR="00BB0316" w:rsidRPr="00BB0316" w:rsidRDefault="00BB0316" w:rsidP="00BB0316">
      <w:pPr>
        <w:numPr>
          <w:ilvl w:val="1"/>
          <w:numId w:val="36"/>
        </w:numPr>
        <w:spacing w:before="120" w:after="200" w:line="276" w:lineRule="auto"/>
        <w:ind w:left="2520"/>
        <w:contextualSpacing/>
        <w:rPr>
          <w:rFonts w:ascii="Arial" w:eastAsiaTheme="minorHAnsi" w:hAnsi="Arial" w:cs="Arial"/>
          <w:sz w:val="18"/>
          <w:szCs w:val="18"/>
        </w:rPr>
      </w:pPr>
      <w:r w:rsidRPr="00BB0316">
        <w:rPr>
          <w:rFonts w:ascii="Arial" w:eastAsiaTheme="minorHAnsi" w:hAnsi="Arial" w:cs="Arial"/>
          <w:sz w:val="18"/>
          <w:szCs w:val="18"/>
        </w:rPr>
        <w:t>Distributors -- documents and electronic media must be destroyed when no longer needed.</w:t>
      </w:r>
    </w:p>
    <w:p w14:paraId="242DB070" w14:textId="394C42DA" w:rsidR="00BB0316" w:rsidRPr="00BB0316" w:rsidRDefault="00BB0316" w:rsidP="00BB0316">
      <w:pPr>
        <w:numPr>
          <w:ilvl w:val="1"/>
          <w:numId w:val="36"/>
        </w:numPr>
        <w:spacing w:before="120" w:after="200" w:line="276" w:lineRule="auto"/>
        <w:ind w:left="2520"/>
        <w:contextualSpacing/>
        <w:rPr>
          <w:rFonts w:ascii="Arial" w:eastAsiaTheme="minorHAnsi" w:hAnsi="Arial" w:cs="Arial"/>
          <w:sz w:val="18"/>
          <w:szCs w:val="18"/>
        </w:rPr>
      </w:pPr>
      <w:r w:rsidRPr="00BB0316">
        <w:rPr>
          <w:rFonts w:ascii="Arial" w:eastAsiaTheme="minorHAnsi" w:hAnsi="Arial" w:cs="Arial"/>
          <w:sz w:val="18"/>
          <w:szCs w:val="18"/>
        </w:rPr>
        <w:t xml:space="preserve">Laboratories – documents, electronic </w:t>
      </w:r>
      <w:r w:rsidR="008C527E" w:rsidRPr="00BB0316">
        <w:rPr>
          <w:rFonts w:ascii="Arial" w:eastAsiaTheme="minorHAnsi" w:hAnsi="Arial" w:cs="Arial"/>
          <w:sz w:val="18"/>
          <w:szCs w:val="18"/>
        </w:rPr>
        <w:t>media,</w:t>
      </w:r>
      <w:r w:rsidRPr="00BB0316">
        <w:rPr>
          <w:rFonts w:ascii="Arial" w:eastAsiaTheme="minorHAnsi" w:hAnsi="Arial" w:cs="Arial"/>
          <w:sz w:val="18"/>
          <w:szCs w:val="18"/>
        </w:rPr>
        <w:t xml:space="preserve"> and test samples (less returned to the Buyer) must be destroyed when no longer needed.</w:t>
      </w:r>
    </w:p>
    <w:p w14:paraId="07D67083" w14:textId="77777777" w:rsidR="00BB0316" w:rsidRPr="00BB0316" w:rsidRDefault="00BB0316" w:rsidP="00BB0316">
      <w:pPr>
        <w:numPr>
          <w:ilvl w:val="0"/>
          <w:numId w:val="36"/>
        </w:numPr>
        <w:spacing w:before="120" w:after="200" w:line="276" w:lineRule="auto"/>
        <w:ind w:left="1800"/>
        <w:contextualSpacing/>
        <w:rPr>
          <w:rFonts w:ascii="Arial" w:eastAsiaTheme="minorHAnsi" w:hAnsi="Arial" w:cs="Arial"/>
          <w:sz w:val="18"/>
          <w:szCs w:val="18"/>
        </w:rPr>
      </w:pPr>
      <w:r w:rsidRPr="00BB0316">
        <w:rPr>
          <w:rFonts w:ascii="Arial" w:eastAsiaTheme="minorHAnsi" w:hAnsi="Arial" w:cs="Arial"/>
          <w:sz w:val="18"/>
          <w:szCs w:val="18"/>
        </w:rPr>
        <w:t>Destruction must make said items unrecognizable and must subsequently be disposed using normal waste processing</w:t>
      </w:r>
    </w:p>
    <w:p w14:paraId="3D71F2F7" w14:textId="7A2190F8" w:rsidR="00BB0316" w:rsidRDefault="00BB0316" w:rsidP="003631C6">
      <w:pPr>
        <w:pStyle w:val="Heading1"/>
        <w:numPr>
          <w:ilvl w:val="0"/>
          <w:numId w:val="43"/>
        </w:numPr>
        <w:rPr>
          <w:b/>
          <w:bCs/>
          <w:sz w:val="24"/>
          <w:szCs w:val="24"/>
        </w:rPr>
      </w:pPr>
      <w:bookmarkStart w:id="5" w:name="_Toc86406303"/>
      <w:r>
        <w:rPr>
          <w:b/>
          <w:bCs/>
          <w:sz w:val="24"/>
          <w:szCs w:val="24"/>
        </w:rPr>
        <w:t>Post Award Review</w:t>
      </w:r>
      <w:bookmarkEnd w:id="5"/>
    </w:p>
    <w:p w14:paraId="345EE636" w14:textId="406D8850" w:rsidR="00BB0316" w:rsidRPr="00BB0316" w:rsidRDefault="00BB0316" w:rsidP="00BB0316">
      <w:pPr>
        <w:spacing w:before="40" w:line="276" w:lineRule="auto"/>
        <w:ind w:left="547"/>
        <w:rPr>
          <w:rFonts w:ascii="Arial" w:hAnsi="Arial" w:cs="Arial"/>
          <w:bCs/>
          <w:sz w:val="18"/>
          <w:szCs w:val="18"/>
        </w:rPr>
      </w:pPr>
      <w:r w:rsidRPr="00242BF6">
        <w:rPr>
          <w:rFonts w:ascii="Arial" w:hAnsi="Arial" w:cs="Arial"/>
          <w:bCs/>
          <w:sz w:val="18"/>
          <w:szCs w:val="18"/>
        </w:rPr>
        <w:t xml:space="preserve">Upon receipt of the Purchase Order, the Supplier shall contact the Buyer and set up a review of the Purchase Order to assess the quality requirements and other pertinent details with </w:t>
      </w:r>
      <w:r w:rsidR="004708B4">
        <w:rPr>
          <w:rFonts w:ascii="Arial" w:hAnsi="Arial" w:cs="Arial"/>
          <w:bCs/>
          <w:sz w:val="18"/>
          <w:szCs w:val="18"/>
        </w:rPr>
        <w:t>Thaler Machine Company LLC</w:t>
      </w:r>
    </w:p>
    <w:p w14:paraId="2C041876" w14:textId="59540CDD" w:rsidR="00BB0316" w:rsidRPr="00BB0316" w:rsidRDefault="006715CA" w:rsidP="003631C6">
      <w:pPr>
        <w:pStyle w:val="Heading1"/>
        <w:numPr>
          <w:ilvl w:val="0"/>
          <w:numId w:val="43"/>
        </w:numPr>
        <w:rPr>
          <w:b/>
          <w:bCs/>
          <w:sz w:val="24"/>
          <w:szCs w:val="24"/>
        </w:rPr>
      </w:pPr>
      <w:bookmarkStart w:id="6" w:name="_Toc86406304"/>
      <w:r w:rsidRPr="00254A39">
        <w:rPr>
          <w:b/>
          <w:bCs/>
          <w:sz w:val="24"/>
          <w:szCs w:val="24"/>
        </w:rPr>
        <w:lastRenderedPageBreak/>
        <w:t>Purchase Order Review</w:t>
      </w:r>
      <w:bookmarkEnd w:id="6"/>
    </w:p>
    <w:p w14:paraId="642782A7" w14:textId="0DE83B06" w:rsidR="006715CA" w:rsidRDefault="006715CA" w:rsidP="006715CA">
      <w:pPr>
        <w:spacing w:before="40" w:line="276" w:lineRule="auto"/>
        <w:ind w:left="547"/>
        <w:rPr>
          <w:rFonts w:ascii="Arial" w:hAnsi="Arial" w:cs="Arial"/>
          <w:bCs/>
          <w:sz w:val="18"/>
          <w:szCs w:val="18"/>
        </w:rPr>
      </w:pPr>
      <w:r w:rsidRPr="00242BF6">
        <w:rPr>
          <w:rFonts w:ascii="Arial" w:hAnsi="Arial" w:cs="Arial"/>
          <w:bCs/>
          <w:sz w:val="18"/>
          <w:szCs w:val="18"/>
        </w:rPr>
        <w:t xml:space="preserve">Upon receipt of the Purchase Order, the Supplier shall </w:t>
      </w:r>
      <w:r w:rsidR="00BB0316">
        <w:rPr>
          <w:rFonts w:ascii="Arial" w:hAnsi="Arial" w:cs="Arial"/>
          <w:bCs/>
          <w:sz w:val="18"/>
          <w:szCs w:val="18"/>
        </w:rPr>
        <w:t xml:space="preserve">review the purchase order and return a signed copy of the Purchase Order to </w:t>
      </w:r>
      <w:r w:rsidR="004708B4">
        <w:rPr>
          <w:rFonts w:ascii="Arial" w:hAnsi="Arial" w:cs="Arial"/>
          <w:bCs/>
          <w:sz w:val="18"/>
          <w:szCs w:val="18"/>
        </w:rPr>
        <w:t>Thaler Machine Company LLC</w:t>
      </w:r>
      <w:r w:rsidR="00BB0316">
        <w:rPr>
          <w:rFonts w:ascii="Arial" w:hAnsi="Arial" w:cs="Arial"/>
          <w:bCs/>
          <w:sz w:val="18"/>
          <w:szCs w:val="18"/>
        </w:rPr>
        <w:t xml:space="preserve"> Buyer</w:t>
      </w:r>
      <w:r w:rsidRPr="00242BF6">
        <w:rPr>
          <w:rFonts w:ascii="Arial" w:hAnsi="Arial" w:cs="Arial"/>
          <w:bCs/>
          <w:sz w:val="18"/>
          <w:szCs w:val="18"/>
        </w:rPr>
        <w:t>.</w:t>
      </w:r>
    </w:p>
    <w:p w14:paraId="4A9C9C8B" w14:textId="28AA3B25" w:rsidR="006D7AB5" w:rsidRPr="006D7AB5" w:rsidRDefault="006D7AB5" w:rsidP="003631C6">
      <w:pPr>
        <w:pStyle w:val="Heading1"/>
        <w:numPr>
          <w:ilvl w:val="0"/>
          <w:numId w:val="43"/>
        </w:numPr>
        <w:rPr>
          <w:b/>
          <w:bCs/>
          <w:sz w:val="24"/>
          <w:szCs w:val="24"/>
        </w:rPr>
      </w:pPr>
      <w:bookmarkStart w:id="7" w:name="_Toc86406305"/>
      <w:r w:rsidRPr="006D7AB5">
        <w:rPr>
          <w:b/>
          <w:bCs/>
          <w:sz w:val="24"/>
          <w:szCs w:val="24"/>
        </w:rPr>
        <w:t>Business Continuity Management</w:t>
      </w:r>
      <w:bookmarkEnd w:id="7"/>
    </w:p>
    <w:p w14:paraId="7E6D21C8" w14:textId="41D0AE8D" w:rsidR="006D7AB5" w:rsidRPr="005B03CA" w:rsidRDefault="006D7AB5" w:rsidP="005B03CA">
      <w:pPr>
        <w:spacing w:before="120"/>
        <w:ind w:left="592"/>
        <w:rPr>
          <w:rFonts w:ascii="Arial" w:hAnsi="Arial" w:cs="Arial"/>
          <w:sz w:val="18"/>
          <w:szCs w:val="18"/>
        </w:rPr>
      </w:pPr>
      <w:r w:rsidRPr="005B03CA">
        <w:rPr>
          <w:rFonts w:ascii="Arial" w:hAnsi="Arial" w:cs="Arial"/>
          <w:sz w:val="18"/>
          <w:szCs w:val="18"/>
        </w:rPr>
        <w:t xml:space="preserve">The Supplier shall ensure their Company has robust Business Continuity Management (BCM) processes in place that include disaster recovery and preparedness. The Supplier shall document a Business Continuity Plan which details what the Company would do </w:t>
      </w:r>
      <w:r w:rsidR="00C22C34" w:rsidRPr="005B03CA">
        <w:rPr>
          <w:rFonts w:ascii="Arial" w:hAnsi="Arial" w:cs="Arial"/>
          <w:sz w:val="18"/>
          <w:szCs w:val="18"/>
        </w:rPr>
        <w:t>if</w:t>
      </w:r>
      <w:r w:rsidRPr="005B03CA">
        <w:rPr>
          <w:rFonts w:ascii="Arial" w:hAnsi="Arial" w:cs="Arial"/>
          <w:sz w:val="18"/>
          <w:szCs w:val="18"/>
        </w:rPr>
        <w:t xml:space="preserve"> People, Processes or Technology was to become unavailable. This Business Continuity Plan shall be applicable, including but not limited to: </w:t>
      </w:r>
    </w:p>
    <w:p w14:paraId="3D18EE0A" w14:textId="77777777" w:rsidR="00BB0316" w:rsidRDefault="00BB0316" w:rsidP="001B7C09">
      <w:pPr>
        <w:pStyle w:val="ListParagraph"/>
        <w:numPr>
          <w:ilvl w:val="0"/>
          <w:numId w:val="27"/>
        </w:numPr>
        <w:spacing w:before="120"/>
        <w:rPr>
          <w:rFonts w:ascii="Arial" w:hAnsi="Arial" w:cs="Arial"/>
          <w:sz w:val="18"/>
          <w:szCs w:val="18"/>
        </w:rPr>
        <w:sectPr w:rsidR="00BB0316" w:rsidSect="00F358A3">
          <w:headerReference w:type="default" r:id="rId8"/>
          <w:footerReference w:type="default" r:id="rId9"/>
          <w:pgSz w:w="12240" w:h="15840" w:code="1"/>
          <w:pgMar w:top="288" w:right="576" w:bottom="187" w:left="576" w:header="432" w:footer="144" w:gutter="0"/>
          <w:cols w:space="720"/>
          <w:docGrid w:linePitch="360"/>
        </w:sectPr>
      </w:pPr>
    </w:p>
    <w:p w14:paraId="67D4A7E4" w14:textId="5EFD790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Natural disasters</w:t>
      </w:r>
    </w:p>
    <w:p w14:paraId="2CAD45A2" w14:textId="7777777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Labor disputes</w:t>
      </w:r>
    </w:p>
    <w:p w14:paraId="77B2BFA0" w14:textId="7777777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Lockouts</w:t>
      </w:r>
    </w:p>
    <w:p w14:paraId="004B8023" w14:textId="7777777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Evictions</w:t>
      </w:r>
    </w:p>
    <w:p w14:paraId="6FEC855B" w14:textId="7777777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Power or systems failures</w:t>
      </w:r>
    </w:p>
    <w:p w14:paraId="5F0C638F" w14:textId="7777777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Hazardous spills</w:t>
      </w:r>
    </w:p>
    <w:p w14:paraId="427C1E9C" w14:textId="7777777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Fire</w:t>
      </w:r>
    </w:p>
    <w:p w14:paraId="63496455" w14:textId="7777777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Floods</w:t>
      </w:r>
    </w:p>
    <w:p w14:paraId="288844A9" w14:textId="7777777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Explosions</w:t>
      </w:r>
    </w:p>
    <w:p w14:paraId="1B0F63F1" w14:textId="7777777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Sabotage</w:t>
      </w:r>
    </w:p>
    <w:p w14:paraId="7B2B5A42" w14:textId="7777777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Riots</w:t>
      </w:r>
    </w:p>
    <w:p w14:paraId="733BE964" w14:textId="7777777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War or other civil disturbances</w:t>
      </w:r>
    </w:p>
    <w:p w14:paraId="1D04EEBC" w14:textId="77777777" w:rsidR="006D7AB5" w:rsidRPr="005B03CA" w:rsidRDefault="006D7AB5" w:rsidP="001B7C09">
      <w:pPr>
        <w:pStyle w:val="ListParagraph"/>
        <w:numPr>
          <w:ilvl w:val="0"/>
          <w:numId w:val="27"/>
        </w:numPr>
        <w:spacing w:before="120"/>
        <w:rPr>
          <w:rFonts w:ascii="Arial" w:hAnsi="Arial" w:cs="Arial"/>
          <w:sz w:val="18"/>
          <w:szCs w:val="18"/>
        </w:rPr>
      </w:pPr>
      <w:r w:rsidRPr="005B03CA">
        <w:rPr>
          <w:rFonts w:ascii="Arial" w:hAnsi="Arial" w:cs="Arial"/>
          <w:sz w:val="18"/>
          <w:szCs w:val="18"/>
        </w:rPr>
        <w:t xml:space="preserve">Voluntary or involuntary compliance with any laws, regulations, or requirements of any government authorities. </w:t>
      </w:r>
    </w:p>
    <w:p w14:paraId="02EB2599" w14:textId="77777777" w:rsidR="00BB0316" w:rsidRDefault="00BB0316" w:rsidP="005B03CA">
      <w:pPr>
        <w:spacing w:before="120"/>
        <w:ind w:left="592"/>
        <w:rPr>
          <w:rFonts w:ascii="Arial" w:hAnsi="Arial" w:cs="Arial"/>
          <w:sz w:val="18"/>
          <w:szCs w:val="18"/>
        </w:rPr>
        <w:sectPr w:rsidR="00BB0316" w:rsidSect="00F358A3">
          <w:type w:val="continuous"/>
          <w:pgSz w:w="12240" w:h="15840" w:code="1"/>
          <w:pgMar w:top="288" w:right="576" w:bottom="187" w:left="576" w:header="432" w:footer="144" w:gutter="0"/>
          <w:cols w:num="2" w:space="720"/>
          <w:docGrid w:linePitch="360"/>
        </w:sectPr>
      </w:pPr>
    </w:p>
    <w:p w14:paraId="0CD14F24" w14:textId="0070D013" w:rsidR="006D7AB5" w:rsidRPr="005B03CA" w:rsidRDefault="006D7AB5" w:rsidP="005B03CA">
      <w:pPr>
        <w:spacing w:before="120"/>
        <w:ind w:left="592"/>
        <w:rPr>
          <w:rFonts w:ascii="Arial" w:hAnsi="Arial" w:cs="Arial"/>
          <w:sz w:val="18"/>
          <w:szCs w:val="18"/>
        </w:rPr>
      </w:pPr>
      <w:r w:rsidRPr="005B03CA">
        <w:rPr>
          <w:rFonts w:ascii="Arial" w:hAnsi="Arial" w:cs="Arial"/>
          <w:sz w:val="18"/>
          <w:szCs w:val="18"/>
        </w:rPr>
        <w:t xml:space="preserve">General information regarding how to develop a Business Continuity Plan can be found on the internet. Some helpful website links are listed below: </w:t>
      </w:r>
    </w:p>
    <w:p w14:paraId="2C2D92E2" w14:textId="423AE976" w:rsidR="006D7AB5" w:rsidRPr="005B03CA" w:rsidRDefault="001C18C1" w:rsidP="006D7AB5">
      <w:pPr>
        <w:spacing w:before="40" w:line="276" w:lineRule="auto"/>
        <w:ind w:left="547"/>
        <w:jc w:val="center"/>
        <w:rPr>
          <w:sz w:val="18"/>
          <w:szCs w:val="18"/>
        </w:rPr>
      </w:pPr>
      <w:hyperlink r:id="rId10" w:history="1">
        <w:r w:rsidR="006D7AB5" w:rsidRPr="005B03CA">
          <w:rPr>
            <w:rStyle w:val="Hyperlink"/>
            <w:sz w:val="18"/>
            <w:szCs w:val="18"/>
          </w:rPr>
          <w:t>http://www.disaster-recovery-guide.com/</w:t>
        </w:r>
      </w:hyperlink>
    </w:p>
    <w:p w14:paraId="256486BE" w14:textId="54D5E135" w:rsidR="006D7AB5" w:rsidRPr="005B03CA" w:rsidRDefault="001C18C1" w:rsidP="006D7AB5">
      <w:pPr>
        <w:spacing w:before="40" w:line="276" w:lineRule="auto"/>
        <w:ind w:left="547"/>
        <w:jc w:val="center"/>
        <w:rPr>
          <w:rFonts w:ascii="Arial" w:hAnsi="Arial" w:cs="Arial"/>
          <w:bCs/>
          <w:sz w:val="12"/>
          <w:szCs w:val="12"/>
        </w:rPr>
      </w:pPr>
      <w:hyperlink r:id="rId11" w:history="1">
        <w:r w:rsidR="006D7AB5" w:rsidRPr="005B03CA">
          <w:rPr>
            <w:rStyle w:val="Hyperlink"/>
            <w:sz w:val="18"/>
            <w:szCs w:val="18"/>
          </w:rPr>
          <w:t>http://www.disasterrecovery.org/disaster_recovery.html</w:t>
        </w:r>
      </w:hyperlink>
    </w:p>
    <w:p w14:paraId="1D29E82A" w14:textId="7FE67CCD" w:rsidR="002763BF" w:rsidRPr="00254A39" w:rsidRDefault="002763BF" w:rsidP="003631C6">
      <w:pPr>
        <w:pStyle w:val="Heading1"/>
        <w:numPr>
          <w:ilvl w:val="0"/>
          <w:numId w:val="43"/>
        </w:numPr>
        <w:rPr>
          <w:b/>
          <w:bCs/>
          <w:sz w:val="24"/>
          <w:szCs w:val="24"/>
        </w:rPr>
      </w:pPr>
      <w:bookmarkStart w:id="8" w:name="_Toc86406306"/>
      <w:r w:rsidRPr="00254A39">
        <w:rPr>
          <w:b/>
          <w:bCs/>
          <w:sz w:val="24"/>
          <w:szCs w:val="24"/>
        </w:rPr>
        <w:t>QMS Certified to AS9100</w:t>
      </w:r>
      <w:bookmarkEnd w:id="8"/>
    </w:p>
    <w:p w14:paraId="6BBC4EE6" w14:textId="1E6B5652" w:rsidR="002763BF" w:rsidRDefault="002763BF" w:rsidP="007A461D">
      <w:pPr>
        <w:spacing w:before="120" w:line="276" w:lineRule="auto"/>
        <w:ind w:left="547"/>
        <w:rPr>
          <w:rFonts w:ascii="Arial" w:hAnsi="Arial" w:cs="Arial"/>
          <w:sz w:val="18"/>
          <w:szCs w:val="18"/>
        </w:rPr>
      </w:pPr>
      <w:r w:rsidRPr="007939EF">
        <w:rPr>
          <w:rFonts w:ascii="Arial" w:hAnsi="Arial" w:cs="Arial"/>
          <w:sz w:val="18"/>
          <w:szCs w:val="18"/>
        </w:rPr>
        <w:t xml:space="preserve">The </w:t>
      </w:r>
      <w:r w:rsidR="004F58C9">
        <w:rPr>
          <w:rFonts w:ascii="Arial" w:hAnsi="Arial" w:cs="Arial"/>
          <w:sz w:val="18"/>
          <w:szCs w:val="18"/>
        </w:rPr>
        <w:t>Supplier</w:t>
      </w:r>
      <w:r w:rsidRPr="007939EF">
        <w:rPr>
          <w:rFonts w:ascii="Arial" w:hAnsi="Arial" w:cs="Arial"/>
          <w:sz w:val="18"/>
          <w:szCs w:val="18"/>
        </w:rPr>
        <w:t xml:space="preserve"> shall maintain a Quality Management System that is certified to</w:t>
      </w:r>
      <w:r>
        <w:rPr>
          <w:rFonts w:ascii="Arial" w:hAnsi="Arial" w:cs="Arial"/>
          <w:sz w:val="18"/>
          <w:szCs w:val="18"/>
        </w:rPr>
        <w:t xml:space="preserve"> AS9100</w:t>
      </w:r>
      <w:r w:rsidRPr="007939EF">
        <w:rPr>
          <w:rFonts w:ascii="Arial" w:hAnsi="Arial" w:cs="Arial"/>
          <w:sz w:val="18"/>
          <w:szCs w:val="18"/>
        </w:rPr>
        <w:t xml:space="preserve"> (latest revision</w:t>
      </w:r>
      <w:r>
        <w:rPr>
          <w:rFonts w:ascii="Arial" w:hAnsi="Arial" w:cs="Arial"/>
          <w:sz w:val="18"/>
          <w:szCs w:val="18"/>
        </w:rPr>
        <w:t>s</w:t>
      </w:r>
      <w:r w:rsidRPr="007939EF">
        <w:rPr>
          <w:rFonts w:ascii="Arial" w:hAnsi="Arial" w:cs="Arial"/>
          <w:sz w:val="18"/>
          <w:szCs w:val="18"/>
        </w:rPr>
        <w:t>).</w:t>
      </w:r>
      <w:r w:rsidR="00013DA4">
        <w:rPr>
          <w:rFonts w:ascii="Arial" w:hAnsi="Arial" w:cs="Arial"/>
          <w:sz w:val="18"/>
          <w:szCs w:val="18"/>
        </w:rPr>
        <w:t xml:space="preserve"> </w:t>
      </w:r>
      <w:r w:rsidRPr="007939EF">
        <w:rPr>
          <w:rFonts w:ascii="Arial" w:hAnsi="Arial" w:cs="Arial"/>
          <w:sz w:val="18"/>
          <w:szCs w:val="18"/>
        </w:rPr>
        <w:t xml:space="preserve">The </w:t>
      </w:r>
      <w:r w:rsidR="004F58C9">
        <w:rPr>
          <w:rFonts w:ascii="Arial" w:hAnsi="Arial" w:cs="Arial"/>
          <w:sz w:val="18"/>
          <w:szCs w:val="18"/>
        </w:rPr>
        <w:t>Supplier</w:t>
      </w:r>
      <w:r w:rsidRPr="007939EF">
        <w:rPr>
          <w:rFonts w:ascii="Arial" w:hAnsi="Arial" w:cs="Arial"/>
          <w:sz w:val="18"/>
          <w:szCs w:val="18"/>
        </w:rPr>
        <w:t xml:space="preserve"> must provide adequate evidence that the Quality Management System has been successfully audited by a third-party registrar.</w:t>
      </w:r>
      <w:r w:rsidR="00013DA4">
        <w:rPr>
          <w:rFonts w:ascii="Arial" w:hAnsi="Arial" w:cs="Arial"/>
          <w:sz w:val="18"/>
          <w:szCs w:val="18"/>
        </w:rPr>
        <w:t xml:space="preserve"> </w:t>
      </w:r>
      <w:r w:rsidRPr="007939EF">
        <w:rPr>
          <w:rFonts w:ascii="Arial" w:hAnsi="Arial" w:cs="Arial"/>
          <w:sz w:val="18"/>
          <w:szCs w:val="18"/>
        </w:rPr>
        <w:t xml:space="preserve">A copy of the third-party certificate shall be forwarded to the </w:t>
      </w:r>
      <w:r w:rsidR="004708B4">
        <w:rPr>
          <w:rFonts w:ascii="Arial" w:hAnsi="Arial" w:cs="Arial"/>
          <w:sz w:val="18"/>
          <w:szCs w:val="18"/>
        </w:rPr>
        <w:t>Thaler Machine Company LLC</w:t>
      </w:r>
      <w:r w:rsidRPr="007939EF">
        <w:rPr>
          <w:rFonts w:ascii="Arial" w:hAnsi="Arial" w:cs="Arial"/>
          <w:sz w:val="18"/>
          <w:szCs w:val="18"/>
        </w:rPr>
        <w:t xml:space="preserve"> Buyer</w:t>
      </w:r>
      <w:r w:rsidR="00AF22B7">
        <w:rPr>
          <w:rFonts w:ascii="Arial" w:hAnsi="Arial" w:cs="Arial"/>
          <w:sz w:val="18"/>
          <w:szCs w:val="18"/>
        </w:rPr>
        <w:t xml:space="preserve"> and Quality Systems Manager</w:t>
      </w:r>
      <w:r w:rsidRPr="007939EF">
        <w:rPr>
          <w:rFonts w:ascii="Arial" w:hAnsi="Arial" w:cs="Arial"/>
          <w:sz w:val="18"/>
          <w:szCs w:val="18"/>
        </w:rPr>
        <w:t>.</w:t>
      </w:r>
      <w:r w:rsidR="00013DA4">
        <w:rPr>
          <w:rFonts w:ascii="Arial" w:hAnsi="Arial" w:cs="Arial"/>
          <w:sz w:val="18"/>
          <w:szCs w:val="18"/>
        </w:rPr>
        <w:t xml:space="preserve"> </w:t>
      </w:r>
      <w:r w:rsidR="003E039F">
        <w:rPr>
          <w:rFonts w:ascii="Arial" w:hAnsi="Arial" w:cs="Arial"/>
          <w:sz w:val="18"/>
          <w:szCs w:val="18"/>
        </w:rPr>
        <w:t xml:space="preserve">In the event a new revision is published, the </w:t>
      </w:r>
      <w:r w:rsidR="004F58C9">
        <w:rPr>
          <w:rFonts w:ascii="Arial" w:hAnsi="Arial" w:cs="Arial"/>
          <w:sz w:val="18"/>
          <w:szCs w:val="18"/>
        </w:rPr>
        <w:t>Supplier</w:t>
      </w:r>
      <w:r w:rsidR="003E039F">
        <w:rPr>
          <w:rFonts w:ascii="Arial" w:hAnsi="Arial" w:cs="Arial"/>
          <w:sz w:val="18"/>
          <w:szCs w:val="18"/>
        </w:rPr>
        <w:t xml:space="preserve"> must become certified to the new revision within the accepted period of that standard. </w:t>
      </w:r>
      <w:r w:rsidR="0056643B">
        <w:rPr>
          <w:rFonts w:ascii="Arial" w:hAnsi="Arial" w:cs="Arial"/>
          <w:sz w:val="18"/>
          <w:szCs w:val="18"/>
        </w:rPr>
        <w:t xml:space="preserve">All </w:t>
      </w:r>
      <w:r w:rsidR="0056643B" w:rsidRPr="007939EF">
        <w:rPr>
          <w:rFonts w:ascii="Arial" w:hAnsi="Arial" w:cs="Arial"/>
          <w:sz w:val="18"/>
          <w:szCs w:val="18"/>
        </w:rPr>
        <w:t>acceptance equipment</w:t>
      </w:r>
      <w:r w:rsidR="0056643B">
        <w:rPr>
          <w:rFonts w:ascii="Arial" w:hAnsi="Arial" w:cs="Arial"/>
          <w:sz w:val="18"/>
          <w:szCs w:val="18"/>
        </w:rPr>
        <w:t xml:space="preserve"> must prove traceable to NIST 800-171 (National </w:t>
      </w:r>
      <w:r w:rsidR="0056643B" w:rsidRPr="0056643B">
        <w:rPr>
          <w:rFonts w:ascii="Arial" w:hAnsi="Arial" w:cs="Arial"/>
          <w:sz w:val="18"/>
          <w:szCs w:val="18"/>
        </w:rPr>
        <w:t>Institute of Standards and Technology)</w:t>
      </w:r>
      <w:r w:rsidR="0056643B">
        <w:rPr>
          <w:rFonts w:ascii="Arial" w:hAnsi="Arial" w:cs="Arial"/>
          <w:sz w:val="18"/>
          <w:szCs w:val="18"/>
        </w:rPr>
        <w:t xml:space="preserve"> latest revision.</w:t>
      </w:r>
      <w:r w:rsidR="0056643B" w:rsidRPr="007939EF">
        <w:rPr>
          <w:rFonts w:ascii="Arial" w:hAnsi="Arial" w:cs="Arial"/>
          <w:sz w:val="18"/>
          <w:szCs w:val="18"/>
        </w:rPr>
        <w:t xml:space="preserve"> </w:t>
      </w:r>
      <w:r w:rsidRPr="007939EF">
        <w:rPr>
          <w:rFonts w:ascii="Arial" w:hAnsi="Arial" w:cs="Arial"/>
          <w:sz w:val="18"/>
          <w:szCs w:val="18"/>
        </w:rPr>
        <w:t xml:space="preserve">In the event the </w:t>
      </w:r>
      <w:r w:rsidR="004F58C9">
        <w:rPr>
          <w:rFonts w:ascii="Arial" w:hAnsi="Arial" w:cs="Arial"/>
          <w:sz w:val="18"/>
          <w:szCs w:val="18"/>
        </w:rPr>
        <w:t>Supplier</w:t>
      </w:r>
      <w:r w:rsidRPr="007939EF">
        <w:rPr>
          <w:rFonts w:ascii="Arial" w:hAnsi="Arial" w:cs="Arial"/>
          <w:sz w:val="18"/>
          <w:szCs w:val="18"/>
        </w:rPr>
        <w:t xml:space="preserve">’s Quality Management System loses certification, the </w:t>
      </w:r>
      <w:r w:rsidR="004F58C9">
        <w:rPr>
          <w:rFonts w:ascii="Arial" w:hAnsi="Arial" w:cs="Arial"/>
          <w:sz w:val="18"/>
          <w:szCs w:val="18"/>
        </w:rPr>
        <w:t>Supplier</w:t>
      </w:r>
      <w:r w:rsidRPr="007939EF">
        <w:rPr>
          <w:rFonts w:ascii="Arial" w:hAnsi="Arial" w:cs="Arial"/>
          <w:sz w:val="18"/>
          <w:szCs w:val="18"/>
        </w:rPr>
        <w:t xml:space="preserve"> must notify the </w:t>
      </w:r>
      <w:r w:rsidR="004708B4">
        <w:rPr>
          <w:rFonts w:ascii="Arial" w:hAnsi="Arial" w:cs="Arial"/>
          <w:sz w:val="18"/>
          <w:szCs w:val="18"/>
        </w:rPr>
        <w:t>Thaler Machine Company LLC</w:t>
      </w:r>
      <w:r w:rsidRPr="007939EF">
        <w:rPr>
          <w:rFonts w:ascii="Arial" w:hAnsi="Arial" w:cs="Arial"/>
          <w:sz w:val="18"/>
          <w:szCs w:val="18"/>
        </w:rPr>
        <w:t xml:space="preserve"> Buyer </w:t>
      </w:r>
      <w:r w:rsidR="003E039F">
        <w:rPr>
          <w:rFonts w:ascii="Arial" w:hAnsi="Arial" w:cs="Arial"/>
          <w:sz w:val="18"/>
          <w:szCs w:val="18"/>
        </w:rPr>
        <w:t>and Quality Systems Manager</w:t>
      </w:r>
      <w:r w:rsidR="003E039F" w:rsidRPr="007939EF">
        <w:rPr>
          <w:rFonts w:ascii="Arial" w:hAnsi="Arial" w:cs="Arial"/>
          <w:sz w:val="18"/>
          <w:szCs w:val="18"/>
        </w:rPr>
        <w:t xml:space="preserve"> </w:t>
      </w:r>
      <w:r w:rsidRPr="007939EF">
        <w:rPr>
          <w:rFonts w:ascii="Arial" w:hAnsi="Arial" w:cs="Arial"/>
          <w:sz w:val="18"/>
          <w:szCs w:val="18"/>
        </w:rPr>
        <w:t xml:space="preserve">within 24 hours in writing of the </w:t>
      </w:r>
      <w:r w:rsidR="004F58C9">
        <w:rPr>
          <w:rFonts w:ascii="Arial" w:hAnsi="Arial" w:cs="Arial"/>
          <w:sz w:val="18"/>
          <w:szCs w:val="18"/>
        </w:rPr>
        <w:t>Supplier</w:t>
      </w:r>
      <w:r w:rsidRPr="007939EF">
        <w:rPr>
          <w:rFonts w:ascii="Arial" w:hAnsi="Arial" w:cs="Arial"/>
          <w:sz w:val="18"/>
          <w:szCs w:val="18"/>
        </w:rPr>
        <w:t>’s plan to attain recertification.</w:t>
      </w:r>
    </w:p>
    <w:p w14:paraId="3E68D3C0" w14:textId="77777777" w:rsidR="007A461D" w:rsidRDefault="007A461D" w:rsidP="00805FF2">
      <w:pPr>
        <w:spacing w:before="120" w:line="276" w:lineRule="auto"/>
        <w:ind w:left="547"/>
        <w:rPr>
          <w:rFonts w:ascii="Arial" w:hAnsi="Arial" w:cs="Arial"/>
          <w:sz w:val="18"/>
          <w:szCs w:val="18"/>
        </w:rPr>
      </w:pPr>
      <w:r w:rsidRPr="007A461D">
        <w:rPr>
          <w:rFonts w:ascii="Arial" w:hAnsi="Arial" w:cs="Arial"/>
          <w:sz w:val="18"/>
          <w:szCs w:val="18"/>
        </w:rPr>
        <w:t>Quality Control responsibility shall be clearly designated within the Supplier’s organization. Personnel having this responsibility shall have sufficient authority to assure that quality is not compromised.</w:t>
      </w:r>
    </w:p>
    <w:p w14:paraId="0672CB2D" w14:textId="77777777" w:rsidR="007A461D" w:rsidRDefault="007A461D" w:rsidP="00805FF2">
      <w:pPr>
        <w:spacing w:before="120" w:line="276" w:lineRule="auto"/>
        <w:ind w:left="547"/>
        <w:rPr>
          <w:rFonts w:ascii="Arial" w:hAnsi="Arial" w:cs="Arial"/>
          <w:sz w:val="18"/>
          <w:szCs w:val="18"/>
        </w:rPr>
      </w:pPr>
      <w:r w:rsidRPr="007A461D">
        <w:rPr>
          <w:rFonts w:ascii="Arial" w:hAnsi="Arial" w:cs="Arial"/>
          <w:sz w:val="18"/>
          <w:szCs w:val="18"/>
        </w:rPr>
        <w:t xml:space="preserve">The Supplier’s quality control system shall be implemented by written procedures, which adequately provide for compliance with the requirements of </w:t>
      </w:r>
      <w:r>
        <w:rPr>
          <w:rFonts w:ascii="Arial" w:hAnsi="Arial" w:cs="Arial"/>
          <w:sz w:val="18"/>
          <w:szCs w:val="18"/>
        </w:rPr>
        <w:t xml:space="preserve">certification. </w:t>
      </w:r>
    </w:p>
    <w:p w14:paraId="323C20AD" w14:textId="756D49A6" w:rsidR="007A461D" w:rsidRDefault="007A461D" w:rsidP="00805FF2">
      <w:pPr>
        <w:spacing w:before="120" w:line="276" w:lineRule="auto"/>
        <w:ind w:left="547"/>
        <w:rPr>
          <w:rFonts w:ascii="Arial" w:hAnsi="Arial" w:cs="Arial"/>
          <w:sz w:val="18"/>
          <w:szCs w:val="18"/>
        </w:rPr>
      </w:pPr>
      <w:r w:rsidRPr="007A461D">
        <w:rPr>
          <w:rFonts w:ascii="Arial" w:hAnsi="Arial" w:cs="Arial"/>
          <w:sz w:val="18"/>
          <w:szCs w:val="18"/>
        </w:rPr>
        <w:t>The Supplier shall immediately notify the Buyer in writing of any change to</w:t>
      </w:r>
      <w:r>
        <w:rPr>
          <w:rFonts w:ascii="Arial" w:hAnsi="Arial" w:cs="Arial"/>
          <w:sz w:val="18"/>
          <w:szCs w:val="18"/>
        </w:rPr>
        <w:t>:</w:t>
      </w:r>
    </w:p>
    <w:p w14:paraId="3094306D" w14:textId="77777777" w:rsidR="007A461D" w:rsidRPr="00805FF2" w:rsidRDefault="007A461D"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The quality control system that may affect the inspection, conformity, or safety of the product</w:t>
      </w:r>
    </w:p>
    <w:p w14:paraId="0297DC74" w14:textId="77777777" w:rsidR="007A461D" w:rsidRPr="00805FF2" w:rsidRDefault="007A461D"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Quality leadership</w:t>
      </w:r>
    </w:p>
    <w:p w14:paraId="5955D12C" w14:textId="77777777" w:rsidR="00805FF2" w:rsidRPr="00805FF2" w:rsidRDefault="007A461D"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Quality system status (e.g., Supplier converts to an IS09000-based system; or Supplier no longer is registered to AS9100).</w:t>
      </w:r>
    </w:p>
    <w:p w14:paraId="2B2A1F4E" w14:textId="77777777" w:rsidR="00805FF2" w:rsidRPr="00805FF2" w:rsidRDefault="00805FF2"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I</w:t>
      </w:r>
      <w:r w:rsidR="007A461D" w:rsidRPr="00805FF2">
        <w:rPr>
          <w:rFonts w:ascii="Arial" w:hAnsi="Arial" w:cs="Arial"/>
          <w:sz w:val="18"/>
          <w:szCs w:val="18"/>
        </w:rPr>
        <w:t>mmediately of any location changes, name changes, and/or address changes</w:t>
      </w:r>
      <w:r w:rsidRPr="00805FF2">
        <w:rPr>
          <w:rFonts w:ascii="Arial" w:hAnsi="Arial" w:cs="Arial"/>
          <w:sz w:val="18"/>
          <w:szCs w:val="18"/>
        </w:rPr>
        <w:t xml:space="preserve"> in writing</w:t>
      </w:r>
      <w:r w:rsidR="007A461D" w:rsidRPr="00805FF2">
        <w:rPr>
          <w:rFonts w:ascii="Arial" w:hAnsi="Arial" w:cs="Arial"/>
          <w:sz w:val="18"/>
          <w:szCs w:val="18"/>
        </w:rPr>
        <w:t>.</w:t>
      </w:r>
    </w:p>
    <w:p w14:paraId="53A61A89" w14:textId="7CAF4BBA" w:rsidR="00805FF2" w:rsidRDefault="007A461D"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 xml:space="preserve">Quality System Requirements (QMS) </w:t>
      </w:r>
    </w:p>
    <w:p w14:paraId="6BF92A76" w14:textId="3A7FEBD3" w:rsidR="00155FD9" w:rsidRDefault="00155FD9" w:rsidP="001B7C09">
      <w:pPr>
        <w:pStyle w:val="ListParagraph"/>
        <w:numPr>
          <w:ilvl w:val="0"/>
          <w:numId w:val="25"/>
        </w:numPr>
        <w:spacing w:before="40"/>
        <w:rPr>
          <w:rFonts w:ascii="Arial" w:hAnsi="Arial" w:cs="Arial"/>
          <w:sz w:val="18"/>
          <w:szCs w:val="18"/>
        </w:rPr>
      </w:pPr>
      <w:r w:rsidRPr="00155FD9">
        <w:rPr>
          <w:rFonts w:ascii="Arial" w:hAnsi="Arial" w:cs="Arial"/>
          <w:sz w:val="18"/>
          <w:szCs w:val="18"/>
        </w:rPr>
        <w:t>Supplier ID/DUNS number, (if changing, provide old DUNs and new DUNs.)</w:t>
      </w:r>
    </w:p>
    <w:p w14:paraId="5886C32F" w14:textId="53AB2F6B" w:rsidR="00155FD9" w:rsidRPr="00805FF2" w:rsidRDefault="00155FD9" w:rsidP="001B7C09">
      <w:pPr>
        <w:pStyle w:val="ListParagraph"/>
        <w:numPr>
          <w:ilvl w:val="0"/>
          <w:numId w:val="25"/>
        </w:numPr>
        <w:spacing w:before="40"/>
        <w:rPr>
          <w:rFonts w:ascii="Arial" w:hAnsi="Arial" w:cs="Arial"/>
          <w:sz w:val="18"/>
          <w:szCs w:val="18"/>
        </w:rPr>
      </w:pPr>
      <w:r w:rsidRPr="00155FD9">
        <w:rPr>
          <w:rFonts w:ascii="Arial" w:hAnsi="Arial" w:cs="Arial"/>
          <w:sz w:val="18"/>
          <w:szCs w:val="18"/>
        </w:rPr>
        <w:t>Name</w:t>
      </w:r>
      <w:r>
        <w:rPr>
          <w:rFonts w:ascii="Arial" w:hAnsi="Arial" w:cs="Arial"/>
          <w:sz w:val="18"/>
          <w:szCs w:val="18"/>
        </w:rPr>
        <w:t xml:space="preserve">, </w:t>
      </w:r>
      <w:r w:rsidRPr="00155FD9">
        <w:rPr>
          <w:rFonts w:ascii="Arial" w:hAnsi="Arial" w:cs="Arial"/>
          <w:sz w:val="18"/>
          <w:szCs w:val="18"/>
        </w:rPr>
        <w:t>Phone number</w:t>
      </w:r>
      <w:r>
        <w:rPr>
          <w:rFonts w:ascii="Arial" w:hAnsi="Arial" w:cs="Arial"/>
          <w:sz w:val="18"/>
          <w:szCs w:val="18"/>
        </w:rPr>
        <w:t xml:space="preserve"> and/or </w:t>
      </w:r>
      <w:r w:rsidRPr="00155FD9">
        <w:rPr>
          <w:rFonts w:ascii="Arial" w:hAnsi="Arial" w:cs="Arial"/>
          <w:sz w:val="18"/>
          <w:szCs w:val="18"/>
        </w:rPr>
        <w:t xml:space="preserve">email address of supplier quality contact </w:t>
      </w:r>
    </w:p>
    <w:p w14:paraId="68C17A0C" w14:textId="54FAA2DA" w:rsidR="007A461D" w:rsidRDefault="007A461D" w:rsidP="00805FF2">
      <w:pPr>
        <w:spacing w:before="120" w:line="276" w:lineRule="auto"/>
        <w:ind w:left="547"/>
        <w:rPr>
          <w:rFonts w:ascii="Arial" w:hAnsi="Arial" w:cs="Arial"/>
          <w:sz w:val="18"/>
          <w:szCs w:val="18"/>
        </w:rPr>
      </w:pPr>
      <w:r w:rsidRPr="007A461D">
        <w:rPr>
          <w:rFonts w:ascii="Arial" w:hAnsi="Arial" w:cs="Arial"/>
          <w:sz w:val="18"/>
          <w:szCs w:val="18"/>
        </w:rPr>
        <w:t>In addition, Calibration and Testing Services shall meet the requirements of ISO 17025 or ANSI Z540-1; Design and Inspection Services shall meet the requirements of AS9100; Auditing Services shall meet the ISO 19011.</w:t>
      </w:r>
    </w:p>
    <w:p w14:paraId="1F2B5C07" w14:textId="2362F93A" w:rsidR="00805FF2" w:rsidRDefault="00805FF2" w:rsidP="00805FF2">
      <w:pPr>
        <w:spacing w:before="120" w:line="276" w:lineRule="auto"/>
        <w:ind w:left="547"/>
        <w:rPr>
          <w:rFonts w:ascii="Arial" w:hAnsi="Arial" w:cs="Arial"/>
          <w:sz w:val="18"/>
          <w:szCs w:val="18"/>
        </w:rPr>
      </w:pPr>
      <w:r w:rsidRPr="00805FF2">
        <w:rPr>
          <w:rFonts w:ascii="Arial" w:hAnsi="Arial" w:cs="Arial"/>
          <w:sz w:val="18"/>
          <w:szCs w:val="18"/>
        </w:rPr>
        <w:t>Quality management system</w:t>
      </w:r>
      <w:r>
        <w:rPr>
          <w:rFonts w:ascii="Arial" w:hAnsi="Arial" w:cs="Arial"/>
          <w:sz w:val="18"/>
          <w:szCs w:val="18"/>
        </w:rPr>
        <w:t xml:space="preserve"> (QMS)</w:t>
      </w:r>
      <w:r w:rsidRPr="00805FF2">
        <w:rPr>
          <w:rFonts w:ascii="Arial" w:hAnsi="Arial" w:cs="Arial"/>
          <w:sz w:val="18"/>
          <w:szCs w:val="18"/>
        </w:rPr>
        <w:t xml:space="preserve"> processes include </w:t>
      </w:r>
      <w:r>
        <w:rPr>
          <w:rFonts w:ascii="Arial" w:hAnsi="Arial" w:cs="Arial"/>
          <w:sz w:val="18"/>
          <w:szCs w:val="18"/>
        </w:rPr>
        <w:t xml:space="preserve">but not limited to </w:t>
      </w:r>
      <w:r w:rsidRPr="00805FF2">
        <w:rPr>
          <w:rFonts w:ascii="Arial" w:hAnsi="Arial" w:cs="Arial"/>
          <w:sz w:val="18"/>
          <w:szCs w:val="18"/>
        </w:rPr>
        <w:t xml:space="preserve">processes for </w:t>
      </w:r>
    </w:p>
    <w:p w14:paraId="405F43FD" w14:textId="77777777" w:rsidR="00805FF2" w:rsidRPr="00805FF2" w:rsidRDefault="00805FF2" w:rsidP="001B7C09">
      <w:pPr>
        <w:pStyle w:val="ListParagraph"/>
        <w:numPr>
          <w:ilvl w:val="0"/>
          <w:numId w:val="26"/>
        </w:numPr>
        <w:spacing w:before="120"/>
        <w:rPr>
          <w:rFonts w:ascii="Arial" w:hAnsi="Arial" w:cs="Arial"/>
          <w:sz w:val="18"/>
          <w:szCs w:val="18"/>
        </w:rPr>
      </w:pPr>
      <w:r w:rsidRPr="00805FF2">
        <w:rPr>
          <w:rFonts w:ascii="Arial" w:hAnsi="Arial" w:cs="Arial"/>
          <w:sz w:val="18"/>
          <w:szCs w:val="18"/>
        </w:rPr>
        <w:t>Management activities (e.g., Internal Auditing and consultants)</w:t>
      </w:r>
    </w:p>
    <w:p w14:paraId="1551154E" w14:textId="77777777" w:rsidR="00805FF2" w:rsidRPr="00805FF2" w:rsidRDefault="00805FF2" w:rsidP="001B7C09">
      <w:pPr>
        <w:pStyle w:val="ListParagraph"/>
        <w:numPr>
          <w:ilvl w:val="0"/>
          <w:numId w:val="26"/>
        </w:numPr>
        <w:spacing w:before="120"/>
        <w:rPr>
          <w:rFonts w:ascii="Arial" w:hAnsi="Arial" w:cs="Arial"/>
          <w:sz w:val="18"/>
          <w:szCs w:val="18"/>
        </w:rPr>
      </w:pPr>
      <w:r w:rsidRPr="00805FF2">
        <w:rPr>
          <w:rFonts w:ascii="Arial" w:hAnsi="Arial" w:cs="Arial"/>
          <w:sz w:val="18"/>
          <w:szCs w:val="18"/>
        </w:rPr>
        <w:t>Provision of resources (e.g., Hiring (Labor) and Training)</w:t>
      </w:r>
    </w:p>
    <w:p w14:paraId="732C062B" w14:textId="77777777" w:rsidR="00805FF2" w:rsidRDefault="00805FF2" w:rsidP="001B7C09">
      <w:pPr>
        <w:pStyle w:val="ListParagraph"/>
        <w:numPr>
          <w:ilvl w:val="0"/>
          <w:numId w:val="26"/>
        </w:numPr>
        <w:spacing w:before="120"/>
        <w:rPr>
          <w:rFonts w:ascii="Arial" w:hAnsi="Arial" w:cs="Arial"/>
          <w:sz w:val="18"/>
          <w:szCs w:val="18"/>
        </w:rPr>
      </w:pPr>
      <w:r w:rsidRPr="00805FF2">
        <w:rPr>
          <w:rFonts w:ascii="Arial" w:hAnsi="Arial" w:cs="Arial"/>
          <w:sz w:val="18"/>
          <w:szCs w:val="18"/>
        </w:rPr>
        <w:t xml:space="preserve">Product realization (e.g., Design, Building/Workspace, </w:t>
      </w:r>
    </w:p>
    <w:p w14:paraId="20EF1946" w14:textId="193DCE9C" w:rsidR="00805FF2" w:rsidRPr="00805FF2" w:rsidRDefault="00805FF2" w:rsidP="001B7C09">
      <w:pPr>
        <w:pStyle w:val="ListParagraph"/>
        <w:numPr>
          <w:ilvl w:val="1"/>
          <w:numId w:val="26"/>
        </w:numPr>
        <w:spacing w:before="120"/>
        <w:rPr>
          <w:rFonts w:ascii="Arial" w:hAnsi="Arial" w:cs="Arial"/>
          <w:sz w:val="18"/>
          <w:szCs w:val="18"/>
        </w:rPr>
      </w:pPr>
      <w:r w:rsidRPr="00805FF2">
        <w:rPr>
          <w:rFonts w:ascii="Arial" w:hAnsi="Arial" w:cs="Arial"/>
          <w:sz w:val="18"/>
          <w:szCs w:val="18"/>
        </w:rPr>
        <w:t>Process Equipment (both hardware and software)</w:t>
      </w:r>
    </w:p>
    <w:p w14:paraId="5296755D" w14:textId="77777777" w:rsidR="00805FF2" w:rsidRPr="00805FF2" w:rsidRDefault="00805FF2" w:rsidP="001B7C09">
      <w:pPr>
        <w:pStyle w:val="ListParagraph"/>
        <w:numPr>
          <w:ilvl w:val="1"/>
          <w:numId w:val="26"/>
        </w:numPr>
        <w:spacing w:before="120"/>
        <w:rPr>
          <w:rFonts w:ascii="Arial" w:hAnsi="Arial" w:cs="Arial"/>
          <w:sz w:val="18"/>
          <w:szCs w:val="18"/>
        </w:rPr>
      </w:pPr>
      <w:r w:rsidRPr="00805FF2">
        <w:rPr>
          <w:rFonts w:ascii="Arial" w:hAnsi="Arial" w:cs="Arial"/>
          <w:sz w:val="18"/>
          <w:szCs w:val="18"/>
        </w:rPr>
        <w:t>Preventive Maintenance</w:t>
      </w:r>
    </w:p>
    <w:p w14:paraId="613EE14F" w14:textId="77777777" w:rsidR="00805FF2" w:rsidRPr="00805FF2" w:rsidRDefault="00805FF2" w:rsidP="001B7C09">
      <w:pPr>
        <w:pStyle w:val="ListParagraph"/>
        <w:numPr>
          <w:ilvl w:val="1"/>
          <w:numId w:val="26"/>
        </w:numPr>
        <w:spacing w:before="120"/>
        <w:rPr>
          <w:rFonts w:ascii="Arial" w:hAnsi="Arial" w:cs="Arial"/>
          <w:sz w:val="18"/>
          <w:szCs w:val="18"/>
        </w:rPr>
      </w:pPr>
      <w:r w:rsidRPr="00805FF2">
        <w:rPr>
          <w:rFonts w:ascii="Arial" w:hAnsi="Arial" w:cs="Arial"/>
          <w:sz w:val="18"/>
          <w:szCs w:val="18"/>
        </w:rPr>
        <w:t>Outgoing Transportation</w:t>
      </w:r>
    </w:p>
    <w:p w14:paraId="3B700705" w14:textId="77777777" w:rsidR="00805FF2" w:rsidRPr="00805FF2" w:rsidRDefault="00805FF2" w:rsidP="001B7C09">
      <w:pPr>
        <w:pStyle w:val="ListParagraph"/>
        <w:numPr>
          <w:ilvl w:val="1"/>
          <w:numId w:val="26"/>
        </w:numPr>
        <w:spacing w:before="120"/>
        <w:rPr>
          <w:rFonts w:ascii="Arial" w:hAnsi="Arial" w:cs="Arial"/>
          <w:sz w:val="18"/>
          <w:szCs w:val="18"/>
        </w:rPr>
      </w:pPr>
      <w:r w:rsidRPr="00805FF2">
        <w:rPr>
          <w:rFonts w:ascii="Arial" w:hAnsi="Arial" w:cs="Arial"/>
          <w:sz w:val="18"/>
          <w:szCs w:val="18"/>
        </w:rPr>
        <w:lastRenderedPageBreak/>
        <w:t>Scrap Destruction, Production and Non-Production Consumables)</w:t>
      </w:r>
    </w:p>
    <w:p w14:paraId="2E4660FC" w14:textId="6EECB29E" w:rsidR="00805FF2" w:rsidRPr="00805FF2" w:rsidRDefault="00805FF2" w:rsidP="001B7C09">
      <w:pPr>
        <w:pStyle w:val="ListParagraph"/>
        <w:numPr>
          <w:ilvl w:val="1"/>
          <w:numId w:val="26"/>
        </w:numPr>
        <w:spacing w:before="120"/>
        <w:rPr>
          <w:rFonts w:ascii="Arial" w:hAnsi="Arial" w:cs="Arial"/>
          <w:sz w:val="18"/>
          <w:szCs w:val="18"/>
        </w:rPr>
      </w:pPr>
      <w:r w:rsidRPr="00805FF2">
        <w:rPr>
          <w:rFonts w:ascii="Arial" w:hAnsi="Arial" w:cs="Arial"/>
          <w:sz w:val="18"/>
          <w:szCs w:val="18"/>
        </w:rPr>
        <w:t>Measurement (e.g., Calibration, Inspection, Auditing and Testing Services)</w:t>
      </w:r>
    </w:p>
    <w:p w14:paraId="3A20EBC5" w14:textId="780F2460" w:rsidR="00805FF2" w:rsidRPr="00254A39" w:rsidRDefault="00805FF2" w:rsidP="003631C6">
      <w:pPr>
        <w:pStyle w:val="Heading1"/>
        <w:numPr>
          <w:ilvl w:val="0"/>
          <w:numId w:val="43"/>
        </w:numPr>
        <w:rPr>
          <w:b/>
          <w:bCs/>
          <w:sz w:val="24"/>
          <w:szCs w:val="24"/>
        </w:rPr>
      </w:pPr>
      <w:bookmarkStart w:id="9" w:name="_Toc86406307"/>
      <w:r w:rsidRPr="00254A39">
        <w:rPr>
          <w:b/>
          <w:bCs/>
          <w:sz w:val="24"/>
          <w:szCs w:val="24"/>
        </w:rPr>
        <w:t>QMS Certified to ISO-9001</w:t>
      </w:r>
      <w:bookmarkEnd w:id="9"/>
    </w:p>
    <w:p w14:paraId="1C01B1F8" w14:textId="0545129B" w:rsidR="00805FF2" w:rsidRDefault="00805FF2" w:rsidP="00805FF2">
      <w:pPr>
        <w:spacing w:before="120" w:line="276" w:lineRule="auto"/>
        <w:ind w:left="547"/>
        <w:rPr>
          <w:rFonts w:ascii="Arial" w:hAnsi="Arial" w:cs="Arial"/>
          <w:sz w:val="18"/>
          <w:szCs w:val="18"/>
        </w:rPr>
      </w:pPr>
      <w:r w:rsidRPr="007939EF">
        <w:rPr>
          <w:rFonts w:ascii="Arial" w:hAnsi="Arial" w:cs="Arial"/>
          <w:sz w:val="18"/>
          <w:szCs w:val="18"/>
        </w:rPr>
        <w:t xml:space="preserve">The </w:t>
      </w:r>
      <w:r>
        <w:rPr>
          <w:rFonts w:ascii="Arial" w:hAnsi="Arial" w:cs="Arial"/>
          <w:sz w:val="18"/>
          <w:szCs w:val="18"/>
        </w:rPr>
        <w:t>Supplier</w:t>
      </w:r>
      <w:r w:rsidRPr="007939EF">
        <w:rPr>
          <w:rFonts w:ascii="Arial" w:hAnsi="Arial" w:cs="Arial"/>
          <w:sz w:val="18"/>
          <w:szCs w:val="18"/>
        </w:rPr>
        <w:t xml:space="preserve"> shall maintain a Quality Management System that is certified to ISO-9001(latest revision</w:t>
      </w:r>
      <w:r>
        <w:rPr>
          <w:rFonts w:ascii="Arial" w:hAnsi="Arial" w:cs="Arial"/>
          <w:sz w:val="18"/>
          <w:szCs w:val="18"/>
        </w:rPr>
        <w:t>s</w:t>
      </w:r>
      <w:r w:rsidRPr="007939EF">
        <w:rPr>
          <w:rFonts w:ascii="Arial" w:hAnsi="Arial" w:cs="Arial"/>
          <w:sz w:val="18"/>
          <w:szCs w:val="18"/>
        </w:rPr>
        <w:t>).</w:t>
      </w:r>
      <w:r>
        <w:rPr>
          <w:rFonts w:ascii="Arial" w:hAnsi="Arial" w:cs="Arial"/>
          <w:sz w:val="18"/>
          <w:szCs w:val="18"/>
        </w:rPr>
        <w:t xml:space="preserve"> </w:t>
      </w:r>
      <w:r w:rsidRPr="007939EF">
        <w:rPr>
          <w:rFonts w:ascii="Arial" w:hAnsi="Arial" w:cs="Arial"/>
          <w:sz w:val="18"/>
          <w:szCs w:val="18"/>
        </w:rPr>
        <w:t xml:space="preserve">The </w:t>
      </w:r>
      <w:r>
        <w:rPr>
          <w:rFonts w:ascii="Arial" w:hAnsi="Arial" w:cs="Arial"/>
          <w:sz w:val="18"/>
          <w:szCs w:val="18"/>
        </w:rPr>
        <w:t>Supplier</w:t>
      </w:r>
      <w:r w:rsidRPr="007939EF">
        <w:rPr>
          <w:rFonts w:ascii="Arial" w:hAnsi="Arial" w:cs="Arial"/>
          <w:sz w:val="18"/>
          <w:szCs w:val="18"/>
        </w:rPr>
        <w:t xml:space="preserve"> must provide adequate evidence that the Quality Management System has been successfully audited by a third-party registrar.</w:t>
      </w:r>
      <w:r>
        <w:rPr>
          <w:rFonts w:ascii="Arial" w:hAnsi="Arial" w:cs="Arial"/>
          <w:sz w:val="18"/>
          <w:szCs w:val="18"/>
        </w:rPr>
        <w:t xml:space="preserve"> </w:t>
      </w:r>
      <w:r w:rsidRPr="007939EF">
        <w:rPr>
          <w:rFonts w:ascii="Arial" w:hAnsi="Arial" w:cs="Arial"/>
          <w:sz w:val="18"/>
          <w:szCs w:val="18"/>
        </w:rPr>
        <w:t xml:space="preserve">A copy of the third-party certificate shall be forwarded to the </w:t>
      </w:r>
      <w:r w:rsidR="004708B4">
        <w:rPr>
          <w:rFonts w:ascii="Arial" w:hAnsi="Arial" w:cs="Arial"/>
          <w:sz w:val="18"/>
          <w:szCs w:val="18"/>
        </w:rPr>
        <w:t>Thaler Machine Company LLC</w:t>
      </w:r>
      <w:r w:rsidRPr="007939EF">
        <w:rPr>
          <w:rFonts w:ascii="Arial" w:hAnsi="Arial" w:cs="Arial"/>
          <w:sz w:val="18"/>
          <w:szCs w:val="18"/>
        </w:rPr>
        <w:t xml:space="preserve"> Buyer</w:t>
      </w:r>
      <w:r>
        <w:rPr>
          <w:rFonts w:ascii="Arial" w:hAnsi="Arial" w:cs="Arial"/>
          <w:sz w:val="18"/>
          <w:szCs w:val="18"/>
        </w:rPr>
        <w:t xml:space="preserve"> and Quality Systems Manager</w:t>
      </w:r>
      <w:r w:rsidRPr="007939EF">
        <w:rPr>
          <w:rFonts w:ascii="Arial" w:hAnsi="Arial" w:cs="Arial"/>
          <w:sz w:val="18"/>
          <w:szCs w:val="18"/>
        </w:rPr>
        <w:t>.</w:t>
      </w:r>
      <w:r>
        <w:rPr>
          <w:rFonts w:ascii="Arial" w:hAnsi="Arial" w:cs="Arial"/>
          <w:sz w:val="18"/>
          <w:szCs w:val="18"/>
        </w:rPr>
        <w:t xml:space="preserve"> In the event a new revision is published, the Supplier must become certified to the new revision within the accepted period of that standard. All </w:t>
      </w:r>
      <w:r w:rsidRPr="007939EF">
        <w:rPr>
          <w:rFonts w:ascii="Arial" w:hAnsi="Arial" w:cs="Arial"/>
          <w:sz w:val="18"/>
          <w:szCs w:val="18"/>
        </w:rPr>
        <w:t>acceptance equipment</w:t>
      </w:r>
      <w:r>
        <w:rPr>
          <w:rFonts w:ascii="Arial" w:hAnsi="Arial" w:cs="Arial"/>
          <w:sz w:val="18"/>
          <w:szCs w:val="18"/>
        </w:rPr>
        <w:t xml:space="preserve"> must prove traceable to NIST 800-171 (National </w:t>
      </w:r>
      <w:r w:rsidRPr="0056643B">
        <w:rPr>
          <w:rFonts w:ascii="Arial" w:hAnsi="Arial" w:cs="Arial"/>
          <w:sz w:val="18"/>
          <w:szCs w:val="18"/>
        </w:rPr>
        <w:t>Institute of Standards and Technology)</w:t>
      </w:r>
      <w:r>
        <w:rPr>
          <w:rFonts w:ascii="Arial" w:hAnsi="Arial" w:cs="Arial"/>
          <w:sz w:val="18"/>
          <w:szCs w:val="18"/>
        </w:rPr>
        <w:t xml:space="preserve"> latest revision.</w:t>
      </w:r>
      <w:r w:rsidRPr="007939EF">
        <w:rPr>
          <w:rFonts w:ascii="Arial" w:hAnsi="Arial" w:cs="Arial"/>
          <w:sz w:val="18"/>
          <w:szCs w:val="18"/>
        </w:rPr>
        <w:t xml:space="preserve"> In the event the </w:t>
      </w:r>
      <w:r>
        <w:rPr>
          <w:rFonts w:ascii="Arial" w:hAnsi="Arial" w:cs="Arial"/>
          <w:sz w:val="18"/>
          <w:szCs w:val="18"/>
        </w:rPr>
        <w:t>Supplier</w:t>
      </w:r>
      <w:r w:rsidRPr="007939EF">
        <w:rPr>
          <w:rFonts w:ascii="Arial" w:hAnsi="Arial" w:cs="Arial"/>
          <w:sz w:val="18"/>
          <w:szCs w:val="18"/>
        </w:rPr>
        <w:t xml:space="preserve">’s Quality Management System loses certification, the </w:t>
      </w:r>
      <w:r>
        <w:rPr>
          <w:rFonts w:ascii="Arial" w:hAnsi="Arial" w:cs="Arial"/>
          <w:sz w:val="18"/>
          <w:szCs w:val="18"/>
        </w:rPr>
        <w:t>Supplier</w:t>
      </w:r>
      <w:r w:rsidRPr="007939EF">
        <w:rPr>
          <w:rFonts w:ascii="Arial" w:hAnsi="Arial" w:cs="Arial"/>
          <w:sz w:val="18"/>
          <w:szCs w:val="18"/>
        </w:rPr>
        <w:t xml:space="preserve"> must notify the </w:t>
      </w:r>
      <w:r w:rsidR="004708B4">
        <w:rPr>
          <w:rFonts w:ascii="Arial" w:hAnsi="Arial" w:cs="Arial"/>
          <w:sz w:val="18"/>
          <w:szCs w:val="18"/>
        </w:rPr>
        <w:t>Thaler Machine Company LLC</w:t>
      </w:r>
      <w:r w:rsidRPr="007939EF">
        <w:rPr>
          <w:rFonts w:ascii="Arial" w:hAnsi="Arial" w:cs="Arial"/>
          <w:sz w:val="18"/>
          <w:szCs w:val="18"/>
        </w:rPr>
        <w:t xml:space="preserve"> Buyer </w:t>
      </w:r>
      <w:r>
        <w:rPr>
          <w:rFonts w:ascii="Arial" w:hAnsi="Arial" w:cs="Arial"/>
          <w:sz w:val="18"/>
          <w:szCs w:val="18"/>
        </w:rPr>
        <w:t>and Quality Systems Manager</w:t>
      </w:r>
      <w:r w:rsidRPr="007939EF">
        <w:rPr>
          <w:rFonts w:ascii="Arial" w:hAnsi="Arial" w:cs="Arial"/>
          <w:sz w:val="18"/>
          <w:szCs w:val="18"/>
        </w:rPr>
        <w:t xml:space="preserve"> within 24 hours in writing of the </w:t>
      </w:r>
      <w:r>
        <w:rPr>
          <w:rFonts w:ascii="Arial" w:hAnsi="Arial" w:cs="Arial"/>
          <w:sz w:val="18"/>
          <w:szCs w:val="18"/>
        </w:rPr>
        <w:t>Supplier</w:t>
      </w:r>
      <w:r w:rsidRPr="007939EF">
        <w:rPr>
          <w:rFonts w:ascii="Arial" w:hAnsi="Arial" w:cs="Arial"/>
          <w:sz w:val="18"/>
          <w:szCs w:val="18"/>
        </w:rPr>
        <w:t>’s plan to attain recertification.</w:t>
      </w:r>
    </w:p>
    <w:p w14:paraId="081542ED" w14:textId="77777777" w:rsidR="00805FF2" w:rsidRDefault="00805FF2" w:rsidP="00805FF2">
      <w:pPr>
        <w:spacing w:before="120" w:line="276" w:lineRule="auto"/>
        <w:ind w:left="547"/>
        <w:rPr>
          <w:rFonts w:ascii="Arial" w:hAnsi="Arial" w:cs="Arial"/>
          <w:sz w:val="18"/>
          <w:szCs w:val="18"/>
        </w:rPr>
      </w:pPr>
      <w:r w:rsidRPr="007A461D">
        <w:rPr>
          <w:rFonts w:ascii="Arial" w:hAnsi="Arial" w:cs="Arial"/>
          <w:sz w:val="18"/>
          <w:szCs w:val="18"/>
        </w:rPr>
        <w:t>Quality Control responsibility shall be clearly designated within the Supplier’s organization. Personnel having this responsibility shall have sufficient authority to assure that quality is not compromised.</w:t>
      </w:r>
    </w:p>
    <w:p w14:paraId="32B52AAE" w14:textId="77777777" w:rsidR="00805FF2" w:rsidRDefault="00805FF2" w:rsidP="00805FF2">
      <w:pPr>
        <w:spacing w:before="120" w:line="276" w:lineRule="auto"/>
        <w:ind w:left="547"/>
        <w:rPr>
          <w:rFonts w:ascii="Arial" w:hAnsi="Arial" w:cs="Arial"/>
          <w:sz w:val="18"/>
          <w:szCs w:val="18"/>
        </w:rPr>
      </w:pPr>
      <w:r w:rsidRPr="007A461D">
        <w:rPr>
          <w:rFonts w:ascii="Arial" w:hAnsi="Arial" w:cs="Arial"/>
          <w:sz w:val="18"/>
          <w:szCs w:val="18"/>
        </w:rPr>
        <w:t xml:space="preserve">The Supplier’s quality control system shall be implemented by written procedures, which adequately provide for compliance with the requirements of </w:t>
      </w:r>
      <w:r>
        <w:rPr>
          <w:rFonts w:ascii="Arial" w:hAnsi="Arial" w:cs="Arial"/>
          <w:sz w:val="18"/>
          <w:szCs w:val="18"/>
        </w:rPr>
        <w:t xml:space="preserve">certification. </w:t>
      </w:r>
    </w:p>
    <w:p w14:paraId="6B3331F8" w14:textId="5A9FFB54" w:rsidR="00805FF2" w:rsidRDefault="00805FF2" w:rsidP="00805FF2">
      <w:pPr>
        <w:spacing w:before="120" w:line="276" w:lineRule="auto"/>
        <w:ind w:left="547"/>
        <w:rPr>
          <w:rFonts w:ascii="Arial" w:hAnsi="Arial" w:cs="Arial"/>
          <w:sz w:val="18"/>
          <w:szCs w:val="18"/>
        </w:rPr>
      </w:pPr>
      <w:r w:rsidRPr="007A461D">
        <w:rPr>
          <w:rFonts w:ascii="Arial" w:hAnsi="Arial" w:cs="Arial"/>
          <w:sz w:val="18"/>
          <w:szCs w:val="18"/>
        </w:rPr>
        <w:t>The Supplier shall immediately notify the Buyer in writing of any change to</w:t>
      </w:r>
      <w:r>
        <w:rPr>
          <w:rFonts w:ascii="Arial" w:hAnsi="Arial" w:cs="Arial"/>
          <w:sz w:val="18"/>
          <w:szCs w:val="18"/>
        </w:rPr>
        <w:t>:</w:t>
      </w:r>
    </w:p>
    <w:p w14:paraId="2610F25A" w14:textId="77777777" w:rsidR="00805FF2" w:rsidRPr="00805FF2" w:rsidRDefault="00805FF2"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The quality control system that may affect the inspection, conformity, or safety of the product</w:t>
      </w:r>
    </w:p>
    <w:p w14:paraId="732E38E4" w14:textId="77777777" w:rsidR="00805FF2" w:rsidRPr="00805FF2" w:rsidRDefault="00805FF2"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Quality leadership</w:t>
      </w:r>
    </w:p>
    <w:p w14:paraId="4F4966A2" w14:textId="77777777" w:rsidR="00805FF2" w:rsidRPr="00805FF2" w:rsidRDefault="00805FF2"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Quality system status (e.g., Supplier converts to an IS09000-based system; or Supplier no longer is registered to AS9100).</w:t>
      </w:r>
    </w:p>
    <w:p w14:paraId="4DF32C98" w14:textId="77777777" w:rsidR="00805FF2" w:rsidRPr="00805FF2" w:rsidRDefault="00805FF2"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Immediately of any location changes, name changes, and/or address changes in writing.</w:t>
      </w:r>
    </w:p>
    <w:p w14:paraId="05029199" w14:textId="4F70B745" w:rsidR="00805FF2" w:rsidRDefault="00805FF2"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Quality System Requirements (QMS)</w:t>
      </w:r>
    </w:p>
    <w:p w14:paraId="2CA32E83" w14:textId="77777777" w:rsidR="00155FD9" w:rsidRPr="00155FD9" w:rsidRDefault="00155FD9" w:rsidP="001B7C09">
      <w:pPr>
        <w:pStyle w:val="ListParagraph"/>
        <w:numPr>
          <w:ilvl w:val="0"/>
          <w:numId w:val="25"/>
        </w:numPr>
        <w:spacing w:before="40"/>
        <w:rPr>
          <w:rFonts w:ascii="Arial" w:hAnsi="Arial" w:cs="Arial"/>
          <w:sz w:val="18"/>
          <w:szCs w:val="18"/>
        </w:rPr>
      </w:pPr>
      <w:r w:rsidRPr="00155FD9">
        <w:rPr>
          <w:rFonts w:ascii="Arial" w:hAnsi="Arial" w:cs="Arial"/>
          <w:sz w:val="18"/>
          <w:szCs w:val="18"/>
        </w:rPr>
        <w:t>Supplier ID/DUNS number, (if changing, provide old DUNs and new DUNs.)</w:t>
      </w:r>
    </w:p>
    <w:p w14:paraId="3233A1F1" w14:textId="0BEBC4E1" w:rsidR="00155FD9" w:rsidRPr="00155FD9" w:rsidRDefault="00155FD9" w:rsidP="001B7C09">
      <w:pPr>
        <w:pStyle w:val="ListParagraph"/>
        <w:numPr>
          <w:ilvl w:val="0"/>
          <w:numId w:val="25"/>
        </w:numPr>
        <w:spacing w:before="40"/>
        <w:rPr>
          <w:rFonts w:ascii="Arial" w:hAnsi="Arial" w:cs="Arial"/>
          <w:sz w:val="18"/>
          <w:szCs w:val="18"/>
        </w:rPr>
      </w:pPr>
      <w:r w:rsidRPr="00155FD9">
        <w:rPr>
          <w:rFonts w:ascii="Arial" w:hAnsi="Arial" w:cs="Arial"/>
          <w:sz w:val="18"/>
          <w:szCs w:val="18"/>
        </w:rPr>
        <w:t>Name, Phone number and/or email address of supplier quality contact</w:t>
      </w:r>
    </w:p>
    <w:p w14:paraId="4E984DE8" w14:textId="135DB10A" w:rsidR="00805FF2" w:rsidRDefault="00805FF2" w:rsidP="00805FF2">
      <w:pPr>
        <w:spacing w:before="120" w:line="276" w:lineRule="auto"/>
        <w:ind w:left="547"/>
        <w:rPr>
          <w:rFonts w:ascii="Arial" w:hAnsi="Arial" w:cs="Arial"/>
          <w:sz w:val="18"/>
          <w:szCs w:val="18"/>
        </w:rPr>
      </w:pPr>
      <w:r w:rsidRPr="007A461D">
        <w:rPr>
          <w:rFonts w:ascii="Arial" w:hAnsi="Arial" w:cs="Arial"/>
          <w:sz w:val="18"/>
          <w:szCs w:val="18"/>
        </w:rPr>
        <w:t>In addition, Calibration and Testing Services shall meet the requirements of ISO 17025 or ANSI Z540-1; Design and Inspection Services shall meet the requirements of AS9100; Auditing Services shall meet the ISO 19011.</w:t>
      </w:r>
    </w:p>
    <w:p w14:paraId="18E89CFB" w14:textId="77777777" w:rsidR="006D7AB5" w:rsidRDefault="006D7AB5" w:rsidP="006D7AB5">
      <w:pPr>
        <w:spacing w:before="120" w:line="276" w:lineRule="auto"/>
        <w:ind w:left="547"/>
        <w:rPr>
          <w:rFonts w:ascii="Arial" w:hAnsi="Arial" w:cs="Arial"/>
          <w:sz w:val="18"/>
          <w:szCs w:val="18"/>
        </w:rPr>
      </w:pPr>
      <w:r w:rsidRPr="00805FF2">
        <w:rPr>
          <w:rFonts w:ascii="Arial" w:hAnsi="Arial" w:cs="Arial"/>
          <w:sz w:val="18"/>
          <w:szCs w:val="18"/>
        </w:rPr>
        <w:t>Quality management system</w:t>
      </w:r>
      <w:r>
        <w:rPr>
          <w:rFonts w:ascii="Arial" w:hAnsi="Arial" w:cs="Arial"/>
          <w:sz w:val="18"/>
          <w:szCs w:val="18"/>
        </w:rPr>
        <w:t xml:space="preserve"> (QMS)</w:t>
      </w:r>
      <w:r w:rsidRPr="00805FF2">
        <w:rPr>
          <w:rFonts w:ascii="Arial" w:hAnsi="Arial" w:cs="Arial"/>
          <w:sz w:val="18"/>
          <w:szCs w:val="18"/>
        </w:rPr>
        <w:t xml:space="preserve"> processes include </w:t>
      </w:r>
      <w:r>
        <w:rPr>
          <w:rFonts w:ascii="Arial" w:hAnsi="Arial" w:cs="Arial"/>
          <w:sz w:val="18"/>
          <w:szCs w:val="18"/>
        </w:rPr>
        <w:t xml:space="preserve">but not limited to </w:t>
      </w:r>
      <w:r w:rsidRPr="00805FF2">
        <w:rPr>
          <w:rFonts w:ascii="Arial" w:hAnsi="Arial" w:cs="Arial"/>
          <w:sz w:val="18"/>
          <w:szCs w:val="18"/>
        </w:rPr>
        <w:t xml:space="preserve">processes for </w:t>
      </w:r>
    </w:p>
    <w:p w14:paraId="2EDAFD43" w14:textId="77777777" w:rsidR="006D7AB5" w:rsidRPr="00805FF2" w:rsidRDefault="006D7AB5" w:rsidP="001B7C09">
      <w:pPr>
        <w:pStyle w:val="ListParagraph"/>
        <w:numPr>
          <w:ilvl w:val="0"/>
          <w:numId w:val="26"/>
        </w:numPr>
        <w:spacing w:before="120"/>
        <w:rPr>
          <w:rFonts w:ascii="Arial" w:hAnsi="Arial" w:cs="Arial"/>
          <w:sz w:val="18"/>
          <w:szCs w:val="18"/>
        </w:rPr>
      </w:pPr>
      <w:r w:rsidRPr="00805FF2">
        <w:rPr>
          <w:rFonts w:ascii="Arial" w:hAnsi="Arial" w:cs="Arial"/>
          <w:sz w:val="18"/>
          <w:szCs w:val="18"/>
        </w:rPr>
        <w:t>Management activities (e.g., Internal Auditing and consultants)</w:t>
      </w:r>
    </w:p>
    <w:p w14:paraId="2232B009" w14:textId="77777777" w:rsidR="006D7AB5" w:rsidRPr="00805FF2" w:rsidRDefault="006D7AB5" w:rsidP="001B7C09">
      <w:pPr>
        <w:pStyle w:val="ListParagraph"/>
        <w:numPr>
          <w:ilvl w:val="0"/>
          <w:numId w:val="26"/>
        </w:numPr>
        <w:spacing w:before="120"/>
        <w:rPr>
          <w:rFonts w:ascii="Arial" w:hAnsi="Arial" w:cs="Arial"/>
          <w:sz w:val="18"/>
          <w:szCs w:val="18"/>
        </w:rPr>
      </w:pPr>
      <w:r w:rsidRPr="00805FF2">
        <w:rPr>
          <w:rFonts w:ascii="Arial" w:hAnsi="Arial" w:cs="Arial"/>
          <w:sz w:val="18"/>
          <w:szCs w:val="18"/>
        </w:rPr>
        <w:t>Provision of resources (e.g., Hiring (Labor) and Training)</w:t>
      </w:r>
    </w:p>
    <w:p w14:paraId="0D9801B2" w14:textId="77777777" w:rsidR="006D7AB5" w:rsidRDefault="006D7AB5" w:rsidP="001B7C09">
      <w:pPr>
        <w:pStyle w:val="ListParagraph"/>
        <w:numPr>
          <w:ilvl w:val="0"/>
          <w:numId w:val="26"/>
        </w:numPr>
        <w:spacing w:before="120"/>
        <w:rPr>
          <w:rFonts w:ascii="Arial" w:hAnsi="Arial" w:cs="Arial"/>
          <w:sz w:val="18"/>
          <w:szCs w:val="18"/>
        </w:rPr>
      </w:pPr>
      <w:r w:rsidRPr="00805FF2">
        <w:rPr>
          <w:rFonts w:ascii="Arial" w:hAnsi="Arial" w:cs="Arial"/>
          <w:sz w:val="18"/>
          <w:szCs w:val="18"/>
        </w:rPr>
        <w:t xml:space="preserve">Product realization (e.g., Design, Building/Workspace, </w:t>
      </w:r>
    </w:p>
    <w:p w14:paraId="1B85B487" w14:textId="77777777" w:rsidR="006D7AB5" w:rsidRPr="00805FF2" w:rsidRDefault="006D7AB5" w:rsidP="001B7C09">
      <w:pPr>
        <w:pStyle w:val="ListParagraph"/>
        <w:numPr>
          <w:ilvl w:val="1"/>
          <w:numId w:val="26"/>
        </w:numPr>
        <w:spacing w:before="120"/>
        <w:rPr>
          <w:rFonts w:ascii="Arial" w:hAnsi="Arial" w:cs="Arial"/>
          <w:sz w:val="18"/>
          <w:szCs w:val="18"/>
        </w:rPr>
      </w:pPr>
      <w:r w:rsidRPr="00805FF2">
        <w:rPr>
          <w:rFonts w:ascii="Arial" w:hAnsi="Arial" w:cs="Arial"/>
          <w:sz w:val="18"/>
          <w:szCs w:val="18"/>
        </w:rPr>
        <w:t>Process Equipment (both hardware and software)</w:t>
      </w:r>
    </w:p>
    <w:p w14:paraId="736B4E9F" w14:textId="77777777" w:rsidR="006D7AB5" w:rsidRPr="00805FF2" w:rsidRDefault="006D7AB5" w:rsidP="001B7C09">
      <w:pPr>
        <w:pStyle w:val="ListParagraph"/>
        <w:numPr>
          <w:ilvl w:val="1"/>
          <w:numId w:val="26"/>
        </w:numPr>
        <w:spacing w:before="120"/>
        <w:rPr>
          <w:rFonts w:ascii="Arial" w:hAnsi="Arial" w:cs="Arial"/>
          <w:sz w:val="18"/>
          <w:szCs w:val="18"/>
        </w:rPr>
      </w:pPr>
      <w:r w:rsidRPr="00805FF2">
        <w:rPr>
          <w:rFonts w:ascii="Arial" w:hAnsi="Arial" w:cs="Arial"/>
          <w:sz w:val="18"/>
          <w:szCs w:val="18"/>
        </w:rPr>
        <w:t>Preventive Maintenance</w:t>
      </w:r>
    </w:p>
    <w:p w14:paraId="76B410B6" w14:textId="77777777" w:rsidR="006D7AB5" w:rsidRPr="00805FF2" w:rsidRDefault="006D7AB5" w:rsidP="001B7C09">
      <w:pPr>
        <w:pStyle w:val="ListParagraph"/>
        <w:numPr>
          <w:ilvl w:val="1"/>
          <w:numId w:val="26"/>
        </w:numPr>
        <w:spacing w:before="120"/>
        <w:rPr>
          <w:rFonts w:ascii="Arial" w:hAnsi="Arial" w:cs="Arial"/>
          <w:sz w:val="18"/>
          <w:szCs w:val="18"/>
        </w:rPr>
      </w:pPr>
      <w:r w:rsidRPr="00805FF2">
        <w:rPr>
          <w:rFonts w:ascii="Arial" w:hAnsi="Arial" w:cs="Arial"/>
          <w:sz w:val="18"/>
          <w:szCs w:val="18"/>
        </w:rPr>
        <w:t>Outgoing Transportation</w:t>
      </w:r>
    </w:p>
    <w:p w14:paraId="74F20622" w14:textId="77777777" w:rsidR="006D7AB5" w:rsidRPr="00805FF2" w:rsidRDefault="006D7AB5" w:rsidP="001B7C09">
      <w:pPr>
        <w:pStyle w:val="ListParagraph"/>
        <w:numPr>
          <w:ilvl w:val="1"/>
          <w:numId w:val="26"/>
        </w:numPr>
        <w:spacing w:before="120"/>
        <w:rPr>
          <w:rFonts w:ascii="Arial" w:hAnsi="Arial" w:cs="Arial"/>
          <w:sz w:val="18"/>
          <w:szCs w:val="18"/>
        </w:rPr>
      </w:pPr>
      <w:r w:rsidRPr="00805FF2">
        <w:rPr>
          <w:rFonts w:ascii="Arial" w:hAnsi="Arial" w:cs="Arial"/>
          <w:sz w:val="18"/>
          <w:szCs w:val="18"/>
        </w:rPr>
        <w:t>Scrap Destruction, Production and Non-Production Consumables)</w:t>
      </w:r>
    </w:p>
    <w:p w14:paraId="341332FB" w14:textId="0F83872C" w:rsidR="00155FD9" w:rsidRPr="00155FD9" w:rsidRDefault="006D7AB5" w:rsidP="001B7C09">
      <w:pPr>
        <w:pStyle w:val="ListParagraph"/>
        <w:numPr>
          <w:ilvl w:val="1"/>
          <w:numId w:val="26"/>
        </w:numPr>
        <w:spacing w:before="120"/>
        <w:rPr>
          <w:rFonts w:ascii="Arial" w:hAnsi="Arial" w:cs="Arial"/>
          <w:sz w:val="18"/>
          <w:szCs w:val="18"/>
        </w:rPr>
      </w:pPr>
      <w:r w:rsidRPr="00805FF2">
        <w:rPr>
          <w:rFonts w:ascii="Arial" w:hAnsi="Arial" w:cs="Arial"/>
          <w:sz w:val="18"/>
          <w:szCs w:val="18"/>
        </w:rPr>
        <w:t>Measurement (e.g., Calibration, Inspection, Auditing and Testing Services)</w:t>
      </w:r>
    </w:p>
    <w:p w14:paraId="364EEF03" w14:textId="2B21C206" w:rsidR="00991F8C" w:rsidRPr="00254A39" w:rsidRDefault="00991F8C" w:rsidP="003631C6">
      <w:pPr>
        <w:pStyle w:val="Heading1"/>
        <w:numPr>
          <w:ilvl w:val="0"/>
          <w:numId w:val="43"/>
        </w:numPr>
        <w:rPr>
          <w:b/>
          <w:bCs/>
          <w:sz w:val="24"/>
          <w:szCs w:val="24"/>
        </w:rPr>
      </w:pPr>
      <w:bookmarkStart w:id="10" w:name="_Toc86406308"/>
      <w:r w:rsidRPr="00254A39">
        <w:rPr>
          <w:b/>
          <w:bCs/>
          <w:sz w:val="24"/>
          <w:szCs w:val="24"/>
        </w:rPr>
        <w:t xml:space="preserve">QMS Compliant to ISO-9001 or </w:t>
      </w:r>
      <w:r w:rsidR="00254A39" w:rsidRPr="00254A39">
        <w:rPr>
          <w:b/>
          <w:bCs/>
          <w:sz w:val="24"/>
          <w:szCs w:val="24"/>
        </w:rPr>
        <w:t>A</w:t>
      </w:r>
      <w:r w:rsidRPr="00254A39">
        <w:rPr>
          <w:b/>
          <w:bCs/>
          <w:sz w:val="24"/>
          <w:szCs w:val="24"/>
        </w:rPr>
        <w:t>S9100</w:t>
      </w:r>
      <w:bookmarkEnd w:id="10"/>
    </w:p>
    <w:p w14:paraId="0D340BC7" w14:textId="5D18FE1C" w:rsidR="00991F8C" w:rsidRDefault="00991F8C" w:rsidP="007A461D">
      <w:pPr>
        <w:spacing w:before="120" w:line="276" w:lineRule="auto"/>
        <w:ind w:left="547"/>
        <w:rPr>
          <w:rFonts w:ascii="Arial" w:hAnsi="Arial" w:cs="Arial"/>
          <w:sz w:val="18"/>
          <w:szCs w:val="18"/>
        </w:rPr>
      </w:pPr>
      <w:r w:rsidRPr="007939EF">
        <w:rPr>
          <w:rFonts w:ascii="Arial" w:hAnsi="Arial" w:cs="Arial"/>
          <w:sz w:val="18"/>
          <w:szCs w:val="18"/>
        </w:rPr>
        <w:t xml:space="preserve">The </w:t>
      </w:r>
      <w:r w:rsidR="004F58C9">
        <w:rPr>
          <w:rFonts w:ascii="Arial" w:hAnsi="Arial" w:cs="Arial"/>
          <w:sz w:val="18"/>
          <w:szCs w:val="18"/>
        </w:rPr>
        <w:t>Supplier</w:t>
      </w:r>
      <w:r w:rsidRPr="007939EF">
        <w:rPr>
          <w:rFonts w:ascii="Arial" w:hAnsi="Arial" w:cs="Arial"/>
          <w:sz w:val="18"/>
          <w:szCs w:val="18"/>
        </w:rPr>
        <w:t xml:space="preserve"> shall maintain a Quality Management System that is compliant to ISO-9001 </w:t>
      </w:r>
      <w:r>
        <w:rPr>
          <w:rFonts w:ascii="Arial" w:hAnsi="Arial" w:cs="Arial"/>
          <w:sz w:val="18"/>
          <w:szCs w:val="18"/>
        </w:rPr>
        <w:t xml:space="preserve">or AS9100 </w:t>
      </w:r>
      <w:r w:rsidRPr="007939EF">
        <w:rPr>
          <w:rFonts w:ascii="Arial" w:hAnsi="Arial" w:cs="Arial"/>
          <w:sz w:val="18"/>
          <w:szCs w:val="18"/>
        </w:rPr>
        <w:t>(latest revision</w:t>
      </w:r>
      <w:r>
        <w:rPr>
          <w:rFonts w:ascii="Arial" w:hAnsi="Arial" w:cs="Arial"/>
          <w:sz w:val="18"/>
          <w:szCs w:val="18"/>
        </w:rPr>
        <w:t>s</w:t>
      </w:r>
      <w:r w:rsidRPr="007939EF">
        <w:rPr>
          <w:rFonts w:ascii="Arial" w:hAnsi="Arial" w:cs="Arial"/>
          <w:sz w:val="18"/>
          <w:szCs w:val="18"/>
        </w:rPr>
        <w:t>).</w:t>
      </w:r>
      <w:r w:rsidR="00013DA4">
        <w:rPr>
          <w:rFonts w:ascii="Arial" w:hAnsi="Arial" w:cs="Arial"/>
          <w:sz w:val="18"/>
          <w:szCs w:val="18"/>
        </w:rPr>
        <w:t xml:space="preserve"> </w:t>
      </w:r>
      <w:r w:rsidRPr="007939EF">
        <w:rPr>
          <w:rFonts w:ascii="Arial" w:hAnsi="Arial" w:cs="Arial"/>
          <w:sz w:val="18"/>
          <w:szCs w:val="18"/>
        </w:rPr>
        <w:t xml:space="preserve">The </w:t>
      </w:r>
      <w:r w:rsidR="004F58C9">
        <w:rPr>
          <w:rFonts w:ascii="Arial" w:hAnsi="Arial" w:cs="Arial"/>
          <w:sz w:val="18"/>
          <w:szCs w:val="18"/>
        </w:rPr>
        <w:t>Supplier</w:t>
      </w:r>
      <w:r w:rsidRPr="007939EF">
        <w:rPr>
          <w:rFonts w:ascii="Arial" w:hAnsi="Arial" w:cs="Arial"/>
          <w:sz w:val="18"/>
          <w:szCs w:val="18"/>
        </w:rPr>
        <w:t>’s Quality Management System shall be subject to review and/or audit for c</w:t>
      </w:r>
      <w:r>
        <w:rPr>
          <w:rFonts w:ascii="Arial" w:hAnsi="Arial" w:cs="Arial"/>
          <w:sz w:val="18"/>
          <w:szCs w:val="18"/>
        </w:rPr>
        <w:t xml:space="preserve">ompliance by </w:t>
      </w:r>
      <w:r w:rsidR="004708B4">
        <w:rPr>
          <w:rFonts w:ascii="Arial" w:hAnsi="Arial" w:cs="Arial"/>
          <w:sz w:val="18"/>
          <w:szCs w:val="18"/>
        </w:rPr>
        <w:t>Thaler Machine Company LLC</w:t>
      </w:r>
      <w:r w:rsidR="00043A89">
        <w:rPr>
          <w:rFonts w:ascii="Arial" w:hAnsi="Arial" w:cs="Arial"/>
          <w:sz w:val="18"/>
          <w:szCs w:val="18"/>
        </w:rPr>
        <w:t xml:space="preserve"> designee</w:t>
      </w:r>
      <w:r w:rsidRPr="007939EF">
        <w:rPr>
          <w:rFonts w:ascii="Arial" w:hAnsi="Arial" w:cs="Arial"/>
          <w:sz w:val="18"/>
          <w:szCs w:val="18"/>
        </w:rPr>
        <w:t>.</w:t>
      </w:r>
      <w:r w:rsidR="003E039F">
        <w:rPr>
          <w:rFonts w:ascii="Arial" w:hAnsi="Arial" w:cs="Arial"/>
          <w:sz w:val="18"/>
          <w:szCs w:val="18"/>
        </w:rPr>
        <w:t xml:space="preserve"> In the event a new revision is published, the </w:t>
      </w:r>
      <w:r w:rsidR="004F58C9">
        <w:rPr>
          <w:rFonts w:ascii="Arial" w:hAnsi="Arial" w:cs="Arial"/>
          <w:sz w:val="18"/>
          <w:szCs w:val="18"/>
        </w:rPr>
        <w:t>Supplier</w:t>
      </w:r>
      <w:r w:rsidR="003E039F">
        <w:rPr>
          <w:rFonts w:ascii="Arial" w:hAnsi="Arial" w:cs="Arial"/>
          <w:sz w:val="18"/>
          <w:szCs w:val="18"/>
        </w:rPr>
        <w:t xml:space="preserve"> must become compliant to the new revision within the accepted period of that standard.</w:t>
      </w:r>
      <w:r w:rsidR="0056643B" w:rsidRPr="0056643B">
        <w:rPr>
          <w:rFonts w:ascii="Arial" w:hAnsi="Arial" w:cs="Arial"/>
          <w:sz w:val="18"/>
          <w:szCs w:val="18"/>
        </w:rPr>
        <w:t xml:space="preserve"> </w:t>
      </w:r>
      <w:r w:rsidR="0056643B">
        <w:rPr>
          <w:rFonts w:ascii="Arial" w:hAnsi="Arial" w:cs="Arial"/>
          <w:sz w:val="18"/>
          <w:szCs w:val="18"/>
        </w:rPr>
        <w:t xml:space="preserve">All </w:t>
      </w:r>
      <w:r w:rsidR="0056643B" w:rsidRPr="007939EF">
        <w:rPr>
          <w:rFonts w:ascii="Arial" w:hAnsi="Arial" w:cs="Arial"/>
          <w:sz w:val="18"/>
          <w:szCs w:val="18"/>
        </w:rPr>
        <w:t>acceptance equipment</w:t>
      </w:r>
      <w:r w:rsidR="0056643B">
        <w:rPr>
          <w:rFonts w:ascii="Arial" w:hAnsi="Arial" w:cs="Arial"/>
          <w:sz w:val="18"/>
          <w:szCs w:val="18"/>
        </w:rPr>
        <w:t xml:space="preserve"> must prove traceable to NIST 800-171 (National </w:t>
      </w:r>
      <w:r w:rsidR="0056643B" w:rsidRPr="0056643B">
        <w:rPr>
          <w:rFonts w:ascii="Arial" w:hAnsi="Arial" w:cs="Arial"/>
          <w:sz w:val="18"/>
          <w:szCs w:val="18"/>
        </w:rPr>
        <w:t>Institute of Standards and Technology)</w:t>
      </w:r>
      <w:r w:rsidR="0056643B">
        <w:rPr>
          <w:rFonts w:ascii="Arial" w:hAnsi="Arial" w:cs="Arial"/>
          <w:sz w:val="18"/>
          <w:szCs w:val="18"/>
        </w:rPr>
        <w:t xml:space="preserve"> latest revision.</w:t>
      </w:r>
    </w:p>
    <w:p w14:paraId="052D741B" w14:textId="77777777" w:rsidR="00805FF2" w:rsidRDefault="00805FF2" w:rsidP="00805FF2">
      <w:pPr>
        <w:spacing w:before="120" w:line="276" w:lineRule="auto"/>
        <w:ind w:left="547"/>
        <w:rPr>
          <w:rFonts w:ascii="Arial" w:hAnsi="Arial" w:cs="Arial"/>
          <w:sz w:val="18"/>
          <w:szCs w:val="18"/>
        </w:rPr>
      </w:pPr>
      <w:r w:rsidRPr="007A461D">
        <w:rPr>
          <w:rFonts w:ascii="Arial" w:hAnsi="Arial" w:cs="Arial"/>
          <w:sz w:val="18"/>
          <w:szCs w:val="18"/>
        </w:rPr>
        <w:t>Quality Control responsibility shall be clearly designated within the Supplier’s organization. Personnel having this responsibility shall have sufficient authority to assure that quality is not compromised.</w:t>
      </w:r>
    </w:p>
    <w:p w14:paraId="3BCBF0B2" w14:textId="77777777" w:rsidR="00805FF2" w:rsidRDefault="00805FF2" w:rsidP="00805FF2">
      <w:pPr>
        <w:spacing w:before="120" w:line="276" w:lineRule="auto"/>
        <w:ind w:left="547"/>
        <w:rPr>
          <w:rFonts w:ascii="Arial" w:hAnsi="Arial" w:cs="Arial"/>
          <w:sz w:val="18"/>
          <w:szCs w:val="18"/>
        </w:rPr>
      </w:pPr>
      <w:r w:rsidRPr="007A461D">
        <w:rPr>
          <w:rFonts w:ascii="Arial" w:hAnsi="Arial" w:cs="Arial"/>
          <w:sz w:val="18"/>
          <w:szCs w:val="18"/>
        </w:rPr>
        <w:t xml:space="preserve">The Supplier’s quality control system shall be implemented by written procedures, which adequately provide for compliance with the requirements of </w:t>
      </w:r>
      <w:r>
        <w:rPr>
          <w:rFonts w:ascii="Arial" w:hAnsi="Arial" w:cs="Arial"/>
          <w:sz w:val="18"/>
          <w:szCs w:val="18"/>
        </w:rPr>
        <w:t xml:space="preserve">certification. </w:t>
      </w:r>
    </w:p>
    <w:p w14:paraId="19DDC20B" w14:textId="3BCD7522" w:rsidR="00805FF2" w:rsidRDefault="00805FF2" w:rsidP="00805FF2">
      <w:pPr>
        <w:spacing w:before="120" w:line="276" w:lineRule="auto"/>
        <w:ind w:left="547"/>
        <w:rPr>
          <w:rFonts w:ascii="Arial" w:hAnsi="Arial" w:cs="Arial"/>
          <w:sz w:val="18"/>
          <w:szCs w:val="18"/>
        </w:rPr>
      </w:pPr>
      <w:r w:rsidRPr="007A461D">
        <w:rPr>
          <w:rFonts w:ascii="Arial" w:hAnsi="Arial" w:cs="Arial"/>
          <w:sz w:val="18"/>
          <w:szCs w:val="18"/>
        </w:rPr>
        <w:t>The Supplier shall immediately notify the Buyer in writing of any change to</w:t>
      </w:r>
      <w:r>
        <w:rPr>
          <w:rFonts w:ascii="Arial" w:hAnsi="Arial" w:cs="Arial"/>
          <w:sz w:val="18"/>
          <w:szCs w:val="18"/>
        </w:rPr>
        <w:t>:</w:t>
      </w:r>
    </w:p>
    <w:p w14:paraId="6B69F09E" w14:textId="77777777" w:rsidR="00805FF2" w:rsidRPr="00805FF2" w:rsidRDefault="00805FF2"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The quality control system that may affect the inspection, conformity, or safety of the product</w:t>
      </w:r>
    </w:p>
    <w:p w14:paraId="5A40C852" w14:textId="77777777" w:rsidR="00805FF2" w:rsidRPr="00805FF2" w:rsidRDefault="00805FF2"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Quality leadership</w:t>
      </w:r>
    </w:p>
    <w:p w14:paraId="1828A3B7" w14:textId="77777777" w:rsidR="00805FF2" w:rsidRPr="00805FF2" w:rsidRDefault="00805FF2"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Immediately of any location changes, name changes, and/or address changes in writing.</w:t>
      </w:r>
    </w:p>
    <w:p w14:paraId="6A1D4FEA" w14:textId="77777777" w:rsidR="00805FF2" w:rsidRPr="00805FF2" w:rsidRDefault="00805FF2" w:rsidP="001B7C09">
      <w:pPr>
        <w:pStyle w:val="ListParagraph"/>
        <w:numPr>
          <w:ilvl w:val="0"/>
          <w:numId w:val="25"/>
        </w:numPr>
        <w:spacing w:before="40"/>
        <w:rPr>
          <w:rFonts w:ascii="Arial" w:hAnsi="Arial" w:cs="Arial"/>
          <w:sz w:val="18"/>
          <w:szCs w:val="18"/>
        </w:rPr>
      </w:pPr>
      <w:r w:rsidRPr="00805FF2">
        <w:rPr>
          <w:rFonts w:ascii="Arial" w:hAnsi="Arial" w:cs="Arial"/>
          <w:sz w:val="18"/>
          <w:szCs w:val="18"/>
        </w:rPr>
        <w:t xml:space="preserve">Quality System Requirements (QMS) </w:t>
      </w:r>
    </w:p>
    <w:p w14:paraId="018FA9D7" w14:textId="77777777" w:rsidR="00805FF2" w:rsidRPr="007939EF" w:rsidRDefault="00805FF2" w:rsidP="00805FF2">
      <w:pPr>
        <w:spacing w:before="120" w:line="276" w:lineRule="auto"/>
        <w:ind w:left="547"/>
        <w:rPr>
          <w:rFonts w:ascii="Arial" w:hAnsi="Arial" w:cs="Arial"/>
          <w:sz w:val="18"/>
          <w:szCs w:val="18"/>
        </w:rPr>
      </w:pPr>
      <w:r w:rsidRPr="007A461D">
        <w:rPr>
          <w:rFonts w:ascii="Arial" w:hAnsi="Arial" w:cs="Arial"/>
          <w:sz w:val="18"/>
          <w:szCs w:val="18"/>
        </w:rPr>
        <w:lastRenderedPageBreak/>
        <w:t>In addition, Calibration and Testing Services shall meet the requirements of ISO 17025 or ANSI Z540-1; Design and Inspection Services shall meet the requirements of AS9100; Auditing Services shall meet the ISO 19011.</w:t>
      </w:r>
    </w:p>
    <w:p w14:paraId="67E553F1" w14:textId="50B8BF44" w:rsidR="009E0D3E" w:rsidRDefault="009E0D3E" w:rsidP="003631C6">
      <w:pPr>
        <w:pStyle w:val="Heading1"/>
        <w:numPr>
          <w:ilvl w:val="0"/>
          <w:numId w:val="43"/>
        </w:numPr>
        <w:rPr>
          <w:b/>
          <w:bCs/>
          <w:sz w:val="24"/>
          <w:szCs w:val="24"/>
        </w:rPr>
      </w:pPr>
      <w:bookmarkStart w:id="11" w:name="_Toc86406309"/>
      <w:r>
        <w:rPr>
          <w:b/>
          <w:bCs/>
          <w:sz w:val="24"/>
          <w:szCs w:val="24"/>
        </w:rPr>
        <w:t>NADCAP Accreditation</w:t>
      </w:r>
      <w:bookmarkEnd w:id="11"/>
    </w:p>
    <w:p w14:paraId="5BB25A2D" w14:textId="362CE744" w:rsidR="009E0D3E" w:rsidRDefault="009E0D3E" w:rsidP="00202FB8">
      <w:pPr>
        <w:spacing w:before="120" w:line="276" w:lineRule="auto"/>
        <w:ind w:left="547"/>
        <w:rPr>
          <w:rFonts w:ascii="Arial" w:hAnsi="Arial" w:cs="Arial"/>
          <w:sz w:val="18"/>
          <w:szCs w:val="18"/>
        </w:rPr>
      </w:pPr>
      <w:r>
        <w:rPr>
          <w:rFonts w:ascii="Arial" w:hAnsi="Arial" w:cs="Arial"/>
          <w:sz w:val="18"/>
          <w:szCs w:val="18"/>
        </w:rPr>
        <w:t xml:space="preserve">The </w:t>
      </w:r>
      <w:r w:rsidR="004F58C9">
        <w:rPr>
          <w:rFonts w:ascii="Arial" w:hAnsi="Arial" w:cs="Arial"/>
          <w:sz w:val="18"/>
          <w:szCs w:val="18"/>
        </w:rPr>
        <w:t>Supplier</w:t>
      </w:r>
      <w:r>
        <w:rPr>
          <w:rFonts w:ascii="Arial" w:hAnsi="Arial" w:cs="Arial"/>
          <w:sz w:val="18"/>
          <w:szCs w:val="18"/>
        </w:rPr>
        <w:t xml:space="preserve"> </w:t>
      </w:r>
      <w:r w:rsidR="0012240D">
        <w:rPr>
          <w:rFonts w:ascii="Arial" w:hAnsi="Arial" w:cs="Arial"/>
          <w:sz w:val="18"/>
          <w:szCs w:val="18"/>
        </w:rPr>
        <w:t xml:space="preserve">(and any sub tier) </w:t>
      </w:r>
      <w:r>
        <w:rPr>
          <w:rFonts w:ascii="Arial" w:hAnsi="Arial" w:cs="Arial"/>
          <w:sz w:val="18"/>
          <w:szCs w:val="18"/>
        </w:rPr>
        <w:t xml:space="preserve">shall maintain a Nadcap Accreditation </w:t>
      </w:r>
      <w:r w:rsidRPr="009E0D3E">
        <w:rPr>
          <w:rFonts w:ascii="Arial" w:hAnsi="Arial" w:cs="Arial"/>
          <w:sz w:val="18"/>
          <w:szCs w:val="18"/>
        </w:rPr>
        <w:t>promot</w:t>
      </w:r>
      <w:r>
        <w:rPr>
          <w:rFonts w:ascii="Arial" w:hAnsi="Arial" w:cs="Arial"/>
          <w:sz w:val="18"/>
          <w:szCs w:val="18"/>
        </w:rPr>
        <w:t>ing</w:t>
      </w:r>
      <w:r w:rsidRPr="009E0D3E">
        <w:rPr>
          <w:rFonts w:ascii="Arial" w:hAnsi="Arial" w:cs="Arial"/>
          <w:sz w:val="18"/>
          <w:szCs w:val="18"/>
        </w:rPr>
        <w:t xml:space="preserve"> a standardized approach to quality assurance and a reduction in redundant auditing</w:t>
      </w:r>
      <w:r>
        <w:rPr>
          <w:rFonts w:ascii="Arial" w:hAnsi="Arial" w:cs="Arial"/>
          <w:sz w:val="18"/>
          <w:szCs w:val="18"/>
        </w:rPr>
        <w:t xml:space="preserve">. </w:t>
      </w:r>
      <w:r w:rsidRPr="007939EF">
        <w:rPr>
          <w:rFonts w:ascii="Arial" w:hAnsi="Arial" w:cs="Arial"/>
          <w:sz w:val="18"/>
          <w:szCs w:val="18"/>
        </w:rPr>
        <w:t xml:space="preserve">The </w:t>
      </w:r>
      <w:r w:rsidR="004F58C9">
        <w:rPr>
          <w:rFonts w:ascii="Arial" w:hAnsi="Arial" w:cs="Arial"/>
          <w:sz w:val="18"/>
          <w:szCs w:val="18"/>
        </w:rPr>
        <w:t>Supplier</w:t>
      </w:r>
      <w:r w:rsidRPr="007939EF">
        <w:rPr>
          <w:rFonts w:ascii="Arial" w:hAnsi="Arial" w:cs="Arial"/>
          <w:sz w:val="18"/>
          <w:szCs w:val="18"/>
        </w:rPr>
        <w:t xml:space="preserve"> must provide adequate evidence that the </w:t>
      </w:r>
      <w:r w:rsidR="003E039F">
        <w:rPr>
          <w:rFonts w:ascii="Arial" w:hAnsi="Arial" w:cs="Arial"/>
          <w:sz w:val="18"/>
          <w:szCs w:val="18"/>
        </w:rPr>
        <w:t>applicable process</w:t>
      </w:r>
      <w:r w:rsidRPr="007939EF">
        <w:rPr>
          <w:rFonts w:ascii="Arial" w:hAnsi="Arial" w:cs="Arial"/>
          <w:sz w:val="18"/>
          <w:szCs w:val="18"/>
        </w:rPr>
        <w:t xml:space="preserve"> has been successfully audited by a third-party registrar.</w:t>
      </w:r>
      <w:r w:rsidR="00013DA4">
        <w:rPr>
          <w:rFonts w:ascii="Arial" w:hAnsi="Arial" w:cs="Arial"/>
          <w:sz w:val="18"/>
          <w:szCs w:val="18"/>
        </w:rPr>
        <w:t xml:space="preserve"> </w:t>
      </w:r>
      <w:r w:rsidRPr="007939EF">
        <w:rPr>
          <w:rFonts w:ascii="Arial" w:hAnsi="Arial" w:cs="Arial"/>
          <w:sz w:val="18"/>
          <w:szCs w:val="18"/>
        </w:rPr>
        <w:t xml:space="preserve">A copy of the </w:t>
      </w:r>
      <w:r w:rsidR="002763BF">
        <w:rPr>
          <w:rFonts w:ascii="Arial" w:hAnsi="Arial" w:cs="Arial"/>
          <w:sz w:val="18"/>
          <w:szCs w:val="18"/>
        </w:rPr>
        <w:t>Nadcap</w:t>
      </w:r>
      <w:r w:rsidRPr="007939EF">
        <w:rPr>
          <w:rFonts w:ascii="Arial" w:hAnsi="Arial" w:cs="Arial"/>
          <w:sz w:val="18"/>
          <w:szCs w:val="18"/>
        </w:rPr>
        <w:t xml:space="preserve"> certificate shall be forwarded to the </w:t>
      </w:r>
      <w:r w:rsidR="004708B4">
        <w:rPr>
          <w:rFonts w:ascii="Arial" w:hAnsi="Arial" w:cs="Arial"/>
          <w:sz w:val="18"/>
          <w:szCs w:val="18"/>
        </w:rPr>
        <w:t>Thaler Machine Company LLC</w:t>
      </w:r>
      <w:r w:rsidRPr="007939EF">
        <w:rPr>
          <w:rFonts w:ascii="Arial" w:hAnsi="Arial" w:cs="Arial"/>
          <w:sz w:val="18"/>
          <w:szCs w:val="18"/>
        </w:rPr>
        <w:t xml:space="preserve"> Buyer</w:t>
      </w:r>
      <w:r w:rsidR="00AF22B7">
        <w:rPr>
          <w:rFonts w:ascii="Arial" w:hAnsi="Arial" w:cs="Arial"/>
          <w:sz w:val="18"/>
          <w:szCs w:val="18"/>
        </w:rPr>
        <w:t xml:space="preserve"> and Quality Systems Manager</w:t>
      </w:r>
      <w:r w:rsidRPr="007939EF">
        <w:rPr>
          <w:rFonts w:ascii="Arial" w:hAnsi="Arial" w:cs="Arial"/>
          <w:sz w:val="18"/>
          <w:szCs w:val="18"/>
        </w:rPr>
        <w:t>.</w:t>
      </w:r>
      <w:r w:rsidR="00013DA4">
        <w:rPr>
          <w:rFonts w:ascii="Arial" w:hAnsi="Arial" w:cs="Arial"/>
          <w:sz w:val="18"/>
          <w:szCs w:val="18"/>
        </w:rPr>
        <w:t xml:space="preserve"> </w:t>
      </w:r>
      <w:r w:rsidR="0056643B">
        <w:rPr>
          <w:rFonts w:ascii="Arial" w:hAnsi="Arial" w:cs="Arial"/>
          <w:sz w:val="18"/>
          <w:szCs w:val="18"/>
        </w:rPr>
        <w:t xml:space="preserve">All </w:t>
      </w:r>
      <w:r w:rsidR="0056643B" w:rsidRPr="007939EF">
        <w:rPr>
          <w:rFonts w:ascii="Arial" w:hAnsi="Arial" w:cs="Arial"/>
          <w:sz w:val="18"/>
          <w:szCs w:val="18"/>
        </w:rPr>
        <w:t>acceptance equipment</w:t>
      </w:r>
      <w:r w:rsidR="0056643B">
        <w:rPr>
          <w:rFonts w:ascii="Arial" w:hAnsi="Arial" w:cs="Arial"/>
          <w:sz w:val="18"/>
          <w:szCs w:val="18"/>
        </w:rPr>
        <w:t xml:space="preserve"> must prove traceable to NIST 800-171 (National </w:t>
      </w:r>
      <w:r w:rsidR="0056643B" w:rsidRPr="0056643B">
        <w:rPr>
          <w:rFonts w:ascii="Arial" w:hAnsi="Arial" w:cs="Arial"/>
          <w:sz w:val="18"/>
          <w:szCs w:val="18"/>
        </w:rPr>
        <w:t>Institute of Standards and Technology)</w:t>
      </w:r>
      <w:r w:rsidR="0056643B">
        <w:rPr>
          <w:rFonts w:ascii="Arial" w:hAnsi="Arial" w:cs="Arial"/>
          <w:sz w:val="18"/>
          <w:szCs w:val="18"/>
        </w:rPr>
        <w:t xml:space="preserve"> latest revision.</w:t>
      </w:r>
      <w:r w:rsidR="0056643B" w:rsidRPr="007939EF">
        <w:rPr>
          <w:rFonts w:ascii="Arial" w:hAnsi="Arial" w:cs="Arial"/>
          <w:sz w:val="18"/>
          <w:szCs w:val="18"/>
        </w:rPr>
        <w:t xml:space="preserve"> </w:t>
      </w:r>
      <w:r w:rsidRPr="007939EF">
        <w:rPr>
          <w:rFonts w:ascii="Arial" w:hAnsi="Arial" w:cs="Arial"/>
          <w:sz w:val="18"/>
          <w:szCs w:val="18"/>
        </w:rPr>
        <w:t xml:space="preserve">In the event the </w:t>
      </w:r>
      <w:r w:rsidR="004F58C9">
        <w:rPr>
          <w:rFonts w:ascii="Arial" w:hAnsi="Arial" w:cs="Arial"/>
          <w:sz w:val="18"/>
          <w:szCs w:val="18"/>
        </w:rPr>
        <w:t>Supplier</w:t>
      </w:r>
      <w:r w:rsidRPr="007939EF">
        <w:rPr>
          <w:rFonts w:ascii="Arial" w:hAnsi="Arial" w:cs="Arial"/>
          <w:sz w:val="18"/>
          <w:szCs w:val="18"/>
        </w:rPr>
        <w:t xml:space="preserve">’s Quality Management System loses certification, the </w:t>
      </w:r>
      <w:r w:rsidR="004F58C9">
        <w:rPr>
          <w:rFonts w:ascii="Arial" w:hAnsi="Arial" w:cs="Arial"/>
          <w:sz w:val="18"/>
          <w:szCs w:val="18"/>
        </w:rPr>
        <w:t>Supplier</w:t>
      </w:r>
      <w:r w:rsidRPr="007939EF">
        <w:rPr>
          <w:rFonts w:ascii="Arial" w:hAnsi="Arial" w:cs="Arial"/>
          <w:sz w:val="18"/>
          <w:szCs w:val="18"/>
        </w:rPr>
        <w:t xml:space="preserve"> must notify the </w:t>
      </w:r>
      <w:r w:rsidR="004708B4">
        <w:rPr>
          <w:rFonts w:ascii="Arial" w:hAnsi="Arial" w:cs="Arial"/>
          <w:sz w:val="18"/>
          <w:szCs w:val="18"/>
        </w:rPr>
        <w:t>Thaler Machine Company LLC</w:t>
      </w:r>
      <w:r w:rsidRPr="007939EF">
        <w:rPr>
          <w:rFonts w:ascii="Arial" w:hAnsi="Arial" w:cs="Arial"/>
          <w:sz w:val="18"/>
          <w:szCs w:val="18"/>
        </w:rPr>
        <w:t xml:space="preserve"> Buyer </w:t>
      </w:r>
      <w:r w:rsidR="003E039F">
        <w:rPr>
          <w:rFonts w:ascii="Arial" w:hAnsi="Arial" w:cs="Arial"/>
          <w:sz w:val="18"/>
          <w:szCs w:val="18"/>
        </w:rPr>
        <w:t>and Quality Systems Manager</w:t>
      </w:r>
      <w:r w:rsidR="003E039F" w:rsidRPr="007939EF">
        <w:rPr>
          <w:rFonts w:ascii="Arial" w:hAnsi="Arial" w:cs="Arial"/>
          <w:sz w:val="18"/>
          <w:szCs w:val="18"/>
        </w:rPr>
        <w:t xml:space="preserve"> </w:t>
      </w:r>
      <w:r w:rsidRPr="007939EF">
        <w:rPr>
          <w:rFonts w:ascii="Arial" w:hAnsi="Arial" w:cs="Arial"/>
          <w:sz w:val="18"/>
          <w:szCs w:val="18"/>
        </w:rPr>
        <w:t xml:space="preserve">within 24 hours in writing of the </w:t>
      </w:r>
      <w:r w:rsidR="004F58C9">
        <w:rPr>
          <w:rFonts w:ascii="Arial" w:hAnsi="Arial" w:cs="Arial"/>
          <w:sz w:val="18"/>
          <w:szCs w:val="18"/>
        </w:rPr>
        <w:t>Supplier</w:t>
      </w:r>
      <w:r w:rsidRPr="007939EF">
        <w:rPr>
          <w:rFonts w:ascii="Arial" w:hAnsi="Arial" w:cs="Arial"/>
          <w:sz w:val="18"/>
          <w:szCs w:val="18"/>
        </w:rPr>
        <w:t>’s plan to attain recertification.</w:t>
      </w:r>
    </w:p>
    <w:p w14:paraId="0248E25B" w14:textId="385A7158" w:rsidR="002763BF" w:rsidRDefault="002763BF" w:rsidP="003631C6">
      <w:pPr>
        <w:pStyle w:val="Heading1"/>
        <w:numPr>
          <w:ilvl w:val="0"/>
          <w:numId w:val="43"/>
        </w:numPr>
        <w:rPr>
          <w:b/>
          <w:bCs/>
          <w:sz w:val="24"/>
          <w:szCs w:val="24"/>
        </w:rPr>
      </w:pPr>
      <w:bookmarkStart w:id="12" w:name="_Toc86406310"/>
      <w:r>
        <w:rPr>
          <w:b/>
          <w:bCs/>
          <w:sz w:val="24"/>
          <w:szCs w:val="24"/>
        </w:rPr>
        <w:t>A2LA Accreditation</w:t>
      </w:r>
      <w:bookmarkEnd w:id="12"/>
    </w:p>
    <w:p w14:paraId="531FF8A4" w14:textId="31CFE79C" w:rsidR="002763BF" w:rsidRPr="007939EF" w:rsidRDefault="002763BF" w:rsidP="00202FB8">
      <w:pPr>
        <w:spacing w:before="120" w:line="276" w:lineRule="auto"/>
        <w:ind w:left="547"/>
        <w:rPr>
          <w:rFonts w:ascii="Arial" w:hAnsi="Arial" w:cs="Arial"/>
          <w:sz w:val="18"/>
          <w:szCs w:val="18"/>
        </w:rPr>
      </w:pPr>
      <w:r>
        <w:rPr>
          <w:rFonts w:ascii="Arial" w:hAnsi="Arial" w:cs="Arial"/>
          <w:sz w:val="18"/>
          <w:szCs w:val="18"/>
        </w:rPr>
        <w:t xml:space="preserve">The </w:t>
      </w:r>
      <w:r w:rsidR="004F58C9">
        <w:rPr>
          <w:rFonts w:ascii="Arial" w:hAnsi="Arial" w:cs="Arial"/>
          <w:sz w:val="18"/>
          <w:szCs w:val="18"/>
        </w:rPr>
        <w:t>Supplier</w:t>
      </w:r>
      <w:r>
        <w:rPr>
          <w:rFonts w:ascii="Arial" w:hAnsi="Arial" w:cs="Arial"/>
          <w:sz w:val="18"/>
          <w:szCs w:val="18"/>
        </w:rPr>
        <w:t xml:space="preserve"> </w:t>
      </w:r>
      <w:r w:rsidR="0012240D">
        <w:rPr>
          <w:rFonts w:ascii="Arial" w:hAnsi="Arial" w:cs="Arial"/>
          <w:sz w:val="18"/>
          <w:szCs w:val="18"/>
        </w:rPr>
        <w:t xml:space="preserve">(and any sub tier) </w:t>
      </w:r>
      <w:r>
        <w:rPr>
          <w:rFonts w:ascii="Arial" w:hAnsi="Arial" w:cs="Arial"/>
          <w:sz w:val="18"/>
          <w:szCs w:val="18"/>
        </w:rPr>
        <w:t xml:space="preserve">shall </w:t>
      </w:r>
      <w:r w:rsidRPr="002763BF">
        <w:rPr>
          <w:rFonts w:ascii="Arial" w:hAnsi="Arial" w:cs="Arial"/>
          <w:sz w:val="18"/>
          <w:szCs w:val="18"/>
        </w:rPr>
        <w:t>successful complet</w:t>
      </w:r>
      <w:r w:rsidR="00013DA4">
        <w:rPr>
          <w:rFonts w:ascii="Arial" w:hAnsi="Arial" w:cs="Arial"/>
          <w:sz w:val="18"/>
          <w:szCs w:val="18"/>
        </w:rPr>
        <w:t>e</w:t>
      </w:r>
      <w:r w:rsidRPr="002763BF">
        <w:rPr>
          <w:rFonts w:ascii="Arial" w:hAnsi="Arial" w:cs="Arial"/>
          <w:sz w:val="18"/>
          <w:szCs w:val="18"/>
        </w:rPr>
        <w:t xml:space="preserve"> the A2LA evaluation process</w:t>
      </w:r>
      <w:r>
        <w:rPr>
          <w:rFonts w:ascii="Arial" w:hAnsi="Arial" w:cs="Arial"/>
          <w:sz w:val="18"/>
          <w:szCs w:val="18"/>
        </w:rPr>
        <w:t xml:space="preserve"> </w:t>
      </w:r>
      <w:r w:rsidR="00013DA4" w:rsidRPr="00013DA4">
        <w:rPr>
          <w:rFonts w:ascii="Arial" w:hAnsi="Arial" w:cs="Arial"/>
          <w:sz w:val="18"/>
          <w:szCs w:val="18"/>
        </w:rPr>
        <w:t>to perform tests on metals and metal components</w:t>
      </w:r>
      <w:r w:rsidR="00013DA4">
        <w:rPr>
          <w:rFonts w:ascii="Arial" w:hAnsi="Arial" w:cs="Arial"/>
          <w:sz w:val="18"/>
          <w:szCs w:val="18"/>
        </w:rPr>
        <w:t xml:space="preserve"> as noted on their certificate</w:t>
      </w:r>
      <w:r>
        <w:rPr>
          <w:rFonts w:ascii="Arial" w:hAnsi="Arial" w:cs="Arial"/>
          <w:sz w:val="18"/>
          <w:szCs w:val="18"/>
        </w:rPr>
        <w:t xml:space="preserve">. </w:t>
      </w:r>
      <w:r w:rsidRPr="007939EF">
        <w:rPr>
          <w:rFonts w:ascii="Arial" w:hAnsi="Arial" w:cs="Arial"/>
          <w:sz w:val="18"/>
          <w:szCs w:val="18"/>
        </w:rPr>
        <w:t xml:space="preserve">The </w:t>
      </w:r>
      <w:r w:rsidR="004F58C9">
        <w:rPr>
          <w:rFonts w:ascii="Arial" w:hAnsi="Arial" w:cs="Arial"/>
          <w:sz w:val="18"/>
          <w:szCs w:val="18"/>
        </w:rPr>
        <w:t>Supplier</w:t>
      </w:r>
      <w:r w:rsidRPr="007939EF">
        <w:rPr>
          <w:rFonts w:ascii="Arial" w:hAnsi="Arial" w:cs="Arial"/>
          <w:sz w:val="18"/>
          <w:szCs w:val="18"/>
        </w:rPr>
        <w:t xml:space="preserve"> must provide adequate evidence that the Quality Management System has been successfully audited by a third-party registrar.</w:t>
      </w:r>
      <w:r w:rsidR="00013DA4">
        <w:rPr>
          <w:rFonts w:ascii="Arial" w:hAnsi="Arial" w:cs="Arial"/>
          <w:sz w:val="18"/>
          <w:szCs w:val="18"/>
        </w:rPr>
        <w:t xml:space="preserve"> </w:t>
      </w:r>
      <w:r w:rsidRPr="007939EF">
        <w:rPr>
          <w:rFonts w:ascii="Arial" w:hAnsi="Arial" w:cs="Arial"/>
          <w:sz w:val="18"/>
          <w:szCs w:val="18"/>
        </w:rPr>
        <w:t xml:space="preserve">A copy of the </w:t>
      </w:r>
      <w:r w:rsidR="00013DA4">
        <w:rPr>
          <w:rFonts w:ascii="Arial" w:hAnsi="Arial" w:cs="Arial"/>
          <w:sz w:val="18"/>
          <w:szCs w:val="18"/>
        </w:rPr>
        <w:t>A2LA</w:t>
      </w:r>
      <w:r w:rsidRPr="007939EF">
        <w:rPr>
          <w:rFonts w:ascii="Arial" w:hAnsi="Arial" w:cs="Arial"/>
          <w:sz w:val="18"/>
          <w:szCs w:val="18"/>
        </w:rPr>
        <w:t xml:space="preserve"> certificate shall be forwarded to the </w:t>
      </w:r>
      <w:r w:rsidR="004708B4">
        <w:rPr>
          <w:rFonts w:ascii="Arial" w:hAnsi="Arial" w:cs="Arial"/>
          <w:sz w:val="18"/>
          <w:szCs w:val="18"/>
        </w:rPr>
        <w:t>Thaler Machine Company LLC</w:t>
      </w:r>
      <w:r w:rsidRPr="007939EF">
        <w:rPr>
          <w:rFonts w:ascii="Arial" w:hAnsi="Arial" w:cs="Arial"/>
          <w:sz w:val="18"/>
          <w:szCs w:val="18"/>
        </w:rPr>
        <w:t xml:space="preserve"> Buyer</w:t>
      </w:r>
      <w:r w:rsidR="003E039F">
        <w:rPr>
          <w:rFonts w:ascii="Arial" w:hAnsi="Arial" w:cs="Arial"/>
          <w:sz w:val="18"/>
          <w:szCs w:val="18"/>
        </w:rPr>
        <w:t xml:space="preserve"> and Quality Systems Manager</w:t>
      </w:r>
      <w:r w:rsidRPr="007939EF">
        <w:rPr>
          <w:rFonts w:ascii="Arial" w:hAnsi="Arial" w:cs="Arial"/>
          <w:sz w:val="18"/>
          <w:szCs w:val="18"/>
        </w:rPr>
        <w:t>.</w:t>
      </w:r>
      <w:r w:rsidR="00013DA4">
        <w:rPr>
          <w:rFonts w:ascii="Arial" w:hAnsi="Arial" w:cs="Arial"/>
          <w:sz w:val="18"/>
          <w:szCs w:val="18"/>
        </w:rPr>
        <w:t xml:space="preserve"> </w:t>
      </w:r>
      <w:r w:rsidR="0056643B">
        <w:rPr>
          <w:rFonts w:ascii="Arial" w:hAnsi="Arial" w:cs="Arial"/>
          <w:sz w:val="18"/>
          <w:szCs w:val="18"/>
        </w:rPr>
        <w:t xml:space="preserve">All </w:t>
      </w:r>
      <w:r w:rsidR="0056643B" w:rsidRPr="007939EF">
        <w:rPr>
          <w:rFonts w:ascii="Arial" w:hAnsi="Arial" w:cs="Arial"/>
          <w:sz w:val="18"/>
          <w:szCs w:val="18"/>
        </w:rPr>
        <w:t>acceptance equipment</w:t>
      </w:r>
      <w:r w:rsidR="0056643B">
        <w:rPr>
          <w:rFonts w:ascii="Arial" w:hAnsi="Arial" w:cs="Arial"/>
          <w:sz w:val="18"/>
          <w:szCs w:val="18"/>
        </w:rPr>
        <w:t xml:space="preserve"> must prove traceable to NIST 800-171 (National </w:t>
      </w:r>
      <w:r w:rsidR="0056643B" w:rsidRPr="0056643B">
        <w:rPr>
          <w:rFonts w:ascii="Arial" w:hAnsi="Arial" w:cs="Arial"/>
          <w:sz w:val="18"/>
          <w:szCs w:val="18"/>
        </w:rPr>
        <w:t>Institute of Standards and Technology)</w:t>
      </w:r>
      <w:r w:rsidR="0056643B">
        <w:rPr>
          <w:rFonts w:ascii="Arial" w:hAnsi="Arial" w:cs="Arial"/>
          <w:sz w:val="18"/>
          <w:szCs w:val="18"/>
        </w:rPr>
        <w:t xml:space="preserve"> latest revision.</w:t>
      </w:r>
      <w:r w:rsidR="0056643B" w:rsidRPr="007939EF">
        <w:rPr>
          <w:rFonts w:ascii="Arial" w:hAnsi="Arial" w:cs="Arial"/>
          <w:sz w:val="18"/>
          <w:szCs w:val="18"/>
        </w:rPr>
        <w:t xml:space="preserve"> </w:t>
      </w:r>
      <w:r w:rsidRPr="007939EF">
        <w:rPr>
          <w:rFonts w:ascii="Arial" w:hAnsi="Arial" w:cs="Arial"/>
          <w:sz w:val="18"/>
          <w:szCs w:val="18"/>
        </w:rPr>
        <w:t xml:space="preserve">In the event the </w:t>
      </w:r>
      <w:r w:rsidR="004F58C9">
        <w:rPr>
          <w:rFonts w:ascii="Arial" w:hAnsi="Arial" w:cs="Arial"/>
          <w:sz w:val="18"/>
          <w:szCs w:val="18"/>
        </w:rPr>
        <w:t>Supplier</w:t>
      </w:r>
      <w:r w:rsidRPr="007939EF">
        <w:rPr>
          <w:rFonts w:ascii="Arial" w:hAnsi="Arial" w:cs="Arial"/>
          <w:sz w:val="18"/>
          <w:szCs w:val="18"/>
        </w:rPr>
        <w:t xml:space="preserve">’s Quality Management System loses certification, the </w:t>
      </w:r>
      <w:r w:rsidR="004F58C9">
        <w:rPr>
          <w:rFonts w:ascii="Arial" w:hAnsi="Arial" w:cs="Arial"/>
          <w:sz w:val="18"/>
          <w:szCs w:val="18"/>
        </w:rPr>
        <w:t>Supplier</w:t>
      </w:r>
      <w:r w:rsidRPr="007939EF">
        <w:rPr>
          <w:rFonts w:ascii="Arial" w:hAnsi="Arial" w:cs="Arial"/>
          <w:sz w:val="18"/>
          <w:szCs w:val="18"/>
        </w:rPr>
        <w:t xml:space="preserve"> must notify the </w:t>
      </w:r>
      <w:r w:rsidR="004708B4">
        <w:rPr>
          <w:rFonts w:ascii="Arial" w:hAnsi="Arial" w:cs="Arial"/>
          <w:sz w:val="18"/>
          <w:szCs w:val="18"/>
        </w:rPr>
        <w:t>Thaler Machine Company LLC</w:t>
      </w:r>
      <w:r w:rsidRPr="007939EF">
        <w:rPr>
          <w:rFonts w:ascii="Arial" w:hAnsi="Arial" w:cs="Arial"/>
          <w:sz w:val="18"/>
          <w:szCs w:val="18"/>
        </w:rPr>
        <w:t xml:space="preserve"> Buyer </w:t>
      </w:r>
      <w:r w:rsidR="003E039F">
        <w:rPr>
          <w:rFonts w:ascii="Arial" w:hAnsi="Arial" w:cs="Arial"/>
          <w:sz w:val="18"/>
          <w:szCs w:val="18"/>
        </w:rPr>
        <w:t>and Quality Systems Manager</w:t>
      </w:r>
      <w:r w:rsidR="003E039F" w:rsidRPr="007939EF">
        <w:rPr>
          <w:rFonts w:ascii="Arial" w:hAnsi="Arial" w:cs="Arial"/>
          <w:sz w:val="18"/>
          <w:szCs w:val="18"/>
        </w:rPr>
        <w:t xml:space="preserve"> </w:t>
      </w:r>
      <w:r w:rsidRPr="007939EF">
        <w:rPr>
          <w:rFonts w:ascii="Arial" w:hAnsi="Arial" w:cs="Arial"/>
          <w:sz w:val="18"/>
          <w:szCs w:val="18"/>
        </w:rPr>
        <w:t xml:space="preserve">within 24 hours in writing of the </w:t>
      </w:r>
      <w:r w:rsidR="004F58C9">
        <w:rPr>
          <w:rFonts w:ascii="Arial" w:hAnsi="Arial" w:cs="Arial"/>
          <w:sz w:val="18"/>
          <w:szCs w:val="18"/>
        </w:rPr>
        <w:t>Supplier</w:t>
      </w:r>
      <w:r w:rsidRPr="007939EF">
        <w:rPr>
          <w:rFonts w:ascii="Arial" w:hAnsi="Arial" w:cs="Arial"/>
          <w:sz w:val="18"/>
          <w:szCs w:val="18"/>
        </w:rPr>
        <w:t>’s plan to attain recertification.</w:t>
      </w:r>
    </w:p>
    <w:p w14:paraId="770D8867" w14:textId="3EABC464" w:rsidR="00991F8C" w:rsidRPr="00254A39" w:rsidRDefault="00991F8C" w:rsidP="003631C6">
      <w:pPr>
        <w:pStyle w:val="Heading1"/>
        <w:numPr>
          <w:ilvl w:val="0"/>
          <w:numId w:val="43"/>
        </w:numPr>
        <w:rPr>
          <w:b/>
          <w:bCs/>
          <w:sz w:val="24"/>
          <w:szCs w:val="24"/>
        </w:rPr>
      </w:pPr>
      <w:bookmarkStart w:id="13" w:name="_Toc86406311"/>
      <w:r w:rsidRPr="00254A39">
        <w:rPr>
          <w:b/>
          <w:bCs/>
          <w:sz w:val="24"/>
          <w:szCs w:val="24"/>
        </w:rPr>
        <w:t>Approved Inspection System</w:t>
      </w:r>
      <w:bookmarkEnd w:id="13"/>
    </w:p>
    <w:p w14:paraId="5D36C0C4" w14:textId="438307DC" w:rsidR="00991F8C" w:rsidRPr="007939EF" w:rsidRDefault="00991F8C" w:rsidP="00F63553">
      <w:pPr>
        <w:spacing w:before="120" w:line="276" w:lineRule="auto"/>
        <w:ind w:left="547"/>
        <w:rPr>
          <w:rFonts w:ascii="Arial" w:hAnsi="Arial" w:cs="Arial"/>
          <w:sz w:val="18"/>
          <w:szCs w:val="18"/>
        </w:rPr>
      </w:pPr>
      <w:r w:rsidRPr="007939EF">
        <w:rPr>
          <w:rFonts w:ascii="Arial" w:hAnsi="Arial" w:cs="Arial"/>
          <w:sz w:val="18"/>
          <w:szCs w:val="18"/>
        </w:rPr>
        <w:t xml:space="preserve">The </w:t>
      </w:r>
      <w:r w:rsidR="004F58C9">
        <w:rPr>
          <w:rFonts w:ascii="Arial" w:hAnsi="Arial" w:cs="Arial"/>
          <w:sz w:val="18"/>
          <w:szCs w:val="18"/>
        </w:rPr>
        <w:t>Supplier</w:t>
      </w:r>
      <w:r w:rsidRPr="007939EF">
        <w:rPr>
          <w:rFonts w:ascii="Arial" w:hAnsi="Arial" w:cs="Arial"/>
          <w:sz w:val="18"/>
          <w:szCs w:val="18"/>
        </w:rPr>
        <w:t xml:space="preserve"> </w:t>
      </w:r>
      <w:r w:rsidR="00ED55A8">
        <w:rPr>
          <w:rFonts w:ascii="Arial" w:hAnsi="Arial" w:cs="Arial"/>
          <w:sz w:val="18"/>
          <w:szCs w:val="18"/>
        </w:rPr>
        <w:t xml:space="preserve">(and any sub tier) </w:t>
      </w:r>
      <w:r w:rsidRPr="007939EF">
        <w:rPr>
          <w:rFonts w:ascii="Arial" w:hAnsi="Arial" w:cs="Arial"/>
          <w:sz w:val="18"/>
          <w:szCs w:val="18"/>
        </w:rPr>
        <w:t xml:space="preserve">shall maintain an inspection system approved by </w:t>
      </w:r>
      <w:r w:rsidR="004708B4">
        <w:rPr>
          <w:rFonts w:ascii="Arial" w:hAnsi="Arial" w:cs="Arial"/>
          <w:sz w:val="18"/>
          <w:szCs w:val="18"/>
        </w:rPr>
        <w:t>Thaler Machine Company LLC</w:t>
      </w:r>
      <w:r w:rsidRPr="007939EF">
        <w:rPr>
          <w:rFonts w:ascii="Arial" w:hAnsi="Arial" w:cs="Arial"/>
          <w:sz w:val="18"/>
          <w:szCs w:val="18"/>
        </w:rPr>
        <w:t xml:space="preserve"> that includes at a minimum calibration of acceptance equipment</w:t>
      </w:r>
      <w:r w:rsidR="0056643B">
        <w:rPr>
          <w:rFonts w:ascii="Arial" w:hAnsi="Arial" w:cs="Arial"/>
          <w:sz w:val="18"/>
          <w:szCs w:val="18"/>
        </w:rPr>
        <w:t xml:space="preserve"> traceable to NIST 800-171 (National </w:t>
      </w:r>
      <w:r w:rsidR="0056643B" w:rsidRPr="0056643B">
        <w:rPr>
          <w:rFonts w:ascii="Arial" w:hAnsi="Arial" w:cs="Arial"/>
          <w:sz w:val="18"/>
          <w:szCs w:val="18"/>
        </w:rPr>
        <w:t>Institute of Standards and Technology)</w:t>
      </w:r>
      <w:r w:rsidR="0056643B">
        <w:rPr>
          <w:rFonts w:ascii="Arial" w:hAnsi="Arial" w:cs="Arial"/>
          <w:sz w:val="18"/>
          <w:szCs w:val="18"/>
        </w:rPr>
        <w:t xml:space="preserve"> latest revision</w:t>
      </w:r>
      <w:r w:rsidRPr="007939EF">
        <w:rPr>
          <w:rFonts w:ascii="Arial" w:hAnsi="Arial" w:cs="Arial"/>
          <w:sz w:val="18"/>
          <w:szCs w:val="18"/>
        </w:rPr>
        <w:t>, material traceability, and records of inspection.</w:t>
      </w:r>
      <w:r w:rsidR="00013DA4">
        <w:rPr>
          <w:rFonts w:ascii="Arial" w:hAnsi="Arial" w:cs="Arial"/>
          <w:sz w:val="18"/>
          <w:szCs w:val="18"/>
        </w:rPr>
        <w:t xml:space="preserve"> </w:t>
      </w:r>
      <w:r w:rsidRPr="007939EF">
        <w:rPr>
          <w:rFonts w:ascii="Arial" w:hAnsi="Arial" w:cs="Arial"/>
          <w:sz w:val="18"/>
          <w:szCs w:val="18"/>
        </w:rPr>
        <w:t xml:space="preserve">The </w:t>
      </w:r>
      <w:r w:rsidR="004F58C9">
        <w:rPr>
          <w:rFonts w:ascii="Arial" w:hAnsi="Arial" w:cs="Arial"/>
          <w:sz w:val="18"/>
          <w:szCs w:val="18"/>
        </w:rPr>
        <w:t>Supplier</w:t>
      </w:r>
      <w:r w:rsidRPr="007939EF">
        <w:rPr>
          <w:rFonts w:ascii="Arial" w:hAnsi="Arial" w:cs="Arial"/>
          <w:sz w:val="18"/>
          <w:szCs w:val="18"/>
        </w:rPr>
        <w:t xml:space="preserve">’s </w:t>
      </w:r>
      <w:r w:rsidR="00ED55A8">
        <w:rPr>
          <w:rFonts w:ascii="Arial" w:hAnsi="Arial" w:cs="Arial"/>
          <w:sz w:val="18"/>
          <w:szCs w:val="18"/>
        </w:rPr>
        <w:t xml:space="preserve">(and any sub tier’s) </w:t>
      </w:r>
      <w:r w:rsidRPr="007939EF">
        <w:rPr>
          <w:rFonts w:ascii="Arial" w:hAnsi="Arial" w:cs="Arial"/>
          <w:sz w:val="18"/>
          <w:szCs w:val="18"/>
        </w:rPr>
        <w:t xml:space="preserve">system shall be subject to review and/or audit for compliance by the </w:t>
      </w:r>
      <w:r w:rsidR="004708B4">
        <w:rPr>
          <w:rFonts w:ascii="Arial" w:hAnsi="Arial" w:cs="Arial"/>
          <w:sz w:val="18"/>
          <w:szCs w:val="18"/>
        </w:rPr>
        <w:t>Thaler Machine Company LLC</w:t>
      </w:r>
      <w:r w:rsidRPr="007939EF">
        <w:rPr>
          <w:rFonts w:ascii="Arial" w:hAnsi="Arial" w:cs="Arial"/>
          <w:sz w:val="18"/>
          <w:szCs w:val="18"/>
        </w:rPr>
        <w:t xml:space="preserve"> </w:t>
      </w:r>
      <w:r w:rsidR="003E039F">
        <w:rPr>
          <w:rFonts w:ascii="Arial" w:hAnsi="Arial" w:cs="Arial"/>
          <w:sz w:val="18"/>
          <w:szCs w:val="18"/>
        </w:rPr>
        <w:t>designee</w:t>
      </w:r>
      <w:r w:rsidRPr="007939EF">
        <w:rPr>
          <w:rFonts w:ascii="Arial" w:hAnsi="Arial" w:cs="Arial"/>
          <w:sz w:val="18"/>
          <w:szCs w:val="18"/>
        </w:rPr>
        <w:t>.</w:t>
      </w:r>
    </w:p>
    <w:p w14:paraId="002F6F82" w14:textId="41C532C4" w:rsidR="00E8372E" w:rsidRDefault="00E8372E" w:rsidP="003631C6">
      <w:pPr>
        <w:pStyle w:val="Heading1"/>
        <w:numPr>
          <w:ilvl w:val="0"/>
          <w:numId w:val="43"/>
        </w:numPr>
        <w:rPr>
          <w:b/>
          <w:bCs/>
          <w:sz w:val="24"/>
          <w:szCs w:val="24"/>
        </w:rPr>
      </w:pPr>
      <w:bookmarkStart w:id="14" w:name="_Toc86406312"/>
      <w:bookmarkStart w:id="15" w:name="_Hlk16585359"/>
      <w:r>
        <w:rPr>
          <w:b/>
          <w:bCs/>
          <w:sz w:val="24"/>
          <w:szCs w:val="24"/>
        </w:rPr>
        <w:t>DFARS Qualifying Country</w:t>
      </w:r>
      <w:bookmarkEnd w:id="14"/>
    </w:p>
    <w:p w14:paraId="1A2F2386" w14:textId="77777777" w:rsidR="000D3527" w:rsidRDefault="000D3527" w:rsidP="00E8372E">
      <w:pPr>
        <w:spacing w:before="120" w:line="276" w:lineRule="auto"/>
        <w:ind w:left="547"/>
        <w:rPr>
          <w:rFonts w:ascii="Arial" w:hAnsi="Arial" w:cs="Arial"/>
          <w:sz w:val="18"/>
          <w:szCs w:val="18"/>
        </w:rPr>
      </w:pPr>
      <w:r>
        <w:rPr>
          <w:rFonts w:ascii="Arial" w:hAnsi="Arial" w:cs="Arial"/>
          <w:sz w:val="18"/>
          <w:szCs w:val="18"/>
        </w:rPr>
        <w:t>Superseded by DFARS 225.003</w:t>
      </w:r>
    </w:p>
    <w:p w14:paraId="146E350A" w14:textId="65C6E43F" w:rsidR="00E8372E" w:rsidRDefault="00E8372E" w:rsidP="00E8372E">
      <w:pPr>
        <w:spacing w:before="120" w:line="276" w:lineRule="auto"/>
        <w:ind w:left="547"/>
        <w:rPr>
          <w:rFonts w:ascii="Arial" w:hAnsi="Arial" w:cs="Arial"/>
          <w:sz w:val="18"/>
          <w:szCs w:val="18"/>
        </w:rPr>
      </w:pPr>
      <w:r>
        <w:rPr>
          <w:rFonts w:ascii="Arial" w:hAnsi="Arial" w:cs="Arial"/>
          <w:sz w:val="18"/>
          <w:szCs w:val="18"/>
        </w:rPr>
        <w:t xml:space="preserve">Qualifying Country, defined by DFARS 225.003, </w:t>
      </w:r>
      <w:r w:rsidRPr="00E8372E">
        <w:rPr>
          <w:rFonts w:ascii="Arial" w:hAnsi="Arial" w:cs="Arial"/>
          <w:sz w:val="18"/>
          <w:szCs w:val="18"/>
        </w:rPr>
        <w:t xml:space="preserve">means a country with a reciprocal defense procurement memorandum of understanding or international agreement with the United States in which both countries agree to remove barriers to purchases of supplies produced in the other country or services performed by sources of the other country, and the memorandum </w:t>
      </w:r>
      <w:proofErr w:type="spellStart"/>
      <w:r w:rsidRPr="00E8372E">
        <w:rPr>
          <w:rFonts w:ascii="Arial" w:hAnsi="Arial" w:cs="Arial"/>
          <w:sz w:val="18"/>
          <w:szCs w:val="18"/>
        </w:rPr>
        <w:t>or</w:t>
      </w:r>
      <w:proofErr w:type="spellEnd"/>
      <w:r w:rsidRPr="00E8372E">
        <w:rPr>
          <w:rFonts w:ascii="Arial" w:hAnsi="Arial" w:cs="Arial"/>
          <w:sz w:val="18"/>
          <w:szCs w:val="18"/>
        </w:rPr>
        <w:t xml:space="preserve"> agreement complies, where applicable, with the requirements of section 36 of the Arms Export Control Act (22 U.S.C. 2776) and with 10 U.S.C. 2457. </w:t>
      </w:r>
    </w:p>
    <w:p w14:paraId="45396DC2" w14:textId="40DDAB7F" w:rsidR="00E8372E" w:rsidRPr="00E8372E" w:rsidRDefault="00E8372E" w:rsidP="00E8372E">
      <w:pPr>
        <w:spacing w:before="120" w:line="276" w:lineRule="auto"/>
        <w:ind w:left="547"/>
        <w:rPr>
          <w:rFonts w:ascii="Arial" w:hAnsi="Arial" w:cs="Arial"/>
          <w:sz w:val="18"/>
          <w:szCs w:val="18"/>
        </w:rPr>
      </w:pPr>
      <w:r>
        <w:rPr>
          <w:rFonts w:ascii="Arial" w:hAnsi="Arial" w:cs="Arial"/>
          <w:sz w:val="18"/>
          <w:szCs w:val="18"/>
        </w:rPr>
        <w:t xml:space="preserve">Refer to DFARS 225.003 for </w:t>
      </w:r>
      <w:r w:rsidR="000D3527">
        <w:rPr>
          <w:rFonts w:ascii="Arial" w:hAnsi="Arial" w:cs="Arial"/>
          <w:sz w:val="18"/>
          <w:szCs w:val="18"/>
        </w:rPr>
        <w:t xml:space="preserve">detail and the </w:t>
      </w:r>
      <w:r>
        <w:rPr>
          <w:rFonts w:ascii="Arial" w:hAnsi="Arial" w:cs="Arial"/>
          <w:sz w:val="18"/>
          <w:szCs w:val="18"/>
        </w:rPr>
        <w:t>most current listing of qualifying countries.</w:t>
      </w:r>
    </w:p>
    <w:p w14:paraId="209D8EFE" w14:textId="309C888E" w:rsidR="006F5412" w:rsidRDefault="006F5412" w:rsidP="003631C6">
      <w:pPr>
        <w:pStyle w:val="Heading1"/>
        <w:numPr>
          <w:ilvl w:val="0"/>
          <w:numId w:val="43"/>
        </w:numPr>
        <w:rPr>
          <w:b/>
          <w:bCs/>
          <w:sz w:val="24"/>
          <w:szCs w:val="24"/>
        </w:rPr>
      </w:pPr>
      <w:bookmarkStart w:id="16" w:name="_Toc86406313"/>
      <w:r>
        <w:rPr>
          <w:b/>
          <w:bCs/>
          <w:sz w:val="24"/>
          <w:szCs w:val="24"/>
        </w:rPr>
        <w:t xml:space="preserve">DFARS 252.225-7008 </w:t>
      </w:r>
      <w:r w:rsidRPr="006F5412">
        <w:rPr>
          <w:b/>
          <w:bCs/>
          <w:sz w:val="24"/>
          <w:szCs w:val="24"/>
        </w:rPr>
        <w:t>Restriction on Acquisition of Specialty Metals</w:t>
      </w:r>
      <w:bookmarkEnd w:id="16"/>
    </w:p>
    <w:p w14:paraId="230723A9" w14:textId="025922E6" w:rsidR="00E8372E" w:rsidRDefault="00E8372E" w:rsidP="006F5412">
      <w:pPr>
        <w:spacing w:before="120" w:line="276" w:lineRule="auto"/>
        <w:ind w:left="547"/>
        <w:rPr>
          <w:rFonts w:ascii="Arial" w:hAnsi="Arial" w:cs="Arial"/>
          <w:sz w:val="18"/>
          <w:szCs w:val="18"/>
        </w:rPr>
      </w:pPr>
      <w:r>
        <w:rPr>
          <w:rFonts w:ascii="Arial" w:hAnsi="Arial" w:cs="Arial"/>
          <w:sz w:val="18"/>
          <w:szCs w:val="18"/>
        </w:rPr>
        <w:t>Superseded by DFARS 252.225-7008.</w:t>
      </w:r>
    </w:p>
    <w:p w14:paraId="4A366D9E" w14:textId="58323E17" w:rsidR="006F5412" w:rsidRDefault="006F5412" w:rsidP="006F5412">
      <w:pPr>
        <w:spacing w:before="120" w:line="276" w:lineRule="auto"/>
        <w:ind w:left="547"/>
        <w:rPr>
          <w:rFonts w:ascii="Arial" w:hAnsi="Arial" w:cs="Arial"/>
          <w:sz w:val="18"/>
          <w:szCs w:val="18"/>
        </w:rPr>
      </w:pPr>
      <w:r>
        <w:rPr>
          <w:rFonts w:ascii="Arial" w:hAnsi="Arial" w:cs="Arial"/>
          <w:sz w:val="18"/>
          <w:szCs w:val="18"/>
        </w:rPr>
        <w:t>A</w:t>
      </w:r>
      <w:r w:rsidRPr="006F5412">
        <w:rPr>
          <w:rFonts w:ascii="Arial" w:hAnsi="Arial" w:cs="Arial"/>
          <w:sz w:val="18"/>
          <w:szCs w:val="18"/>
        </w:rPr>
        <w:t>ny specialty metal delivered under this contract shall be melted or produced in the United States or its outlying areas.</w:t>
      </w:r>
    </w:p>
    <w:p w14:paraId="74E25570" w14:textId="4B353A35" w:rsidR="000D3527" w:rsidRPr="00E8372E" w:rsidRDefault="000D3527" w:rsidP="000D3527">
      <w:pPr>
        <w:spacing w:before="120" w:line="276" w:lineRule="auto"/>
        <w:ind w:left="547"/>
        <w:rPr>
          <w:rFonts w:ascii="Arial" w:hAnsi="Arial" w:cs="Arial"/>
          <w:sz w:val="18"/>
          <w:szCs w:val="18"/>
        </w:rPr>
      </w:pPr>
      <w:r>
        <w:rPr>
          <w:rFonts w:ascii="Arial" w:hAnsi="Arial" w:cs="Arial"/>
          <w:sz w:val="18"/>
          <w:szCs w:val="18"/>
        </w:rPr>
        <w:t>Refer to DFARS 225.7008 for detail.</w:t>
      </w:r>
    </w:p>
    <w:p w14:paraId="363DAC47" w14:textId="6D8077CE" w:rsidR="006F5412" w:rsidRDefault="006F5412" w:rsidP="003631C6">
      <w:pPr>
        <w:pStyle w:val="Heading1"/>
        <w:numPr>
          <w:ilvl w:val="0"/>
          <w:numId w:val="43"/>
        </w:numPr>
        <w:rPr>
          <w:b/>
          <w:bCs/>
          <w:sz w:val="24"/>
          <w:szCs w:val="24"/>
        </w:rPr>
      </w:pPr>
      <w:bookmarkStart w:id="17" w:name="_Toc86406314"/>
      <w:r>
        <w:rPr>
          <w:b/>
          <w:bCs/>
          <w:sz w:val="24"/>
          <w:szCs w:val="24"/>
        </w:rPr>
        <w:t xml:space="preserve">DFARS 252.225-7009 </w:t>
      </w:r>
      <w:r w:rsidRPr="006F5412">
        <w:rPr>
          <w:b/>
          <w:bCs/>
          <w:sz w:val="24"/>
          <w:szCs w:val="24"/>
        </w:rPr>
        <w:t>Restriction on Acquisition of Certain Articles Containing Specialty Metals</w:t>
      </w:r>
      <w:bookmarkEnd w:id="17"/>
    </w:p>
    <w:p w14:paraId="21D03F5F" w14:textId="77777777" w:rsidR="00E8372E" w:rsidRDefault="00E8372E" w:rsidP="006F5412">
      <w:pPr>
        <w:spacing w:before="120" w:line="276" w:lineRule="auto"/>
        <w:ind w:left="547"/>
        <w:rPr>
          <w:rFonts w:ascii="Arial" w:hAnsi="Arial" w:cs="Arial"/>
          <w:sz w:val="18"/>
          <w:szCs w:val="18"/>
        </w:rPr>
      </w:pPr>
      <w:r>
        <w:rPr>
          <w:rFonts w:ascii="Arial" w:hAnsi="Arial" w:cs="Arial"/>
          <w:sz w:val="18"/>
          <w:szCs w:val="18"/>
        </w:rPr>
        <w:t>Superseded by DFARS 252.225-7009.</w:t>
      </w:r>
    </w:p>
    <w:p w14:paraId="1CB2A18F" w14:textId="796138E2" w:rsidR="006F5412" w:rsidRDefault="006F5412" w:rsidP="006F5412">
      <w:pPr>
        <w:spacing w:before="120" w:line="276" w:lineRule="auto"/>
        <w:ind w:left="547"/>
        <w:rPr>
          <w:rFonts w:ascii="Arial" w:hAnsi="Arial" w:cs="Arial"/>
          <w:sz w:val="18"/>
          <w:szCs w:val="18"/>
        </w:rPr>
      </w:pPr>
      <w:r>
        <w:rPr>
          <w:rFonts w:ascii="Arial" w:hAnsi="Arial" w:cs="Arial"/>
          <w:sz w:val="18"/>
          <w:szCs w:val="18"/>
        </w:rPr>
        <w:t>Any</w:t>
      </w:r>
      <w:r w:rsidRPr="006F5412">
        <w:rPr>
          <w:rFonts w:ascii="Arial" w:hAnsi="Arial" w:cs="Arial"/>
          <w:sz w:val="18"/>
          <w:szCs w:val="18"/>
        </w:rPr>
        <w:t xml:space="preserve"> specialty metals incorporated in items delivered under this contract shall be melted or produced in the United States, its outlying areas, or a qualifying country.</w:t>
      </w:r>
      <w:r w:rsidR="00E8372E">
        <w:rPr>
          <w:rFonts w:ascii="Arial" w:hAnsi="Arial" w:cs="Arial"/>
          <w:sz w:val="18"/>
          <w:szCs w:val="18"/>
        </w:rPr>
        <w:t xml:space="preserve"> </w:t>
      </w:r>
    </w:p>
    <w:p w14:paraId="4C75EF74" w14:textId="392E6848" w:rsidR="006F5412" w:rsidRDefault="006F5412" w:rsidP="006F5412">
      <w:pPr>
        <w:spacing w:before="120" w:line="276" w:lineRule="auto"/>
        <w:ind w:left="547"/>
        <w:rPr>
          <w:rFonts w:ascii="Arial" w:hAnsi="Arial" w:cs="Arial"/>
          <w:sz w:val="18"/>
          <w:szCs w:val="18"/>
        </w:rPr>
      </w:pPr>
      <w:r>
        <w:rPr>
          <w:rFonts w:ascii="Arial" w:hAnsi="Arial" w:cs="Arial"/>
          <w:sz w:val="18"/>
          <w:szCs w:val="18"/>
        </w:rPr>
        <w:t>T</w:t>
      </w:r>
      <w:r w:rsidRPr="006F5412">
        <w:rPr>
          <w:rFonts w:ascii="Arial" w:hAnsi="Arial" w:cs="Arial"/>
          <w:sz w:val="18"/>
          <w:szCs w:val="18"/>
        </w:rPr>
        <w:t>his clause does not apply to</w:t>
      </w:r>
      <w:r>
        <w:rPr>
          <w:rFonts w:ascii="Arial" w:hAnsi="Arial" w:cs="Arial"/>
          <w:sz w:val="18"/>
          <w:szCs w:val="18"/>
        </w:rPr>
        <w:t>:</w:t>
      </w:r>
    </w:p>
    <w:p w14:paraId="4463627B" w14:textId="304A8F45" w:rsidR="006F5412" w:rsidRPr="006F5412" w:rsidRDefault="006F5412" w:rsidP="006F5412">
      <w:pPr>
        <w:pStyle w:val="ListParagraph"/>
        <w:numPr>
          <w:ilvl w:val="0"/>
          <w:numId w:val="42"/>
        </w:numPr>
        <w:spacing w:before="120"/>
        <w:rPr>
          <w:rFonts w:ascii="Arial" w:hAnsi="Arial" w:cs="Arial"/>
          <w:sz w:val="18"/>
          <w:szCs w:val="18"/>
        </w:rPr>
      </w:pPr>
      <w:r w:rsidRPr="006F5412">
        <w:rPr>
          <w:rFonts w:ascii="Arial" w:hAnsi="Arial" w:cs="Arial"/>
          <w:sz w:val="18"/>
          <w:szCs w:val="18"/>
        </w:rPr>
        <w:t>Electronic components</w:t>
      </w:r>
    </w:p>
    <w:p w14:paraId="1C985286" w14:textId="5E18E0AC" w:rsidR="006F5412" w:rsidRPr="006F5412" w:rsidRDefault="006F5412" w:rsidP="006F5412">
      <w:pPr>
        <w:pStyle w:val="ListParagraph"/>
        <w:numPr>
          <w:ilvl w:val="0"/>
          <w:numId w:val="42"/>
        </w:numPr>
        <w:spacing w:before="120"/>
        <w:rPr>
          <w:rFonts w:ascii="Arial" w:hAnsi="Arial" w:cs="Arial"/>
          <w:sz w:val="18"/>
          <w:szCs w:val="18"/>
        </w:rPr>
      </w:pPr>
      <w:r w:rsidRPr="006F5412">
        <w:rPr>
          <w:rFonts w:ascii="Arial" w:hAnsi="Arial" w:cs="Arial"/>
          <w:sz w:val="18"/>
          <w:szCs w:val="18"/>
        </w:rPr>
        <w:t>Commercially available off-the-shelf (COTS) items, other than</w:t>
      </w:r>
    </w:p>
    <w:p w14:paraId="42279696" w14:textId="3011E633" w:rsidR="006F5412" w:rsidRPr="006F5412" w:rsidRDefault="006F5412" w:rsidP="006F5412">
      <w:pPr>
        <w:pStyle w:val="ListParagraph"/>
        <w:numPr>
          <w:ilvl w:val="0"/>
          <w:numId w:val="42"/>
        </w:numPr>
        <w:spacing w:before="120"/>
        <w:ind w:left="1800"/>
        <w:rPr>
          <w:rFonts w:ascii="Arial" w:hAnsi="Arial" w:cs="Arial"/>
          <w:sz w:val="18"/>
          <w:szCs w:val="18"/>
        </w:rPr>
      </w:pPr>
      <w:r w:rsidRPr="006F5412">
        <w:rPr>
          <w:rFonts w:ascii="Arial" w:hAnsi="Arial" w:cs="Arial"/>
          <w:sz w:val="18"/>
          <w:szCs w:val="18"/>
        </w:rPr>
        <w:lastRenderedPageBreak/>
        <w:t xml:space="preserve">Specialty metal mill products, such as bar, billet, slab, wire, plate, or sheet, that have not been incorporated into COTS end items, subsystems, assemblies, or </w:t>
      </w:r>
      <w:r w:rsidR="008C527E" w:rsidRPr="006F5412">
        <w:rPr>
          <w:rFonts w:ascii="Arial" w:hAnsi="Arial" w:cs="Arial"/>
          <w:sz w:val="18"/>
          <w:szCs w:val="18"/>
        </w:rPr>
        <w:t>components.</w:t>
      </w:r>
      <w:r w:rsidRPr="006F5412">
        <w:rPr>
          <w:rFonts w:ascii="Arial" w:hAnsi="Arial" w:cs="Arial"/>
          <w:sz w:val="18"/>
          <w:szCs w:val="18"/>
        </w:rPr>
        <w:t xml:space="preserve"> </w:t>
      </w:r>
    </w:p>
    <w:p w14:paraId="3B254834" w14:textId="08D79DF3" w:rsidR="006F5412" w:rsidRPr="006F5412" w:rsidRDefault="006F5412" w:rsidP="006F5412">
      <w:pPr>
        <w:pStyle w:val="ListParagraph"/>
        <w:numPr>
          <w:ilvl w:val="0"/>
          <w:numId w:val="42"/>
        </w:numPr>
        <w:spacing w:before="120"/>
        <w:ind w:left="1800"/>
        <w:rPr>
          <w:rFonts w:ascii="Arial" w:hAnsi="Arial" w:cs="Arial"/>
          <w:sz w:val="18"/>
          <w:szCs w:val="18"/>
        </w:rPr>
      </w:pPr>
      <w:r w:rsidRPr="006F5412">
        <w:rPr>
          <w:rFonts w:ascii="Arial" w:hAnsi="Arial" w:cs="Arial"/>
          <w:sz w:val="18"/>
          <w:szCs w:val="18"/>
        </w:rPr>
        <w:t xml:space="preserve">Forgings or castings of specialty metals, unless the forgings or castings are incorporated into COTS end items, subsystems, or </w:t>
      </w:r>
      <w:r w:rsidR="008C527E" w:rsidRPr="006F5412">
        <w:rPr>
          <w:rFonts w:ascii="Arial" w:hAnsi="Arial" w:cs="Arial"/>
          <w:sz w:val="18"/>
          <w:szCs w:val="18"/>
        </w:rPr>
        <w:t>assemblies.</w:t>
      </w:r>
    </w:p>
    <w:p w14:paraId="7A59BEEB" w14:textId="07B6A07B" w:rsidR="006F5412" w:rsidRPr="006F5412" w:rsidRDefault="006F5412" w:rsidP="006F5412">
      <w:pPr>
        <w:pStyle w:val="ListParagraph"/>
        <w:numPr>
          <w:ilvl w:val="0"/>
          <w:numId w:val="42"/>
        </w:numPr>
        <w:spacing w:before="120"/>
        <w:ind w:left="1800"/>
        <w:rPr>
          <w:rFonts w:ascii="Arial" w:hAnsi="Arial" w:cs="Arial"/>
          <w:sz w:val="18"/>
          <w:szCs w:val="18"/>
        </w:rPr>
      </w:pPr>
      <w:r w:rsidRPr="006F5412">
        <w:rPr>
          <w:rFonts w:ascii="Arial" w:hAnsi="Arial" w:cs="Arial"/>
          <w:sz w:val="18"/>
          <w:szCs w:val="18"/>
        </w:rPr>
        <w:t xml:space="preserve">Commercially available </w:t>
      </w:r>
      <w:r w:rsidR="00DD7B5F" w:rsidRPr="006F5412">
        <w:rPr>
          <w:rFonts w:ascii="Arial" w:hAnsi="Arial" w:cs="Arial"/>
          <w:sz w:val="18"/>
          <w:szCs w:val="18"/>
        </w:rPr>
        <w:t>high-performance</w:t>
      </w:r>
      <w:r w:rsidRPr="006F5412">
        <w:rPr>
          <w:rFonts w:ascii="Arial" w:hAnsi="Arial" w:cs="Arial"/>
          <w:sz w:val="18"/>
          <w:szCs w:val="18"/>
        </w:rPr>
        <w:t xml:space="preserve"> magnets that contain specialty metal, unless such </w:t>
      </w:r>
      <w:r w:rsidR="008C527E" w:rsidRPr="006F5412">
        <w:rPr>
          <w:rFonts w:ascii="Arial" w:hAnsi="Arial" w:cs="Arial"/>
          <w:sz w:val="18"/>
          <w:szCs w:val="18"/>
        </w:rPr>
        <w:t>high-performance</w:t>
      </w:r>
      <w:r w:rsidRPr="006F5412">
        <w:rPr>
          <w:rFonts w:ascii="Arial" w:hAnsi="Arial" w:cs="Arial"/>
          <w:sz w:val="18"/>
          <w:szCs w:val="18"/>
        </w:rPr>
        <w:t xml:space="preserve"> magnets are incorporated into COTS end items or subsystems; and</w:t>
      </w:r>
    </w:p>
    <w:p w14:paraId="7E13DE70" w14:textId="4335A431" w:rsidR="006F5412" w:rsidRPr="006F5412" w:rsidRDefault="006F5412" w:rsidP="006F5412">
      <w:pPr>
        <w:pStyle w:val="ListParagraph"/>
        <w:numPr>
          <w:ilvl w:val="0"/>
          <w:numId w:val="42"/>
        </w:numPr>
        <w:spacing w:before="120"/>
        <w:ind w:left="1800"/>
        <w:rPr>
          <w:rFonts w:ascii="Arial" w:hAnsi="Arial" w:cs="Arial"/>
          <w:sz w:val="18"/>
          <w:szCs w:val="18"/>
        </w:rPr>
      </w:pPr>
      <w:r w:rsidRPr="006F5412">
        <w:rPr>
          <w:rFonts w:ascii="Arial" w:hAnsi="Arial" w:cs="Arial"/>
          <w:sz w:val="18"/>
          <w:szCs w:val="18"/>
        </w:rPr>
        <w:t>COTS fasteners, unless—</w:t>
      </w:r>
    </w:p>
    <w:p w14:paraId="2CECCFC5" w14:textId="1AA7C797" w:rsidR="006F5412" w:rsidRPr="006F5412" w:rsidRDefault="006F5412" w:rsidP="006F5412">
      <w:pPr>
        <w:pStyle w:val="ListParagraph"/>
        <w:numPr>
          <w:ilvl w:val="0"/>
          <w:numId w:val="42"/>
        </w:numPr>
        <w:spacing w:before="120"/>
        <w:ind w:left="2160"/>
        <w:rPr>
          <w:rFonts w:ascii="Arial" w:hAnsi="Arial" w:cs="Arial"/>
          <w:sz w:val="18"/>
          <w:szCs w:val="18"/>
        </w:rPr>
      </w:pPr>
      <w:r w:rsidRPr="006F5412">
        <w:rPr>
          <w:rFonts w:ascii="Arial" w:hAnsi="Arial" w:cs="Arial"/>
          <w:sz w:val="18"/>
          <w:szCs w:val="18"/>
        </w:rPr>
        <w:t>The fasteners are incorporated into COTS end items, subsystems, assemblies, or components; or</w:t>
      </w:r>
    </w:p>
    <w:p w14:paraId="5F48B17E" w14:textId="35EAAF64" w:rsidR="006F5412" w:rsidRPr="006F5412" w:rsidRDefault="006F5412" w:rsidP="006F5412">
      <w:pPr>
        <w:pStyle w:val="ListParagraph"/>
        <w:numPr>
          <w:ilvl w:val="0"/>
          <w:numId w:val="42"/>
        </w:numPr>
        <w:spacing w:before="120"/>
        <w:ind w:left="2160"/>
        <w:rPr>
          <w:rFonts w:ascii="Arial" w:hAnsi="Arial" w:cs="Arial"/>
          <w:sz w:val="18"/>
          <w:szCs w:val="18"/>
        </w:rPr>
      </w:pPr>
      <w:r w:rsidRPr="006F5412">
        <w:rPr>
          <w:rFonts w:ascii="Arial" w:hAnsi="Arial" w:cs="Arial"/>
          <w:sz w:val="18"/>
          <w:szCs w:val="18"/>
        </w:rPr>
        <w:t>The fasteners qualify for the commercial item exception in paragraph (c)(3) of this clause.</w:t>
      </w:r>
    </w:p>
    <w:p w14:paraId="4BDF1022" w14:textId="60002931" w:rsidR="006F5412" w:rsidRPr="00DD7B5F" w:rsidRDefault="006F5412" w:rsidP="00DD7B5F">
      <w:pPr>
        <w:pStyle w:val="ListParagraph"/>
        <w:numPr>
          <w:ilvl w:val="0"/>
          <w:numId w:val="42"/>
        </w:numPr>
        <w:spacing w:before="120"/>
        <w:rPr>
          <w:rFonts w:ascii="Arial" w:hAnsi="Arial" w:cs="Arial"/>
          <w:sz w:val="18"/>
          <w:szCs w:val="18"/>
        </w:rPr>
      </w:pPr>
      <w:r w:rsidRPr="00DD7B5F">
        <w:rPr>
          <w:rFonts w:ascii="Arial" w:hAnsi="Arial" w:cs="Arial"/>
          <w:sz w:val="18"/>
          <w:szCs w:val="18"/>
        </w:rPr>
        <w:t>Fasteners that are commercial items, if the manufacturer of the fasteners certifies it will purchase, during the relevant calendar year, an amount of domestically melted or produced specialty metal, in the required form, for use in the production of fasteners for sale to the Department of Defense and other customers, that is not less than 50 percent of the total amount of the specialty metal that it will purchase to carry out the production of such fasteners for all customers.</w:t>
      </w:r>
    </w:p>
    <w:p w14:paraId="5A649B11" w14:textId="4DED4489" w:rsidR="006F5412" w:rsidRPr="00DD7B5F" w:rsidRDefault="006F5412" w:rsidP="00DD7B5F">
      <w:pPr>
        <w:pStyle w:val="ListParagraph"/>
        <w:numPr>
          <w:ilvl w:val="0"/>
          <w:numId w:val="42"/>
        </w:numPr>
        <w:spacing w:before="120"/>
        <w:rPr>
          <w:rFonts w:ascii="Arial" w:hAnsi="Arial" w:cs="Arial"/>
          <w:sz w:val="18"/>
          <w:szCs w:val="18"/>
        </w:rPr>
      </w:pPr>
      <w:r w:rsidRPr="00DD7B5F">
        <w:rPr>
          <w:rFonts w:ascii="Arial" w:hAnsi="Arial" w:cs="Arial"/>
          <w:sz w:val="18"/>
          <w:szCs w:val="18"/>
        </w:rPr>
        <w:t xml:space="preserve">Items manufactured in a qualifying country. </w:t>
      </w:r>
    </w:p>
    <w:p w14:paraId="407B53AA" w14:textId="42176310" w:rsidR="006F5412" w:rsidRPr="00DD7B5F" w:rsidRDefault="006F5412" w:rsidP="00DD7B5F">
      <w:pPr>
        <w:pStyle w:val="ListParagraph"/>
        <w:numPr>
          <w:ilvl w:val="0"/>
          <w:numId w:val="42"/>
        </w:numPr>
        <w:spacing w:before="120"/>
        <w:rPr>
          <w:rFonts w:ascii="Arial" w:hAnsi="Arial" w:cs="Arial"/>
          <w:sz w:val="18"/>
          <w:szCs w:val="18"/>
        </w:rPr>
      </w:pPr>
      <w:r w:rsidRPr="00DD7B5F">
        <w:rPr>
          <w:rFonts w:ascii="Arial" w:hAnsi="Arial" w:cs="Arial"/>
          <w:sz w:val="18"/>
          <w:szCs w:val="18"/>
        </w:rPr>
        <w:t>Specialty metals for which the Government has determined in accordance with DFARS 225.7003-3 that specialty metal melted or produced in the United States, its outlying areas, or a qualifying country cannot be acquired as and when needed in</w:t>
      </w:r>
      <w:r w:rsidR="00DD7B5F">
        <w:rPr>
          <w:rFonts w:ascii="Arial" w:hAnsi="Arial" w:cs="Arial"/>
          <w:sz w:val="18"/>
          <w:szCs w:val="18"/>
        </w:rPr>
        <w:t xml:space="preserve"> -</w:t>
      </w:r>
    </w:p>
    <w:p w14:paraId="7B22F0A0" w14:textId="77777777" w:rsidR="00DD7B5F" w:rsidRDefault="00DD7B5F" w:rsidP="00DD7B5F">
      <w:pPr>
        <w:pStyle w:val="ListParagraph"/>
        <w:numPr>
          <w:ilvl w:val="0"/>
          <w:numId w:val="42"/>
        </w:numPr>
        <w:spacing w:before="120"/>
        <w:ind w:left="1627"/>
        <w:rPr>
          <w:rFonts w:ascii="Arial" w:hAnsi="Arial" w:cs="Arial"/>
          <w:sz w:val="18"/>
          <w:szCs w:val="18"/>
        </w:rPr>
        <w:sectPr w:rsidR="00DD7B5F" w:rsidSect="00F358A3">
          <w:type w:val="continuous"/>
          <w:pgSz w:w="12240" w:h="15840" w:code="1"/>
          <w:pgMar w:top="288" w:right="576" w:bottom="187" w:left="576" w:header="432" w:footer="144" w:gutter="0"/>
          <w:cols w:space="720"/>
          <w:docGrid w:linePitch="360"/>
        </w:sectPr>
      </w:pPr>
    </w:p>
    <w:p w14:paraId="206DE21F" w14:textId="57F4A4ED" w:rsidR="006F5412" w:rsidRPr="00DD7B5F" w:rsidRDefault="006F5412" w:rsidP="00DD7B5F">
      <w:pPr>
        <w:pStyle w:val="ListParagraph"/>
        <w:numPr>
          <w:ilvl w:val="0"/>
          <w:numId w:val="42"/>
        </w:numPr>
        <w:spacing w:before="120"/>
        <w:ind w:left="1627"/>
        <w:rPr>
          <w:rFonts w:ascii="Arial" w:hAnsi="Arial" w:cs="Arial"/>
          <w:sz w:val="18"/>
          <w:szCs w:val="18"/>
        </w:rPr>
      </w:pPr>
      <w:r w:rsidRPr="00DD7B5F">
        <w:rPr>
          <w:rFonts w:ascii="Arial" w:hAnsi="Arial" w:cs="Arial"/>
          <w:sz w:val="18"/>
          <w:szCs w:val="18"/>
        </w:rPr>
        <w:t xml:space="preserve">A satisfactory </w:t>
      </w:r>
      <w:r w:rsidR="008C527E" w:rsidRPr="00DD7B5F">
        <w:rPr>
          <w:rFonts w:ascii="Arial" w:hAnsi="Arial" w:cs="Arial"/>
          <w:sz w:val="18"/>
          <w:szCs w:val="18"/>
        </w:rPr>
        <w:t>quality.</w:t>
      </w:r>
    </w:p>
    <w:p w14:paraId="73D93257" w14:textId="191DD30C" w:rsidR="006F5412" w:rsidRPr="00DD7B5F" w:rsidRDefault="006F5412" w:rsidP="00DD7B5F">
      <w:pPr>
        <w:pStyle w:val="ListParagraph"/>
        <w:numPr>
          <w:ilvl w:val="0"/>
          <w:numId w:val="42"/>
        </w:numPr>
        <w:spacing w:before="120"/>
        <w:ind w:left="1627"/>
        <w:rPr>
          <w:rFonts w:ascii="Arial" w:hAnsi="Arial" w:cs="Arial"/>
          <w:sz w:val="18"/>
          <w:szCs w:val="18"/>
        </w:rPr>
      </w:pPr>
      <w:proofErr w:type="gramStart"/>
      <w:r w:rsidRPr="00DD7B5F">
        <w:rPr>
          <w:rFonts w:ascii="Arial" w:hAnsi="Arial" w:cs="Arial"/>
          <w:sz w:val="18"/>
          <w:szCs w:val="18"/>
        </w:rPr>
        <w:t>A sufficient quantity</w:t>
      </w:r>
      <w:proofErr w:type="gramEnd"/>
      <w:r w:rsidR="008C527E">
        <w:rPr>
          <w:rFonts w:ascii="Arial" w:hAnsi="Arial" w:cs="Arial"/>
          <w:sz w:val="18"/>
          <w:szCs w:val="18"/>
        </w:rPr>
        <w:t>.</w:t>
      </w:r>
    </w:p>
    <w:p w14:paraId="6594B81A" w14:textId="4801796F" w:rsidR="006F5412" w:rsidRPr="00DD7B5F" w:rsidRDefault="006F5412" w:rsidP="00DD7B5F">
      <w:pPr>
        <w:pStyle w:val="ListParagraph"/>
        <w:numPr>
          <w:ilvl w:val="0"/>
          <w:numId w:val="42"/>
        </w:numPr>
        <w:spacing w:before="120"/>
        <w:ind w:left="1627"/>
        <w:rPr>
          <w:rFonts w:ascii="Arial" w:hAnsi="Arial" w:cs="Arial"/>
          <w:sz w:val="18"/>
          <w:szCs w:val="18"/>
        </w:rPr>
      </w:pPr>
      <w:r w:rsidRPr="00DD7B5F">
        <w:rPr>
          <w:rFonts w:ascii="Arial" w:hAnsi="Arial" w:cs="Arial"/>
          <w:sz w:val="18"/>
          <w:szCs w:val="18"/>
        </w:rPr>
        <w:t>The required form.</w:t>
      </w:r>
    </w:p>
    <w:p w14:paraId="7F3F9EE1" w14:textId="77777777" w:rsidR="00DD7B5F" w:rsidRDefault="00DD7B5F" w:rsidP="00DD7B5F">
      <w:pPr>
        <w:pStyle w:val="ListParagraph"/>
        <w:numPr>
          <w:ilvl w:val="0"/>
          <w:numId w:val="42"/>
        </w:numPr>
        <w:spacing w:before="120"/>
        <w:rPr>
          <w:rFonts w:ascii="Arial" w:hAnsi="Arial" w:cs="Arial"/>
          <w:sz w:val="18"/>
          <w:szCs w:val="18"/>
        </w:rPr>
        <w:sectPr w:rsidR="00DD7B5F" w:rsidSect="00F358A3">
          <w:type w:val="continuous"/>
          <w:pgSz w:w="12240" w:h="15840" w:code="1"/>
          <w:pgMar w:top="288" w:right="576" w:bottom="187" w:left="576" w:header="432" w:footer="144" w:gutter="0"/>
          <w:cols w:num="3" w:space="720"/>
          <w:docGrid w:linePitch="360"/>
        </w:sectPr>
      </w:pPr>
    </w:p>
    <w:p w14:paraId="5FBD4AF4" w14:textId="1D728EF8" w:rsidR="006F5412" w:rsidRDefault="006F5412" w:rsidP="00DD7B5F">
      <w:pPr>
        <w:pStyle w:val="ListParagraph"/>
        <w:numPr>
          <w:ilvl w:val="0"/>
          <w:numId w:val="42"/>
        </w:numPr>
        <w:spacing w:before="120"/>
        <w:rPr>
          <w:rFonts w:ascii="Arial" w:hAnsi="Arial" w:cs="Arial"/>
          <w:sz w:val="18"/>
          <w:szCs w:val="18"/>
        </w:rPr>
      </w:pPr>
      <w:r w:rsidRPr="006F5412">
        <w:rPr>
          <w:rFonts w:ascii="Arial" w:hAnsi="Arial" w:cs="Arial"/>
          <w:sz w:val="18"/>
          <w:szCs w:val="18"/>
        </w:rPr>
        <w:t>End items containing a minimal amount of otherwise noncompliant specialty metals if the total weight of such noncompliant metals does not exceed 2 percent of the total weight of all specialty metals in the end item, as estimated in good faith by the Contractor. This exception does not apply to high performance magnets containing specialty metals.</w:t>
      </w:r>
    </w:p>
    <w:p w14:paraId="261D763D" w14:textId="7BF72A04" w:rsidR="000D3527" w:rsidRPr="000D3527" w:rsidRDefault="000D3527" w:rsidP="000D3527">
      <w:pPr>
        <w:spacing w:before="120"/>
        <w:ind w:left="547"/>
        <w:rPr>
          <w:rFonts w:ascii="Arial" w:hAnsi="Arial" w:cs="Arial"/>
          <w:sz w:val="18"/>
          <w:szCs w:val="18"/>
        </w:rPr>
      </w:pPr>
      <w:r w:rsidRPr="000D3527">
        <w:rPr>
          <w:rFonts w:ascii="Arial" w:hAnsi="Arial" w:cs="Arial"/>
          <w:sz w:val="18"/>
          <w:szCs w:val="18"/>
        </w:rPr>
        <w:t>Refer to DFARS 225.700</w:t>
      </w:r>
      <w:r>
        <w:rPr>
          <w:rFonts w:ascii="Arial" w:hAnsi="Arial" w:cs="Arial"/>
          <w:sz w:val="18"/>
          <w:szCs w:val="18"/>
        </w:rPr>
        <w:t>9</w:t>
      </w:r>
      <w:r w:rsidRPr="000D3527">
        <w:rPr>
          <w:rFonts w:ascii="Arial" w:hAnsi="Arial" w:cs="Arial"/>
          <w:sz w:val="18"/>
          <w:szCs w:val="18"/>
        </w:rPr>
        <w:t xml:space="preserve"> for detail.</w:t>
      </w:r>
    </w:p>
    <w:p w14:paraId="2A938E35" w14:textId="7DD6D887" w:rsidR="00013DA4" w:rsidRDefault="00013DA4" w:rsidP="003631C6">
      <w:pPr>
        <w:pStyle w:val="Heading1"/>
        <w:numPr>
          <w:ilvl w:val="0"/>
          <w:numId w:val="43"/>
        </w:numPr>
        <w:rPr>
          <w:b/>
          <w:bCs/>
          <w:sz w:val="24"/>
          <w:szCs w:val="24"/>
        </w:rPr>
      </w:pPr>
      <w:bookmarkStart w:id="18" w:name="_Toc86406315"/>
      <w:r w:rsidRPr="00013DA4">
        <w:rPr>
          <w:b/>
          <w:bCs/>
          <w:sz w:val="24"/>
          <w:szCs w:val="24"/>
        </w:rPr>
        <w:t xml:space="preserve">DFARS 252.204-7012, Safeguarding Covered Defense Information </w:t>
      </w:r>
      <w:r w:rsidR="00F35F38">
        <w:rPr>
          <w:b/>
          <w:bCs/>
          <w:sz w:val="24"/>
          <w:szCs w:val="24"/>
        </w:rPr>
        <w:t>&amp;</w:t>
      </w:r>
      <w:r w:rsidRPr="00013DA4">
        <w:rPr>
          <w:b/>
          <w:bCs/>
          <w:sz w:val="24"/>
          <w:szCs w:val="24"/>
        </w:rPr>
        <w:t xml:space="preserve"> Cyber Incident Reporting.</w:t>
      </w:r>
      <w:bookmarkEnd w:id="18"/>
    </w:p>
    <w:p w14:paraId="781A23E0" w14:textId="2F03240D" w:rsidR="00AF22B7" w:rsidRPr="00AF22B7" w:rsidRDefault="00AF22B7" w:rsidP="00F63553">
      <w:pPr>
        <w:spacing w:before="120" w:line="276" w:lineRule="auto"/>
        <w:ind w:left="547"/>
        <w:rPr>
          <w:rFonts w:ascii="Arial" w:hAnsi="Arial" w:cs="Arial"/>
          <w:sz w:val="18"/>
          <w:szCs w:val="18"/>
        </w:rPr>
      </w:pPr>
      <w:r w:rsidRPr="007939EF">
        <w:rPr>
          <w:rFonts w:ascii="Arial" w:hAnsi="Arial" w:cs="Arial"/>
          <w:sz w:val="18"/>
          <w:szCs w:val="18"/>
        </w:rPr>
        <w:t xml:space="preserve">The </w:t>
      </w:r>
      <w:r w:rsidR="004F58C9">
        <w:rPr>
          <w:rFonts w:ascii="Arial" w:hAnsi="Arial" w:cs="Arial"/>
          <w:sz w:val="18"/>
          <w:szCs w:val="18"/>
        </w:rPr>
        <w:t>Supplier</w:t>
      </w:r>
      <w:r w:rsidRPr="007939EF">
        <w:rPr>
          <w:rFonts w:ascii="Arial" w:hAnsi="Arial" w:cs="Arial"/>
          <w:sz w:val="18"/>
          <w:szCs w:val="18"/>
        </w:rPr>
        <w:t xml:space="preserve"> </w:t>
      </w:r>
      <w:r w:rsidR="00ED55A8">
        <w:rPr>
          <w:rFonts w:ascii="Arial" w:hAnsi="Arial" w:cs="Arial"/>
          <w:sz w:val="18"/>
          <w:szCs w:val="18"/>
        </w:rPr>
        <w:t xml:space="preserve">(and any sub tier) </w:t>
      </w:r>
      <w:r w:rsidRPr="007939EF">
        <w:rPr>
          <w:rFonts w:ascii="Arial" w:hAnsi="Arial" w:cs="Arial"/>
          <w:sz w:val="18"/>
          <w:szCs w:val="18"/>
        </w:rPr>
        <w:t>shall maintain</w:t>
      </w:r>
      <w:r>
        <w:rPr>
          <w:rFonts w:ascii="Arial" w:hAnsi="Arial" w:cs="Arial"/>
          <w:sz w:val="18"/>
          <w:szCs w:val="18"/>
        </w:rPr>
        <w:t xml:space="preserve"> a cyber system </w:t>
      </w:r>
      <w:r w:rsidRPr="00AF22B7">
        <w:rPr>
          <w:rFonts w:ascii="Arial" w:hAnsi="Arial" w:cs="Arial"/>
          <w:sz w:val="18"/>
          <w:szCs w:val="18"/>
        </w:rPr>
        <w:t>Safeguarding Covered Defense Information and Cyber Incident Reporting</w:t>
      </w:r>
      <w:r>
        <w:rPr>
          <w:rFonts w:ascii="Arial" w:hAnsi="Arial" w:cs="Arial"/>
          <w:sz w:val="18"/>
          <w:szCs w:val="18"/>
        </w:rPr>
        <w:t xml:space="preserve"> as directed in DFARS 252.204-7012</w:t>
      </w:r>
      <w:r w:rsidR="003E039F">
        <w:rPr>
          <w:rFonts w:ascii="Arial" w:hAnsi="Arial" w:cs="Arial"/>
          <w:sz w:val="18"/>
          <w:szCs w:val="18"/>
        </w:rPr>
        <w:t xml:space="preserve"> latest revision</w:t>
      </w:r>
      <w:r>
        <w:rPr>
          <w:rFonts w:ascii="Arial" w:hAnsi="Arial" w:cs="Arial"/>
          <w:sz w:val="18"/>
          <w:szCs w:val="18"/>
        </w:rPr>
        <w:t xml:space="preserve">. </w:t>
      </w:r>
    </w:p>
    <w:p w14:paraId="224A3504" w14:textId="3788FC33" w:rsidR="007D25A7" w:rsidRDefault="007D25A7" w:rsidP="003631C6">
      <w:pPr>
        <w:pStyle w:val="Heading1"/>
        <w:numPr>
          <w:ilvl w:val="0"/>
          <w:numId w:val="43"/>
        </w:numPr>
        <w:rPr>
          <w:b/>
          <w:bCs/>
          <w:sz w:val="24"/>
          <w:szCs w:val="24"/>
        </w:rPr>
      </w:pPr>
      <w:bookmarkStart w:id="19" w:name="_Toc86406316"/>
      <w:bookmarkEnd w:id="15"/>
      <w:r w:rsidRPr="007D25A7">
        <w:rPr>
          <w:b/>
          <w:bCs/>
          <w:sz w:val="24"/>
          <w:szCs w:val="24"/>
        </w:rPr>
        <w:t>Baseline-Process Freeze</w:t>
      </w:r>
      <w:bookmarkEnd w:id="19"/>
    </w:p>
    <w:p w14:paraId="60B7385B" w14:textId="3E847AA7" w:rsidR="007D25A7" w:rsidRPr="007D25A7" w:rsidRDefault="007D25A7" w:rsidP="007D25A7">
      <w:pPr>
        <w:spacing w:before="120" w:line="276" w:lineRule="auto"/>
        <w:ind w:left="547"/>
        <w:rPr>
          <w:rFonts w:ascii="Arial" w:hAnsi="Arial" w:cs="Arial"/>
          <w:sz w:val="18"/>
          <w:szCs w:val="18"/>
        </w:rPr>
      </w:pPr>
      <w:r w:rsidRPr="007D25A7">
        <w:rPr>
          <w:rFonts w:ascii="Arial" w:hAnsi="Arial" w:cs="Arial"/>
          <w:sz w:val="18"/>
          <w:szCs w:val="18"/>
        </w:rPr>
        <w:t xml:space="preserve">Supplier shall freeze the process and provide data / test records with inspection tooling ID numbers as specified.  A “Baseline Freeze” means a Supplier shall not change any material (cleaning, lubricating, etc.), part, process, manufacturing procedure or sequence, tooling, inspection/test methodology inspection tools or equipment, subcontractor, or location of processing/manufacture including subcontracted processors without prior notification and approval by </w:t>
      </w:r>
      <w:r w:rsidR="004708B4">
        <w:rPr>
          <w:rFonts w:ascii="Arial" w:hAnsi="Arial" w:cs="Arial"/>
          <w:sz w:val="18"/>
          <w:szCs w:val="18"/>
        </w:rPr>
        <w:t>Thaler Machine Company LLC</w:t>
      </w:r>
      <w:r w:rsidRPr="007D25A7">
        <w:rPr>
          <w:rFonts w:ascii="Arial" w:hAnsi="Arial" w:cs="Arial"/>
          <w:sz w:val="18"/>
          <w:szCs w:val="18"/>
        </w:rPr>
        <w:t>.</w:t>
      </w:r>
    </w:p>
    <w:p w14:paraId="6358EC1D" w14:textId="6A949223" w:rsidR="009057C9" w:rsidRDefault="009057C9" w:rsidP="003631C6">
      <w:pPr>
        <w:pStyle w:val="Heading1"/>
        <w:numPr>
          <w:ilvl w:val="0"/>
          <w:numId w:val="43"/>
        </w:numPr>
        <w:rPr>
          <w:b/>
          <w:bCs/>
          <w:sz w:val="24"/>
          <w:szCs w:val="24"/>
        </w:rPr>
      </w:pPr>
      <w:bookmarkStart w:id="20" w:name="_Toc86406317"/>
      <w:r>
        <w:rPr>
          <w:b/>
          <w:bCs/>
          <w:sz w:val="24"/>
          <w:szCs w:val="24"/>
        </w:rPr>
        <w:t>Production Readiness Review</w:t>
      </w:r>
      <w:bookmarkEnd w:id="20"/>
    </w:p>
    <w:p w14:paraId="5F3125FC" w14:textId="7DEB5CEB" w:rsidR="00CD71A4" w:rsidRDefault="009057C9" w:rsidP="009057C9">
      <w:pPr>
        <w:spacing w:before="120" w:line="276" w:lineRule="auto"/>
        <w:ind w:left="547"/>
        <w:rPr>
          <w:rFonts w:ascii="Arial" w:hAnsi="Arial" w:cs="Arial"/>
          <w:sz w:val="18"/>
          <w:szCs w:val="18"/>
        </w:rPr>
      </w:pPr>
      <w:r w:rsidRPr="009057C9">
        <w:rPr>
          <w:rFonts w:ascii="Arial" w:hAnsi="Arial" w:cs="Arial"/>
          <w:sz w:val="18"/>
          <w:szCs w:val="18"/>
        </w:rPr>
        <w:t xml:space="preserve">A Readiness Review is to be performed at key operations (determined by </w:t>
      </w:r>
      <w:r w:rsidR="004708B4">
        <w:rPr>
          <w:rFonts w:ascii="Arial" w:hAnsi="Arial" w:cs="Arial"/>
          <w:sz w:val="18"/>
          <w:szCs w:val="18"/>
        </w:rPr>
        <w:t>Thaler Machine Company LLC</w:t>
      </w:r>
      <w:r w:rsidRPr="009057C9">
        <w:rPr>
          <w:rFonts w:ascii="Arial" w:hAnsi="Arial" w:cs="Arial"/>
          <w:sz w:val="18"/>
          <w:szCs w:val="18"/>
        </w:rPr>
        <w:t xml:space="preserve"> and the </w:t>
      </w:r>
      <w:r w:rsidR="0069666B">
        <w:rPr>
          <w:rFonts w:ascii="Arial" w:hAnsi="Arial" w:cs="Arial"/>
          <w:sz w:val="18"/>
          <w:szCs w:val="18"/>
        </w:rPr>
        <w:t>Supplier</w:t>
      </w:r>
      <w:r w:rsidRPr="009057C9">
        <w:rPr>
          <w:rFonts w:ascii="Arial" w:hAnsi="Arial" w:cs="Arial"/>
          <w:sz w:val="18"/>
          <w:szCs w:val="18"/>
        </w:rPr>
        <w:t xml:space="preserve">) if </w:t>
      </w:r>
    </w:p>
    <w:p w14:paraId="3A22D76B" w14:textId="77777777" w:rsidR="00CD71A4" w:rsidRPr="00CD71A4" w:rsidRDefault="00CD71A4" w:rsidP="001B7C09">
      <w:pPr>
        <w:pStyle w:val="ListParagraph"/>
        <w:numPr>
          <w:ilvl w:val="0"/>
          <w:numId w:val="30"/>
        </w:numPr>
        <w:spacing w:before="120"/>
        <w:rPr>
          <w:rFonts w:ascii="Arial" w:hAnsi="Arial" w:cs="Arial"/>
          <w:sz w:val="18"/>
          <w:szCs w:val="18"/>
        </w:rPr>
      </w:pPr>
      <w:r w:rsidRPr="00CD71A4">
        <w:rPr>
          <w:rFonts w:ascii="Arial" w:hAnsi="Arial" w:cs="Arial"/>
          <w:sz w:val="18"/>
          <w:szCs w:val="18"/>
        </w:rPr>
        <w:t xml:space="preserve">Starting a new production run or </w:t>
      </w:r>
    </w:p>
    <w:p w14:paraId="27E2BF8D" w14:textId="05B517E3" w:rsidR="00CD71A4" w:rsidRDefault="00CD71A4" w:rsidP="001B7C09">
      <w:pPr>
        <w:pStyle w:val="ListParagraph"/>
        <w:numPr>
          <w:ilvl w:val="0"/>
          <w:numId w:val="30"/>
        </w:numPr>
        <w:spacing w:before="120"/>
        <w:rPr>
          <w:rFonts w:ascii="Arial" w:hAnsi="Arial" w:cs="Arial"/>
          <w:sz w:val="18"/>
          <w:szCs w:val="18"/>
        </w:rPr>
      </w:pPr>
      <w:r>
        <w:rPr>
          <w:rFonts w:ascii="Arial" w:hAnsi="Arial" w:cs="Arial"/>
          <w:sz w:val="18"/>
          <w:szCs w:val="18"/>
        </w:rPr>
        <w:t>A</w:t>
      </w:r>
      <w:r w:rsidR="009057C9" w:rsidRPr="00CD71A4">
        <w:rPr>
          <w:rFonts w:ascii="Arial" w:hAnsi="Arial" w:cs="Arial"/>
          <w:sz w:val="18"/>
          <w:szCs w:val="18"/>
        </w:rPr>
        <w:t xml:space="preserve"> lapse in production exceeds two years</w:t>
      </w:r>
    </w:p>
    <w:p w14:paraId="0F620B27" w14:textId="24242F52" w:rsidR="00CD71A4" w:rsidRPr="00CD71A4" w:rsidRDefault="00CD71A4" w:rsidP="00CD71A4">
      <w:pPr>
        <w:spacing w:before="120" w:line="276" w:lineRule="auto"/>
        <w:ind w:left="547"/>
        <w:rPr>
          <w:rFonts w:ascii="Arial" w:hAnsi="Arial" w:cs="Arial"/>
          <w:sz w:val="18"/>
          <w:szCs w:val="18"/>
        </w:rPr>
      </w:pPr>
      <w:r>
        <w:rPr>
          <w:rFonts w:ascii="Arial" w:hAnsi="Arial" w:cs="Arial"/>
          <w:sz w:val="18"/>
          <w:szCs w:val="18"/>
        </w:rPr>
        <w:t>This may include a documentation review and/or process witness</w:t>
      </w:r>
    </w:p>
    <w:p w14:paraId="3C35CEEC" w14:textId="6ED499DD" w:rsidR="00991F8C" w:rsidRPr="00254A39" w:rsidRDefault="00991F8C" w:rsidP="003631C6">
      <w:pPr>
        <w:pStyle w:val="Heading1"/>
        <w:numPr>
          <w:ilvl w:val="0"/>
          <w:numId w:val="43"/>
        </w:numPr>
        <w:rPr>
          <w:b/>
          <w:bCs/>
          <w:sz w:val="24"/>
          <w:szCs w:val="24"/>
        </w:rPr>
      </w:pPr>
      <w:bookmarkStart w:id="21" w:name="_Toc86406318"/>
      <w:r w:rsidRPr="00254A39">
        <w:rPr>
          <w:b/>
          <w:bCs/>
          <w:sz w:val="24"/>
          <w:szCs w:val="24"/>
        </w:rPr>
        <w:t xml:space="preserve">Certification of Conformance </w:t>
      </w:r>
      <w:r w:rsidR="004F58C9">
        <w:rPr>
          <w:b/>
          <w:bCs/>
          <w:sz w:val="24"/>
          <w:szCs w:val="24"/>
        </w:rPr>
        <w:t xml:space="preserve">(CofC) </w:t>
      </w:r>
      <w:r w:rsidRPr="00254A39">
        <w:rPr>
          <w:b/>
          <w:bCs/>
          <w:sz w:val="24"/>
          <w:szCs w:val="24"/>
        </w:rPr>
        <w:t>- Supplier</w:t>
      </w:r>
      <w:bookmarkEnd w:id="21"/>
    </w:p>
    <w:p w14:paraId="105B76C0" w14:textId="3F4ACCE3" w:rsidR="00CC7B50" w:rsidRPr="00F63553" w:rsidRDefault="00CC7B50" w:rsidP="00F63553">
      <w:pPr>
        <w:spacing w:before="120" w:line="276" w:lineRule="auto"/>
        <w:ind w:left="547"/>
        <w:rPr>
          <w:rFonts w:ascii="Arial" w:hAnsi="Arial" w:cs="Arial"/>
          <w:sz w:val="18"/>
          <w:szCs w:val="18"/>
        </w:rPr>
      </w:pPr>
      <w:r w:rsidRPr="00F63553">
        <w:rPr>
          <w:rFonts w:ascii="Arial" w:hAnsi="Arial" w:cs="Arial"/>
          <w:sz w:val="18"/>
          <w:szCs w:val="18"/>
        </w:rPr>
        <w:t>The Supplier is responsible for compliance with all certification requirements referenced through the Purchase Order and for the maintenance of quality control records evidencing compliance with such requirements, regardless of whether work was performed by the Supplier or any sub tier suppliers. The S</w:t>
      </w:r>
      <w:r w:rsidR="00F63553" w:rsidRPr="00F63553">
        <w:rPr>
          <w:rFonts w:ascii="Arial" w:hAnsi="Arial" w:cs="Arial"/>
          <w:sz w:val="18"/>
          <w:szCs w:val="18"/>
        </w:rPr>
        <w:t>upplier</w:t>
      </w:r>
      <w:r w:rsidRPr="00F63553">
        <w:rPr>
          <w:rFonts w:ascii="Arial" w:hAnsi="Arial" w:cs="Arial"/>
          <w:sz w:val="18"/>
          <w:szCs w:val="18"/>
        </w:rPr>
        <w:t xml:space="preserve"> shall make available, to the </w:t>
      </w:r>
      <w:r w:rsidR="004708B4">
        <w:rPr>
          <w:rFonts w:ascii="Arial" w:hAnsi="Arial" w:cs="Arial"/>
          <w:sz w:val="18"/>
          <w:szCs w:val="18"/>
        </w:rPr>
        <w:t>Thaler Machine Company LLC</w:t>
      </w:r>
      <w:r w:rsidRPr="00F63553">
        <w:rPr>
          <w:rFonts w:ascii="Arial" w:hAnsi="Arial" w:cs="Arial"/>
          <w:sz w:val="18"/>
          <w:szCs w:val="18"/>
        </w:rPr>
        <w:t xml:space="preserve">’s Quality Assurance Representative, evidence of this certification upon request or audit. Documents and data shall be available for </w:t>
      </w:r>
      <w:r w:rsidR="004708B4">
        <w:rPr>
          <w:rFonts w:ascii="Arial" w:hAnsi="Arial" w:cs="Arial"/>
          <w:sz w:val="18"/>
          <w:szCs w:val="18"/>
        </w:rPr>
        <w:t>Thaler Machine Company LLC</w:t>
      </w:r>
      <w:r w:rsidR="00F63553" w:rsidRPr="00F63553">
        <w:rPr>
          <w:rFonts w:ascii="Arial" w:hAnsi="Arial" w:cs="Arial"/>
          <w:sz w:val="18"/>
          <w:szCs w:val="18"/>
        </w:rPr>
        <w:t xml:space="preserve">, </w:t>
      </w:r>
      <w:r w:rsidR="004708B4">
        <w:rPr>
          <w:rFonts w:ascii="Arial" w:hAnsi="Arial" w:cs="Arial"/>
          <w:sz w:val="18"/>
          <w:szCs w:val="18"/>
        </w:rPr>
        <w:t>Thaler Machine Company LLC</w:t>
      </w:r>
      <w:r w:rsidR="00F63553" w:rsidRPr="00F63553">
        <w:rPr>
          <w:rFonts w:ascii="Arial" w:hAnsi="Arial" w:cs="Arial"/>
          <w:sz w:val="18"/>
          <w:szCs w:val="18"/>
        </w:rPr>
        <w:t>’s customer</w:t>
      </w:r>
      <w:r w:rsidRPr="00F63553">
        <w:rPr>
          <w:rFonts w:ascii="Arial" w:hAnsi="Arial" w:cs="Arial"/>
          <w:sz w:val="18"/>
          <w:szCs w:val="18"/>
        </w:rPr>
        <w:t xml:space="preserve"> and/or Government review. </w:t>
      </w:r>
      <w:r w:rsidR="004E5B26">
        <w:rPr>
          <w:rFonts w:ascii="Arial" w:hAnsi="Arial" w:cs="Arial"/>
          <w:sz w:val="18"/>
          <w:szCs w:val="18"/>
        </w:rPr>
        <w:t>Recording of False, Fictitious or Fraudulent statements or entries on this document may be punishable as a felony under FED Statutes Title 18 Chapter 47.</w:t>
      </w:r>
    </w:p>
    <w:p w14:paraId="77501763" w14:textId="0AB9AE2C" w:rsidR="00991F8C" w:rsidRDefault="00991F8C" w:rsidP="00F63553">
      <w:pPr>
        <w:spacing w:before="120" w:line="276" w:lineRule="auto"/>
        <w:ind w:left="547"/>
        <w:rPr>
          <w:rFonts w:ascii="Arial" w:hAnsi="Arial" w:cs="Arial"/>
          <w:sz w:val="18"/>
          <w:szCs w:val="18"/>
        </w:rPr>
      </w:pPr>
      <w:r w:rsidRPr="00A52B9F">
        <w:rPr>
          <w:rFonts w:ascii="Arial" w:hAnsi="Arial" w:cs="Arial"/>
          <w:sz w:val="18"/>
          <w:szCs w:val="18"/>
        </w:rPr>
        <w:t xml:space="preserve">The Supplier </w:t>
      </w:r>
      <w:r w:rsidR="00ED55A8">
        <w:rPr>
          <w:rFonts w:ascii="Arial" w:hAnsi="Arial" w:cs="Arial"/>
          <w:sz w:val="18"/>
          <w:szCs w:val="18"/>
        </w:rPr>
        <w:t xml:space="preserve">(and any sub tier) </w:t>
      </w:r>
      <w:r w:rsidRPr="00A52B9F">
        <w:rPr>
          <w:rFonts w:ascii="Arial" w:hAnsi="Arial" w:cs="Arial"/>
          <w:sz w:val="18"/>
          <w:szCs w:val="18"/>
        </w:rPr>
        <w:t xml:space="preserve">shall provide </w:t>
      </w:r>
      <w:r>
        <w:rPr>
          <w:rFonts w:ascii="Arial" w:hAnsi="Arial" w:cs="Arial"/>
          <w:sz w:val="18"/>
          <w:szCs w:val="18"/>
        </w:rPr>
        <w:t>a Co</w:t>
      </w:r>
      <w:r w:rsidR="004F58C9">
        <w:rPr>
          <w:rFonts w:ascii="Arial" w:hAnsi="Arial" w:cs="Arial"/>
          <w:sz w:val="18"/>
          <w:szCs w:val="18"/>
        </w:rPr>
        <w:t>f</w:t>
      </w:r>
      <w:r>
        <w:rPr>
          <w:rFonts w:ascii="Arial" w:hAnsi="Arial" w:cs="Arial"/>
          <w:sz w:val="18"/>
          <w:szCs w:val="18"/>
        </w:rPr>
        <w:t xml:space="preserve">C </w:t>
      </w:r>
      <w:r w:rsidRPr="00A52B9F">
        <w:rPr>
          <w:rFonts w:ascii="Arial" w:hAnsi="Arial" w:cs="Arial"/>
          <w:sz w:val="18"/>
          <w:szCs w:val="18"/>
        </w:rPr>
        <w:t>certifying that</w:t>
      </w:r>
      <w:r>
        <w:rPr>
          <w:rFonts w:ascii="Arial" w:hAnsi="Arial" w:cs="Arial"/>
          <w:sz w:val="18"/>
          <w:szCs w:val="18"/>
        </w:rPr>
        <w:t xml:space="preserve"> the</w:t>
      </w:r>
      <w:r w:rsidRPr="00A52B9F">
        <w:rPr>
          <w:rFonts w:ascii="Arial" w:hAnsi="Arial" w:cs="Arial"/>
          <w:sz w:val="18"/>
          <w:szCs w:val="18"/>
        </w:rPr>
        <w:t xml:space="preserve"> </w:t>
      </w:r>
      <w:r>
        <w:rPr>
          <w:rFonts w:ascii="Arial" w:hAnsi="Arial" w:cs="Arial"/>
          <w:sz w:val="18"/>
          <w:szCs w:val="18"/>
        </w:rPr>
        <w:t xml:space="preserve">items on the Purchase Order </w:t>
      </w:r>
      <w:r w:rsidRPr="00A52B9F">
        <w:rPr>
          <w:rFonts w:ascii="Arial" w:hAnsi="Arial" w:cs="Arial"/>
          <w:sz w:val="18"/>
          <w:szCs w:val="18"/>
        </w:rPr>
        <w:t>comply with all requirements of the Purchase Order, including all imposed drawings and specifications</w:t>
      </w:r>
      <w:r>
        <w:rPr>
          <w:rFonts w:ascii="Arial" w:hAnsi="Arial" w:cs="Arial"/>
          <w:sz w:val="18"/>
          <w:szCs w:val="18"/>
        </w:rPr>
        <w:t>.</w:t>
      </w:r>
      <w:r w:rsidR="00013DA4">
        <w:rPr>
          <w:rFonts w:ascii="Arial" w:hAnsi="Arial" w:cs="Arial"/>
          <w:sz w:val="18"/>
          <w:szCs w:val="18"/>
        </w:rPr>
        <w:t xml:space="preserve"> </w:t>
      </w:r>
      <w:r>
        <w:rPr>
          <w:rFonts w:ascii="Arial" w:hAnsi="Arial" w:cs="Arial"/>
          <w:sz w:val="18"/>
          <w:szCs w:val="18"/>
        </w:rPr>
        <w:t>The Co</w:t>
      </w:r>
      <w:r w:rsidR="004F58C9">
        <w:rPr>
          <w:rFonts w:ascii="Arial" w:hAnsi="Arial" w:cs="Arial"/>
          <w:sz w:val="18"/>
          <w:szCs w:val="18"/>
        </w:rPr>
        <w:t>f</w:t>
      </w:r>
      <w:r>
        <w:rPr>
          <w:rFonts w:ascii="Arial" w:hAnsi="Arial" w:cs="Arial"/>
          <w:sz w:val="18"/>
          <w:szCs w:val="18"/>
        </w:rPr>
        <w:t>C</w:t>
      </w:r>
      <w:r w:rsidRPr="00A52B9F">
        <w:rPr>
          <w:rFonts w:ascii="Arial" w:hAnsi="Arial" w:cs="Arial"/>
          <w:sz w:val="18"/>
          <w:szCs w:val="18"/>
        </w:rPr>
        <w:t xml:space="preserve"> </w:t>
      </w:r>
      <w:r>
        <w:rPr>
          <w:rFonts w:ascii="Arial" w:hAnsi="Arial" w:cs="Arial"/>
          <w:sz w:val="18"/>
          <w:szCs w:val="18"/>
        </w:rPr>
        <w:t>shall include the following at a minimum:</w:t>
      </w:r>
    </w:p>
    <w:p w14:paraId="1DB35456" w14:textId="4900E839" w:rsidR="0054221A" w:rsidRDefault="0054221A" w:rsidP="00157527">
      <w:pPr>
        <w:numPr>
          <w:ilvl w:val="0"/>
          <w:numId w:val="2"/>
        </w:numPr>
        <w:spacing w:before="40" w:line="276" w:lineRule="auto"/>
        <w:ind w:left="821" w:hanging="274"/>
        <w:rPr>
          <w:rFonts w:ascii="Arial" w:hAnsi="Arial" w:cs="Arial"/>
          <w:sz w:val="18"/>
          <w:szCs w:val="18"/>
        </w:rPr>
      </w:pPr>
      <w:r>
        <w:rPr>
          <w:rFonts w:ascii="Arial" w:hAnsi="Arial" w:cs="Arial"/>
          <w:sz w:val="18"/>
          <w:szCs w:val="18"/>
        </w:rPr>
        <w:t xml:space="preserve">Name, </w:t>
      </w:r>
      <w:r w:rsidR="008C527E">
        <w:rPr>
          <w:rFonts w:ascii="Arial" w:hAnsi="Arial" w:cs="Arial"/>
          <w:sz w:val="18"/>
          <w:szCs w:val="18"/>
        </w:rPr>
        <w:t>address,</w:t>
      </w:r>
      <w:r>
        <w:rPr>
          <w:rFonts w:ascii="Arial" w:hAnsi="Arial" w:cs="Arial"/>
          <w:sz w:val="18"/>
          <w:szCs w:val="18"/>
        </w:rPr>
        <w:t xml:space="preserve"> and phone number of </w:t>
      </w:r>
      <w:r w:rsidR="005B72C1">
        <w:rPr>
          <w:rFonts w:ascii="Arial" w:hAnsi="Arial" w:cs="Arial"/>
          <w:sz w:val="18"/>
          <w:szCs w:val="18"/>
        </w:rPr>
        <w:t>S</w:t>
      </w:r>
      <w:r>
        <w:rPr>
          <w:rFonts w:ascii="Arial" w:hAnsi="Arial" w:cs="Arial"/>
          <w:sz w:val="18"/>
          <w:szCs w:val="18"/>
        </w:rPr>
        <w:t>upplier</w:t>
      </w:r>
    </w:p>
    <w:p w14:paraId="7CC3738B" w14:textId="565B8FBF" w:rsidR="005B72C1" w:rsidRDefault="005B72C1" w:rsidP="00157527">
      <w:pPr>
        <w:numPr>
          <w:ilvl w:val="0"/>
          <w:numId w:val="2"/>
        </w:numPr>
        <w:spacing w:before="40" w:line="276" w:lineRule="auto"/>
        <w:ind w:left="821" w:hanging="274"/>
        <w:rPr>
          <w:rFonts w:ascii="Arial" w:hAnsi="Arial" w:cs="Arial"/>
          <w:sz w:val="18"/>
          <w:szCs w:val="18"/>
        </w:rPr>
      </w:pPr>
      <w:r>
        <w:rPr>
          <w:rFonts w:ascii="Arial" w:hAnsi="Arial" w:cs="Arial"/>
          <w:sz w:val="18"/>
          <w:szCs w:val="18"/>
        </w:rPr>
        <w:t>Applicable Specification with revisions and any applicable subcategory such as Type, Class, etc.</w:t>
      </w:r>
    </w:p>
    <w:p w14:paraId="0B69EC0C" w14:textId="039A0B5D" w:rsidR="00991F8C" w:rsidRPr="005B72C1" w:rsidRDefault="00991F8C" w:rsidP="00157527">
      <w:pPr>
        <w:numPr>
          <w:ilvl w:val="0"/>
          <w:numId w:val="2"/>
        </w:numPr>
        <w:spacing w:before="40" w:line="276" w:lineRule="auto"/>
        <w:ind w:left="810" w:hanging="270"/>
        <w:rPr>
          <w:rFonts w:ascii="Arial" w:hAnsi="Arial" w:cs="Arial"/>
          <w:sz w:val="18"/>
          <w:szCs w:val="18"/>
        </w:rPr>
      </w:pPr>
      <w:r w:rsidRPr="005B72C1">
        <w:rPr>
          <w:rFonts w:ascii="Arial" w:hAnsi="Arial" w:cs="Arial"/>
          <w:sz w:val="18"/>
          <w:szCs w:val="18"/>
        </w:rPr>
        <w:t>Purchase Order Number</w:t>
      </w:r>
      <w:r w:rsidR="005B72C1" w:rsidRPr="005B72C1">
        <w:rPr>
          <w:rFonts w:ascii="Arial" w:hAnsi="Arial" w:cs="Arial"/>
          <w:sz w:val="18"/>
          <w:szCs w:val="18"/>
        </w:rPr>
        <w:t xml:space="preserve"> with </w:t>
      </w:r>
      <w:r w:rsidRPr="005B72C1">
        <w:rPr>
          <w:rFonts w:ascii="Arial" w:hAnsi="Arial" w:cs="Arial"/>
          <w:sz w:val="18"/>
          <w:szCs w:val="18"/>
        </w:rPr>
        <w:t>Change Order</w:t>
      </w:r>
      <w:r w:rsidR="005B72C1">
        <w:rPr>
          <w:rFonts w:ascii="Arial" w:hAnsi="Arial" w:cs="Arial"/>
          <w:sz w:val="18"/>
          <w:szCs w:val="18"/>
        </w:rPr>
        <w:t xml:space="preserve"> identification</w:t>
      </w:r>
    </w:p>
    <w:p w14:paraId="34F72785" w14:textId="77777777" w:rsidR="005B72C1" w:rsidRDefault="005B72C1" w:rsidP="00157527">
      <w:pPr>
        <w:numPr>
          <w:ilvl w:val="0"/>
          <w:numId w:val="2"/>
        </w:numPr>
        <w:spacing w:line="276" w:lineRule="auto"/>
        <w:ind w:left="810" w:hanging="270"/>
        <w:rPr>
          <w:rFonts w:ascii="Arial" w:hAnsi="Arial" w:cs="Arial"/>
          <w:sz w:val="18"/>
          <w:szCs w:val="18"/>
        </w:rPr>
      </w:pPr>
      <w:r>
        <w:rPr>
          <w:rFonts w:ascii="Arial" w:hAnsi="Arial" w:cs="Arial"/>
          <w:sz w:val="18"/>
          <w:szCs w:val="18"/>
        </w:rPr>
        <w:lastRenderedPageBreak/>
        <w:t>Part Number</w:t>
      </w:r>
      <w:r w:rsidRPr="00A52B9F">
        <w:rPr>
          <w:rFonts w:ascii="Arial" w:hAnsi="Arial" w:cs="Arial"/>
          <w:sz w:val="18"/>
          <w:szCs w:val="18"/>
        </w:rPr>
        <w:t xml:space="preserve"> </w:t>
      </w:r>
    </w:p>
    <w:p w14:paraId="799141E7" w14:textId="18DD61B9" w:rsidR="00991F8C" w:rsidRDefault="00991F8C" w:rsidP="00157527">
      <w:pPr>
        <w:numPr>
          <w:ilvl w:val="0"/>
          <w:numId w:val="2"/>
        </w:numPr>
        <w:spacing w:line="276" w:lineRule="auto"/>
        <w:ind w:left="810" w:hanging="270"/>
        <w:rPr>
          <w:rFonts w:ascii="Arial" w:hAnsi="Arial" w:cs="Arial"/>
          <w:sz w:val="18"/>
          <w:szCs w:val="18"/>
        </w:rPr>
      </w:pPr>
      <w:r>
        <w:rPr>
          <w:rFonts w:ascii="Arial" w:hAnsi="Arial" w:cs="Arial"/>
          <w:sz w:val="18"/>
          <w:szCs w:val="18"/>
        </w:rPr>
        <w:t>Line Item(s)</w:t>
      </w:r>
    </w:p>
    <w:p w14:paraId="38FB071E" w14:textId="76CA74C1" w:rsidR="00991F8C" w:rsidRDefault="00991F8C" w:rsidP="00157527">
      <w:pPr>
        <w:numPr>
          <w:ilvl w:val="0"/>
          <w:numId w:val="2"/>
        </w:numPr>
        <w:spacing w:line="276" w:lineRule="auto"/>
        <w:ind w:left="810" w:hanging="270"/>
        <w:rPr>
          <w:rFonts w:ascii="Arial" w:hAnsi="Arial" w:cs="Arial"/>
          <w:sz w:val="18"/>
          <w:szCs w:val="18"/>
        </w:rPr>
      </w:pPr>
      <w:r w:rsidRPr="00A52B9F">
        <w:rPr>
          <w:rFonts w:ascii="Arial" w:hAnsi="Arial" w:cs="Arial"/>
          <w:sz w:val="18"/>
          <w:szCs w:val="18"/>
        </w:rPr>
        <w:t xml:space="preserve">Drawing </w:t>
      </w:r>
      <w:r w:rsidR="005B72C1">
        <w:rPr>
          <w:rFonts w:ascii="Arial" w:hAnsi="Arial" w:cs="Arial"/>
          <w:sz w:val="18"/>
          <w:szCs w:val="18"/>
        </w:rPr>
        <w:t xml:space="preserve">with </w:t>
      </w:r>
      <w:r w:rsidRPr="00A52B9F">
        <w:rPr>
          <w:rFonts w:ascii="Arial" w:hAnsi="Arial" w:cs="Arial"/>
          <w:sz w:val="18"/>
          <w:szCs w:val="18"/>
        </w:rPr>
        <w:t>Revision</w:t>
      </w:r>
    </w:p>
    <w:p w14:paraId="114CD714" w14:textId="739A98A3" w:rsidR="00991F8C" w:rsidRDefault="00991F8C" w:rsidP="00157527">
      <w:pPr>
        <w:numPr>
          <w:ilvl w:val="0"/>
          <w:numId w:val="2"/>
        </w:numPr>
        <w:spacing w:line="276" w:lineRule="auto"/>
        <w:ind w:left="810" w:hanging="270"/>
        <w:rPr>
          <w:rFonts w:ascii="Arial" w:hAnsi="Arial" w:cs="Arial"/>
          <w:sz w:val="18"/>
          <w:szCs w:val="18"/>
        </w:rPr>
      </w:pPr>
      <w:r>
        <w:rPr>
          <w:rFonts w:ascii="Arial" w:hAnsi="Arial" w:cs="Arial"/>
          <w:sz w:val="18"/>
          <w:szCs w:val="18"/>
        </w:rPr>
        <w:t>Part D</w:t>
      </w:r>
      <w:r w:rsidRPr="00A52B9F">
        <w:rPr>
          <w:rFonts w:ascii="Arial" w:hAnsi="Arial" w:cs="Arial"/>
          <w:sz w:val="18"/>
          <w:szCs w:val="18"/>
        </w:rPr>
        <w:t xml:space="preserve">escription </w:t>
      </w:r>
    </w:p>
    <w:p w14:paraId="4BE3D130" w14:textId="0CDEA86B" w:rsidR="00991F8C" w:rsidRDefault="00991F8C" w:rsidP="00157527">
      <w:pPr>
        <w:numPr>
          <w:ilvl w:val="0"/>
          <w:numId w:val="2"/>
        </w:numPr>
        <w:spacing w:line="276" w:lineRule="auto"/>
        <w:ind w:left="810" w:hanging="270"/>
        <w:rPr>
          <w:rFonts w:ascii="Arial" w:hAnsi="Arial" w:cs="Arial"/>
          <w:sz w:val="18"/>
          <w:szCs w:val="18"/>
        </w:rPr>
      </w:pPr>
      <w:r w:rsidRPr="00A52B9F">
        <w:rPr>
          <w:rFonts w:ascii="Arial" w:hAnsi="Arial" w:cs="Arial"/>
          <w:sz w:val="18"/>
          <w:szCs w:val="18"/>
        </w:rPr>
        <w:t>Q</w:t>
      </w:r>
      <w:r>
        <w:rPr>
          <w:rFonts w:ascii="Arial" w:hAnsi="Arial" w:cs="Arial"/>
          <w:sz w:val="18"/>
          <w:szCs w:val="18"/>
        </w:rPr>
        <w:t>uantity</w:t>
      </w:r>
    </w:p>
    <w:p w14:paraId="35650A2A" w14:textId="77777777" w:rsidR="005B72C1" w:rsidRDefault="00991F8C" w:rsidP="00157527">
      <w:pPr>
        <w:numPr>
          <w:ilvl w:val="0"/>
          <w:numId w:val="2"/>
        </w:numPr>
        <w:spacing w:line="276" w:lineRule="auto"/>
        <w:ind w:left="810" w:hanging="270"/>
        <w:rPr>
          <w:rFonts w:ascii="Arial" w:hAnsi="Arial" w:cs="Arial"/>
          <w:sz w:val="18"/>
          <w:szCs w:val="18"/>
        </w:rPr>
      </w:pPr>
      <w:r w:rsidRPr="00A52B9F">
        <w:rPr>
          <w:rFonts w:ascii="Arial" w:hAnsi="Arial" w:cs="Arial"/>
          <w:sz w:val="18"/>
          <w:szCs w:val="18"/>
        </w:rPr>
        <w:t>Lo</w:t>
      </w:r>
      <w:r>
        <w:rPr>
          <w:rFonts w:ascii="Arial" w:hAnsi="Arial" w:cs="Arial"/>
          <w:sz w:val="18"/>
          <w:szCs w:val="18"/>
        </w:rPr>
        <w:t>t</w:t>
      </w:r>
      <w:r w:rsidR="005B72C1">
        <w:rPr>
          <w:rFonts w:ascii="Arial" w:hAnsi="Arial" w:cs="Arial"/>
          <w:sz w:val="18"/>
          <w:szCs w:val="18"/>
        </w:rPr>
        <w:t xml:space="preserve"> number(s)</w:t>
      </w:r>
    </w:p>
    <w:p w14:paraId="7DDCFDBE" w14:textId="4F2BED4E" w:rsidR="00991F8C" w:rsidRDefault="00991F8C" w:rsidP="00157527">
      <w:pPr>
        <w:numPr>
          <w:ilvl w:val="0"/>
          <w:numId w:val="2"/>
        </w:numPr>
        <w:spacing w:line="276" w:lineRule="auto"/>
        <w:ind w:left="810" w:hanging="270"/>
        <w:rPr>
          <w:rFonts w:ascii="Arial" w:hAnsi="Arial" w:cs="Arial"/>
          <w:sz w:val="18"/>
          <w:szCs w:val="18"/>
        </w:rPr>
      </w:pPr>
      <w:r>
        <w:rPr>
          <w:rFonts w:ascii="Arial" w:hAnsi="Arial" w:cs="Arial"/>
          <w:sz w:val="18"/>
          <w:szCs w:val="18"/>
        </w:rPr>
        <w:t>Serial Number</w:t>
      </w:r>
      <w:r w:rsidR="005B72C1">
        <w:rPr>
          <w:rFonts w:ascii="Arial" w:hAnsi="Arial" w:cs="Arial"/>
          <w:sz w:val="18"/>
          <w:szCs w:val="18"/>
        </w:rPr>
        <w:t>(</w:t>
      </w:r>
      <w:r>
        <w:rPr>
          <w:rFonts w:ascii="Arial" w:hAnsi="Arial" w:cs="Arial"/>
          <w:sz w:val="18"/>
          <w:szCs w:val="18"/>
        </w:rPr>
        <w:t>s</w:t>
      </w:r>
      <w:r w:rsidR="005B72C1">
        <w:rPr>
          <w:rFonts w:ascii="Arial" w:hAnsi="Arial" w:cs="Arial"/>
          <w:sz w:val="18"/>
          <w:szCs w:val="18"/>
        </w:rPr>
        <w:t>)</w:t>
      </w:r>
      <w:r w:rsidR="003725F6">
        <w:rPr>
          <w:rFonts w:ascii="Arial" w:hAnsi="Arial" w:cs="Arial"/>
          <w:sz w:val="18"/>
          <w:szCs w:val="18"/>
        </w:rPr>
        <w:t xml:space="preserve"> if applicable</w:t>
      </w:r>
    </w:p>
    <w:p w14:paraId="21FF6407" w14:textId="3A8B81F0" w:rsidR="00991F8C" w:rsidRDefault="00991F8C" w:rsidP="00157527">
      <w:pPr>
        <w:numPr>
          <w:ilvl w:val="0"/>
          <w:numId w:val="2"/>
        </w:numPr>
        <w:spacing w:line="276" w:lineRule="auto"/>
        <w:ind w:left="810" w:hanging="270"/>
        <w:rPr>
          <w:rFonts w:ascii="Arial" w:hAnsi="Arial" w:cs="Arial"/>
          <w:sz w:val="18"/>
          <w:szCs w:val="18"/>
        </w:rPr>
      </w:pPr>
      <w:r>
        <w:rPr>
          <w:rFonts w:ascii="Arial" w:hAnsi="Arial" w:cs="Arial"/>
          <w:sz w:val="18"/>
          <w:szCs w:val="18"/>
        </w:rPr>
        <w:t>Waivers or Deviations</w:t>
      </w:r>
      <w:r w:rsidR="003725F6">
        <w:rPr>
          <w:rFonts w:ascii="Arial" w:hAnsi="Arial" w:cs="Arial"/>
          <w:sz w:val="18"/>
          <w:szCs w:val="18"/>
        </w:rPr>
        <w:t xml:space="preserve"> if applicable</w:t>
      </w:r>
    </w:p>
    <w:p w14:paraId="2DF55F04" w14:textId="4C2D582A" w:rsidR="005B72C1" w:rsidRDefault="005B72C1" w:rsidP="00157527">
      <w:pPr>
        <w:numPr>
          <w:ilvl w:val="0"/>
          <w:numId w:val="2"/>
        </w:numPr>
        <w:spacing w:line="276" w:lineRule="auto"/>
        <w:ind w:left="810" w:hanging="270"/>
        <w:rPr>
          <w:rFonts w:ascii="Arial" w:hAnsi="Arial" w:cs="Arial"/>
          <w:sz w:val="18"/>
          <w:szCs w:val="18"/>
        </w:rPr>
      </w:pPr>
      <w:r>
        <w:rPr>
          <w:rFonts w:ascii="Arial" w:hAnsi="Arial" w:cs="Arial"/>
          <w:sz w:val="18"/>
          <w:szCs w:val="18"/>
        </w:rPr>
        <w:t>Certificate of Compliance Statement</w:t>
      </w:r>
    </w:p>
    <w:p w14:paraId="403B839C" w14:textId="6CDD7382" w:rsidR="005B72C1" w:rsidRDefault="005B72C1" w:rsidP="00157527">
      <w:pPr>
        <w:numPr>
          <w:ilvl w:val="0"/>
          <w:numId w:val="2"/>
        </w:numPr>
        <w:spacing w:line="276" w:lineRule="auto"/>
        <w:ind w:left="810" w:hanging="270"/>
        <w:rPr>
          <w:rFonts w:ascii="Arial" w:hAnsi="Arial" w:cs="Arial"/>
          <w:sz w:val="18"/>
          <w:szCs w:val="18"/>
        </w:rPr>
      </w:pPr>
      <w:r>
        <w:rPr>
          <w:rFonts w:ascii="Arial" w:hAnsi="Arial" w:cs="Arial"/>
          <w:sz w:val="18"/>
          <w:szCs w:val="18"/>
        </w:rPr>
        <w:t>Authorized Signature</w:t>
      </w:r>
    </w:p>
    <w:p w14:paraId="06A541D5" w14:textId="32D626A9" w:rsidR="003725F6" w:rsidRDefault="003725F6" w:rsidP="003725F6">
      <w:pPr>
        <w:spacing w:before="120" w:line="276" w:lineRule="auto"/>
        <w:ind w:left="547"/>
        <w:rPr>
          <w:rFonts w:ascii="Arial" w:hAnsi="Arial" w:cs="Arial"/>
          <w:sz w:val="18"/>
          <w:szCs w:val="18"/>
        </w:rPr>
      </w:pPr>
      <w:bookmarkStart w:id="22" w:name="_Hlk17362050"/>
      <w:r w:rsidRPr="003725F6">
        <w:rPr>
          <w:rFonts w:ascii="Arial" w:hAnsi="Arial" w:cs="Arial"/>
          <w:sz w:val="18"/>
          <w:szCs w:val="18"/>
        </w:rPr>
        <w:t>The Certificate of Conformance shall provide a link (via the Supplier’s internal job number, work order number, or other identifier) to all documentation for this product. The Certificate must include the manufacturer’s certification or complete traceability from the original authorized manufacturer for the product(s) shipped.</w:t>
      </w:r>
    </w:p>
    <w:p w14:paraId="0274B3EE" w14:textId="75C91A5D" w:rsidR="00331EDC" w:rsidRDefault="00331EDC" w:rsidP="003631C6">
      <w:pPr>
        <w:pStyle w:val="Heading1"/>
        <w:numPr>
          <w:ilvl w:val="0"/>
          <w:numId w:val="43"/>
        </w:numPr>
        <w:rPr>
          <w:b/>
          <w:bCs/>
          <w:sz w:val="24"/>
          <w:szCs w:val="24"/>
        </w:rPr>
      </w:pPr>
      <w:bookmarkStart w:id="23" w:name="_Toc86406319"/>
      <w:bookmarkEnd w:id="22"/>
      <w:r>
        <w:rPr>
          <w:b/>
          <w:bCs/>
          <w:sz w:val="24"/>
          <w:szCs w:val="24"/>
        </w:rPr>
        <w:t>Furnace Charts Required</w:t>
      </w:r>
      <w:bookmarkEnd w:id="23"/>
    </w:p>
    <w:p w14:paraId="5C2F37B4" w14:textId="178E88BA" w:rsidR="006F0B50" w:rsidRDefault="00331EDC" w:rsidP="00331EDC">
      <w:pPr>
        <w:spacing w:before="120" w:line="276" w:lineRule="auto"/>
        <w:ind w:left="547"/>
        <w:rPr>
          <w:rFonts w:ascii="Arial" w:hAnsi="Arial" w:cs="Arial"/>
          <w:sz w:val="18"/>
          <w:szCs w:val="18"/>
        </w:rPr>
      </w:pPr>
      <w:r>
        <w:rPr>
          <w:rFonts w:ascii="Arial" w:hAnsi="Arial" w:cs="Arial"/>
          <w:sz w:val="18"/>
          <w:szCs w:val="18"/>
        </w:rPr>
        <w:t xml:space="preserve">Furnace charts </w:t>
      </w:r>
      <w:r w:rsidR="004E2C99">
        <w:rPr>
          <w:rFonts w:ascii="Arial" w:hAnsi="Arial" w:cs="Arial"/>
          <w:sz w:val="18"/>
          <w:szCs w:val="18"/>
        </w:rPr>
        <w:t>with</w:t>
      </w:r>
      <w:r>
        <w:rPr>
          <w:rFonts w:ascii="Arial" w:hAnsi="Arial" w:cs="Arial"/>
          <w:sz w:val="18"/>
          <w:szCs w:val="18"/>
        </w:rPr>
        <w:t xml:space="preserve"> all required parameters (Temperature, </w:t>
      </w:r>
      <w:r w:rsidR="004E2C99">
        <w:rPr>
          <w:rFonts w:ascii="Arial" w:hAnsi="Arial" w:cs="Arial"/>
          <w:sz w:val="18"/>
          <w:szCs w:val="18"/>
        </w:rPr>
        <w:t xml:space="preserve">Start </w:t>
      </w:r>
      <w:r>
        <w:rPr>
          <w:rFonts w:ascii="Arial" w:hAnsi="Arial" w:cs="Arial"/>
          <w:sz w:val="18"/>
          <w:szCs w:val="18"/>
        </w:rPr>
        <w:t>Time,</w:t>
      </w:r>
      <w:r w:rsidR="004E2C99">
        <w:rPr>
          <w:rFonts w:ascii="Arial" w:hAnsi="Arial" w:cs="Arial"/>
          <w:sz w:val="18"/>
          <w:szCs w:val="18"/>
        </w:rPr>
        <w:t xml:space="preserve"> End Time, Duration, </w:t>
      </w:r>
      <w:r w:rsidR="000C5D8D">
        <w:rPr>
          <w:rFonts w:ascii="Arial" w:hAnsi="Arial" w:cs="Arial"/>
          <w:sz w:val="18"/>
          <w:szCs w:val="18"/>
        </w:rPr>
        <w:t>return</w:t>
      </w:r>
      <w:r w:rsidR="004E2C99">
        <w:rPr>
          <w:rFonts w:ascii="Arial" w:hAnsi="Arial" w:cs="Arial"/>
          <w:sz w:val="18"/>
          <w:szCs w:val="18"/>
        </w:rPr>
        <w:t xml:space="preserve"> to ambient temperature method, etc.) recorded shall accompany Certificate of Conformance. Furnace charts must include a link to the Certificate of Conformance (such as lot number, Shop Order Number, </w:t>
      </w:r>
      <w:r w:rsidR="003C2308" w:rsidRPr="003725F6">
        <w:rPr>
          <w:rFonts w:ascii="Arial" w:hAnsi="Arial" w:cs="Arial"/>
          <w:sz w:val="18"/>
          <w:szCs w:val="18"/>
        </w:rPr>
        <w:t>Supplier’s internal job number,</w:t>
      </w:r>
      <w:r w:rsidR="003C2308">
        <w:rPr>
          <w:rFonts w:ascii="Arial" w:hAnsi="Arial" w:cs="Arial"/>
          <w:sz w:val="18"/>
          <w:szCs w:val="18"/>
        </w:rPr>
        <w:t xml:space="preserve"> </w:t>
      </w:r>
      <w:r w:rsidR="004E2C99">
        <w:rPr>
          <w:rFonts w:ascii="Arial" w:hAnsi="Arial" w:cs="Arial"/>
          <w:sz w:val="18"/>
          <w:szCs w:val="18"/>
        </w:rPr>
        <w:t xml:space="preserve">or other direct connection). </w:t>
      </w:r>
      <w:r w:rsidR="00D77B1C" w:rsidRPr="00D77B1C">
        <w:rPr>
          <w:rFonts w:ascii="Arial" w:hAnsi="Arial" w:cs="Arial"/>
          <w:sz w:val="18"/>
          <w:szCs w:val="18"/>
        </w:rPr>
        <w:t>If the production lot is not heat treated as a single lot, each “heat treat lot” shall be considered a separate manufacturing lot and given a unique lot number for traceability.</w:t>
      </w:r>
      <w:r w:rsidR="004E2C99">
        <w:rPr>
          <w:rFonts w:ascii="Arial" w:hAnsi="Arial" w:cs="Arial"/>
          <w:sz w:val="18"/>
          <w:szCs w:val="18"/>
        </w:rPr>
        <w:t xml:space="preserve"> </w:t>
      </w:r>
      <w:r w:rsidR="00D77B1C">
        <w:rPr>
          <w:rFonts w:ascii="Arial" w:hAnsi="Arial" w:cs="Arial"/>
          <w:bCs/>
          <w:sz w:val="18"/>
          <w:szCs w:val="18"/>
        </w:rPr>
        <w:t>(Example – Lot 34567 Batch 1, Lot 34567 Batch 2, …).</w:t>
      </w:r>
      <w:r w:rsidR="004E2C99">
        <w:rPr>
          <w:rFonts w:ascii="Arial" w:hAnsi="Arial" w:cs="Arial"/>
          <w:sz w:val="18"/>
          <w:szCs w:val="18"/>
        </w:rPr>
        <w:t xml:space="preserve"> </w:t>
      </w:r>
      <w:r w:rsidR="003C2308">
        <w:rPr>
          <w:rFonts w:ascii="Arial" w:hAnsi="Arial" w:cs="Arial"/>
          <w:sz w:val="18"/>
          <w:szCs w:val="18"/>
        </w:rPr>
        <w:t xml:space="preserve">Each page of </w:t>
      </w:r>
      <w:r w:rsidR="004E2C99">
        <w:rPr>
          <w:rFonts w:ascii="Arial" w:hAnsi="Arial" w:cs="Arial"/>
          <w:sz w:val="18"/>
          <w:szCs w:val="18"/>
        </w:rPr>
        <w:t>Furnace Charts to be signed by operator(s)</w:t>
      </w:r>
      <w:r w:rsidR="003C2308">
        <w:rPr>
          <w:rFonts w:ascii="Arial" w:hAnsi="Arial" w:cs="Arial"/>
          <w:sz w:val="18"/>
          <w:szCs w:val="18"/>
        </w:rPr>
        <w:t xml:space="preserve"> performing the operation</w:t>
      </w:r>
      <w:r w:rsidR="004E2C99">
        <w:rPr>
          <w:rFonts w:ascii="Arial" w:hAnsi="Arial" w:cs="Arial"/>
          <w:sz w:val="18"/>
          <w:szCs w:val="18"/>
        </w:rPr>
        <w:t xml:space="preserve">. </w:t>
      </w:r>
    </w:p>
    <w:p w14:paraId="4C0AE8D4" w14:textId="2A59A11B" w:rsidR="00331EDC" w:rsidRDefault="006F0B50" w:rsidP="00331EDC">
      <w:pPr>
        <w:spacing w:before="120" w:line="276" w:lineRule="auto"/>
        <w:ind w:left="547"/>
        <w:rPr>
          <w:rFonts w:ascii="Arial" w:hAnsi="Arial" w:cs="Arial"/>
          <w:sz w:val="18"/>
          <w:szCs w:val="18"/>
        </w:rPr>
      </w:pPr>
      <w:r w:rsidRPr="006F0B50">
        <w:rPr>
          <w:rFonts w:ascii="Arial" w:hAnsi="Arial" w:cs="Arial"/>
          <w:sz w:val="18"/>
          <w:szCs w:val="18"/>
        </w:rPr>
        <w:t xml:space="preserve">A Heat Treat Lot consists of a homogeneous heat treatment batch shall not exceed one mill-run of steel.  One homogeneous heat treat batch is described by those parts heat-treated by the same </w:t>
      </w:r>
      <w:r w:rsidR="000C5D8D" w:rsidRPr="006F0B50">
        <w:rPr>
          <w:rFonts w:ascii="Arial" w:hAnsi="Arial" w:cs="Arial"/>
          <w:sz w:val="18"/>
          <w:szCs w:val="18"/>
        </w:rPr>
        <w:t>heat-treating</w:t>
      </w:r>
      <w:r w:rsidRPr="006F0B50">
        <w:rPr>
          <w:rFonts w:ascii="Arial" w:hAnsi="Arial" w:cs="Arial"/>
          <w:sz w:val="18"/>
          <w:szCs w:val="18"/>
        </w:rPr>
        <w:t xml:space="preserve"> equipment, at the same temperature, at the same time.</w:t>
      </w:r>
      <w:r w:rsidR="00331EDC">
        <w:rPr>
          <w:rFonts w:ascii="Arial" w:hAnsi="Arial" w:cs="Arial"/>
          <w:sz w:val="18"/>
          <w:szCs w:val="18"/>
        </w:rPr>
        <w:t xml:space="preserve"> </w:t>
      </w:r>
    </w:p>
    <w:p w14:paraId="4B864161" w14:textId="78870565" w:rsidR="004E5B26" w:rsidRPr="00331EDC" w:rsidRDefault="004E5B26" w:rsidP="00331EDC">
      <w:pPr>
        <w:spacing w:before="120" w:line="276" w:lineRule="auto"/>
        <w:ind w:left="547"/>
        <w:rPr>
          <w:rFonts w:ascii="Arial" w:hAnsi="Arial" w:cs="Arial"/>
          <w:sz w:val="18"/>
          <w:szCs w:val="18"/>
        </w:rPr>
      </w:pPr>
      <w:r>
        <w:rPr>
          <w:rFonts w:ascii="Arial" w:hAnsi="Arial" w:cs="Arial"/>
          <w:sz w:val="18"/>
          <w:szCs w:val="18"/>
        </w:rPr>
        <w:t>Recording of False, Fictitious or Fraudulent statements or entries on this document may be punishable as a felony under FED Statutes Title 18 Chapter 47.</w:t>
      </w:r>
    </w:p>
    <w:p w14:paraId="0BFBEB30" w14:textId="4C5C0D3D" w:rsidR="00991F8C" w:rsidRPr="00254A39" w:rsidRDefault="00991F8C" w:rsidP="003631C6">
      <w:pPr>
        <w:pStyle w:val="Heading1"/>
        <w:numPr>
          <w:ilvl w:val="0"/>
          <w:numId w:val="43"/>
        </w:numPr>
        <w:rPr>
          <w:b/>
          <w:bCs/>
          <w:sz w:val="24"/>
          <w:szCs w:val="24"/>
        </w:rPr>
      </w:pPr>
      <w:bookmarkStart w:id="24" w:name="_Toc86406320"/>
      <w:r w:rsidRPr="00254A39">
        <w:rPr>
          <w:b/>
          <w:bCs/>
          <w:sz w:val="24"/>
          <w:szCs w:val="24"/>
        </w:rPr>
        <w:t>Raw Material Certification or Test Report (Metals, Chemicals, Polymers, etc.)</w:t>
      </w:r>
      <w:bookmarkEnd w:id="24"/>
      <w:r w:rsidR="00013DA4">
        <w:rPr>
          <w:b/>
          <w:bCs/>
          <w:sz w:val="24"/>
          <w:szCs w:val="24"/>
        </w:rPr>
        <w:t xml:space="preserve"> </w:t>
      </w:r>
    </w:p>
    <w:p w14:paraId="536A615A" w14:textId="1F2F6277" w:rsidR="00F63553" w:rsidRPr="00F63553" w:rsidRDefault="00F63553" w:rsidP="00F63553">
      <w:pPr>
        <w:spacing w:before="120" w:line="276" w:lineRule="auto"/>
        <w:ind w:left="547"/>
        <w:rPr>
          <w:rFonts w:ascii="Arial" w:hAnsi="Arial" w:cs="Arial"/>
          <w:sz w:val="18"/>
          <w:szCs w:val="18"/>
        </w:rPr>
      </w:pPr>
      <w:r w:rsidRPr="00F63553">
        <w:rPr>
          <w:rFonts w:ascii="Arial" w:hAnsi="Arial" w:cs="Arial"/>
          <w:sz w:val="18"/>
          <w:szCs w:val="18"/>
        </w:rPr>
        <w:t xml:space="preserve">The Supplier is responsible for compliance with all certification requirements referenced through the Purchase Order and for the maintenance of quality control records evidencing compliance with such requirements, regardless of whether work was performed by the Supplier or any sub tier suppliers. The Supplier shall make available, to the </w:t>
      </w:r>
      <w:r w:rsidR="004708B4">
        <w:rPr>
          <w:rFonts w:ascii="Arial" w:hAnsi="Arial" w:cs="Arial"/>
          <w:sz w:val="18"/>
          <w:szCs w:val="18"/>
        </w:rPr>
        <w:t>Thaler Machine Company LLC</w:t>
      </w:r>
      <w:r w:rsidRPr="00F63553">
        <w:rPr>
          <w:rFonts w:ascii="Arial" w:hAnsi="Arial" w:cs="Arial"/>
          <w:sz w:val="18"/>
          <w:szCs w:val="18"/>
        </w:rPr>
        <w:t xml:space="preserve">’s Quality Assurance Representative, evidence of this certification upon request or audit. Documents and data shall be available for </w:t>
      </w:r>
      <w:r w:rsidR="004708B4">
        <w:rPr>
          <w:rFonts w:ascii="Arial" w:hAnsi="Arial" w:cs="Arial"/>
          <w:sz w:val="18"/>
          <w:szCs w:val="18"/>
        </w:rPr>
        <w:t>Thaler Machine Company LLC</w:t>
      </w:r>
      <w:r w:rsidRPr="00F63553">
        <w:rPr>
          <w:rFonts w:ascii="Arial" w:hAnsi="Arial" w:cs="Arial"/>
          <w:sz w:val="18"/>
          <w:szCs w:val="18"/>
        </w:rPr>
        <w:t xml:space="preserve">, </w:t>
      </w:r>
      <w:r w:rsidR="004708B4">
        <w:rPr>
          <w:rFonts w:ascii="Arial" w:hAnsi="Arial" w:cs="Arial"/>
          <w:sz w:val="18"/>
          <w:szCs w:val="18"/>
        </w:rPr>
        <w:t>Thaler Machine Company LLC</w:t>
      </w:r>
      <w:r w:rsidRPr="00F63553">
        <w:rPr>
          <w:rFonts w:ascii="Arial" w:hAnsi="Arial" w:cs="Arial"/>
          <w:sz w:val="18"/>
          <w:szCs w:val="18"/>
        </w:rPr>
        <w:t xml:space="preserve">’s customer and/or Government review. </w:t>
      </w:r>
    </w:p>
    <w:p w14:paraId="5A7A58E4" w14:textId="68021E5B" w:rsidR="00991F8C" w:rsidRDefault="00991F8C" w:rsidP="00F63553">
      <w:pPr>
        <w:spacing w:before="120" w:line="276" w:lineRule="auto"/>
        <w:ind w:left="547"/>
        <w:rPr>
          <w:rFonts w:ascii="Arial" w:hAnsi="Arial" w:cs="Arial"/>
          <w:sz w:val="18"/>
          <w:szCs w:val="18"/>
        </w:rPr>
      </w:pPr>
      <w:r>
        <w:rPr>
          <w:rFonts w:ascii="Arial" w:hAnsi="Arial" w:cs="Arial"/>
          <w:sz w:val="18"/>
          <w:szCs w:val="18"/>
        </w:rPr>
        <w:t>T</w:t>
      </w:r>
      <w:r w:rsidRPr="00AE7E87">
        <w:rPr>
          <w:rFonts w:ascii="Arial" w:hAnsi="Arial" w:cs="Arial"/>
          <w:sz w:val="18"/>
          <w:szCs w:val="18"/>
        </w:rPr>
        <w:t xml:space="preserve">he Supplier shall submit </w:t>
      </w:r>
      <w:r>
        <w:rPr>
          <w:rFonts w:ascii="Arial" w:hAnsi="Arial" w:cs="Arial"/>
          <w:sz w:val="18"/>
          <w:szCs w:val="18"/>
        </w:rPr>
        <w:t>a</w:t>
      </w:r>
      <w:r w:rsidRPr="00AE7E87">
        <w:rPr>
          <w:rFonts w:ascii="Arial" w:hAnsi="Arial" w:cs="Arial"/>
          <w:sz w:val="18"/>
          <w:szCs w:val="18"/>
        </w:rPr>
        <w:t xml:space="preserve"> raw material certification or test report </w:t>
      </w:r>
      <w:r>
        <w:rPr>
          <w:rFonts w:ascii="Arial" w:hAnsi="Arial" w:cs="Arial"/>
          <w:sz w:val="18"/>
          <w:szCs w:val="18"/>
        </w:rPr>
        <w:t>f</w:t>
      </w:r>
      <w:r w:rsidRPr="00AE7E87">
        <w:rPr>
          <w:rFonts w:ascii="Arial" w:hAnsi="Arial" w:cs="Arial"/>
          <w:sz w:val="18"/>
          <w:szCs w:val="18"/>
        </w:rPr>
        <w:t xml:space="preserve">or each raw material </w:t>
      </w:r>
      <w:r>
        <w:rPr>
          <w:rFonts w:ascii="Arial" w:hAnsi="Arial" w:cs="Arial"/>
          <w:sz w:val="18"/>
          <w:szCs w:val="18"/>
        </w:rPr>
        <w:t xml:space="preserve">procured and/or </w:t>
      </w:r>
      <w:r w:rsidRPr="00AE7E87">
        <w:rPr>
          <w:rFonts w:ascii="Arial" w:hAnsi="Arial" w:cs="Arial"/>
          <w:sz w:val="18"/>
          <w:szCs w:val="18"/>
        </w:rPr>
        <w:t xml:space="preserve">utilized to manufacture the items on </w:t>
      </w:r>
      <w:r>
        <w:rPr>
          <w:rFonts w:ascii="Arial" w:hAnsi="Arial" w:cs="Arial"/>
          <w:sz w:val="18"/>
          <w:szCs w:val="18"/>
        </w:rPr>
        <w:t>the Purchase Order.</w:t>
      </w:r>
      <w:r w:rsidR="00013DA4">
        <w:rPr>
          <w:rFonts w:ascii="Arial" w:hAnsi="Arial" w:cs="Arial"/>
          <w:sz w:val="18"/>
          <w:szCs w:val="18"/>
        </w:rPr>
        <w:t xml:space="preserve"> </w:t>
      </w:r>
      <w:r w:rsidRPr="00820F07">
        <w:rPr>
          <w:rFonts w:ascii="Arial" w:hAnsi="Arial" w:cs="Arial"/>
          <w:sz w:val="18"/>
          <w:szCs w:val="18"/>
        </w:rPr>
        <w:t xml:space="preserve">The certification or report shall </w:t>
      </w:r>
      <w:r>
        <w:rPr>
          <w:rFonts w:ascii="Arial" w:hAnsi="Arial" w:cs="Arial"/>
          <w:sz w:val="18"/>
          <w:szCs w:val="18"/>
        </w:rPr>
        <w:t xml:space="preserve">list </w:t>
      </w:r>
      <w:r w:rsidRPr="00820F07">
        <w:rPr>
          <w:rFonts w:ascii="Arial" w:hAnsi="Arial" w:cs="Arial"/>
          <w:sz w:val="18"/>
          <w:szCs w:val="18"/>
        </w:rPr>
        <w:t>actual values</w:t>
      </w:r>
      <w:r w:rsidR="00ED55A8">
        <w:rPr>
          <w:rFonts w:ascii="Arial" w:hAnsi="Arial" w:cs="Arial"/>
          <w:sz w:val="18"/>
          <w:szCs w:val="18"/>
        </w:rPr>
        <w:t>,</w:t>
      </w:r>
      <w:r w:rsidRPr="00820F07">
        <w:rPr>
          <w:rFonts w:ascii="Arial" w:hAnsi="Arial" w:cs="Arial"/>
          <w:sz w:val="18"/>
          <w:szCs w:val="18"/>
        </w:rPr>
        <w:t xml:space="preserve"> a range of values </w:t>
      </w:r>
      <w:r>
        <w:rPr>
          <w:rFonts w:ascii="Arial" w:hAnsi="Arial" w:cs="Arial"/>
          <w:sz w:val="18"/>
          <w:szCs w:val="18"/>
        </w:rPr>
        <w:t>of</w:t>
      </w:r>
      <w:r w:rsidRPr="00820F07">
        <w:rPr>
          <w:rFonts w:ascii="Arial" w:hAnsi="Arial" w:cs="Arial"/>
          <w:sz w:val="18"/>
          <w:szCs w:val="18"/>
        </w:rPr>
        <w:t xml:space="preserve"> chemical a</w:t>
      </w:r>
      <w:r>
        <w:rPr>
          <w:rFonts w:ascii="Arial" w:hAnsi="Arial" w:cs="Arial"/>
          <w:sz w:val="18"/>
          <w:szCs w:val="18"/>
        </w:rPr>
        <w:t>nalysis or physical testing required by specification</w:t>
      </w:r>
      <w:r w:rsidRPr="00820F07">
        <w:rPr>
          <w:rFonts w:ascii="Arial" w:hAnsi="Arial" w:cs="Arial"/>
          <w:sz w:val="18"/>
          <w:szCs w:val="18"/>
        </w:rPr>
        <w:t>.</w:t>
      </w:r>
      <w:r w:rsidR="00013DA4">
        <w:rPr>
          <w:rFonts w:ascii="Arial" w:hAnsi="Arial" w:cs="Arial"/>
          <w:sz w:val="18"/>
          <w:szCs w:val="18"/>
        </w:rPr>
        <w:t xml:space="preserve"> </w:t>
      </w:r>
      <w:r w:rsidRPr="00820F07">
        <w:rPr>
          <w:rFonts w:ascii="Arial" w:hAnsi="Arial" w:cs="Arial"/>
          <w:sz w:val="18"/>
          <w:szCs w:val="18"/>
        </w:rPr>
        <w:t xml:space="preserve">The certification or report shall </w:t>
      </w:r>
      <w:r>
        <w:rPr>
          <w:rFonts w:ascii="Arial" w:hAnsi="Arial" w:cs="Arial"/>
          <w:sz w:val="18"/>
          <w:szCs w:val="18"/>
        </w:rPr>
        <w:t>include the following at a minimum:</w:t>
      </w:r>
    </w:p>
    <w:p w14:paraId="4A05DAB0" w14:textId="4C104A51" w:rsidR="005B72C1" w:rsidRDefault="005B72C1" w:rsidP="00157527">
      <w:pPr>
        <w:numPr>
          <w:ilvl w:val="0"/>
          <w:numId w:val="3"/>
        </w:numPr>
        <w:spacing w:before="40" w:line="276" w:lineRule="auto"/>
        <w:ind w:left="810" w:hanging="270"/>
        <w:rPr>
          <w:rFonts w:ascii="Arial" w:hAnsi="Arial" w:cs="Arial"/>
          <w:sz w:val="18"/>
          <w:szCs w:val="18"/>
        </w:rPr>
      </w:pPr>
      <w:r>
        <w:rPr>
          <w:rFonts w:ascii="Arial" w:hAnsi="Arial" w:cs="Arial"/>
          <w:sz w:val="18"/>
          <w:szCs w:val="18"/>
        </w:rPr>
        <w:t xml:space="preserve">Name, </w:t>
      </w:r>
      <w:r w:rsidR="008C527E">
        <w:rPr>
          <w:rFonts w:ascii="Arial" w:hAnsi="Arial" w:cs="Arial"/>
          <w:sz w:val="18"/>
          <w:szCs w:val="18"/>
        </w:rPr>
        <w:t>address,</w:t>
      </w:r>
      <w:r>
        <w:rPr>
          <w:rFonts w:ascii="Arial" w:hAnsi="Arial" w:cs="Arial"/>
          <w:sz w:val="18"/>
          <w:szCs w:val="18"/>
        </w:rPr>
        <w:t xml:space="preserve"> and phone number of Supplier</w:t>
      </w:r>
    </w:p>
    <w:p w14:paraId="5DA36555" w14:textId="77777777" w:rsidR="005B72C1" w:rsidRDefault="005B72C1" w:rsidP="00157527">
      <w:pPr>
        <w:numPr>
          <w:ilvl w:val="0"/>
          <w:numId w:val="3"/>
        </w:numPr>
        <w:spacing w:before="40" w:line="276" w:lineRule="auto"/>
        <w:ind w:left="810" w:hanging="270"/>
        <w:rPr>
          <w:rFonts w:ascii="Arial" w:hAnsi="Arial" w:cs="Arial"/>
          <w:sz w:val="18"/>
          <w:szCs w:val="18"/>
        </w:rPr>
      </w:pPr>
      <w:r>
        <w:rPr>
          <w:rFonts w:ascii="Arial" w:hAnsi="Arial" w:cs="Arial"/>
          <w:sz w:val="18"/>
          <w:szCs w:val="18"/>
        </w:rPr>
        <w:t>Applicable Specification with revisions and any applicable subcategory such as Type, Class, etc.</w:t>
      </w:r>
    </w:p>
    <w:p w14:paraId="60734E16" w14:textId="77777777" w:rsidR="005B72C1" w:rsidRPr="005B72C1" w:rsidRDefault="005B72C1" w:rsidP="00157527">
      <w:pPr>
        <w:numPr>
          <w:ilvl w:val="0"/>
          <w:numId w:val="3"/>
        </w:numPr>
        <w:spacing w:before="40" w:line="276" w:lineRule="auto"/>
        <w:ind w:left="810" w:hanging="270"/>
        <w:rPr>
          <w:rFonts w:ascii="Arial" w:hAnsi="Arial" w:cs="Arial"/>
          <w:sz w:val="18"/>
          <w:szCs w:val="18"/>
        </w:rPr>
      </w:pPr>
      <w:r w:rsidRPr="005B72C1">
        <w:rPr>
          <w:rFonts w:ascii="Arial" w:hAnsi="Arial" w:cs="Arial"/>
          <w:sz w:val="18"/>
          <w:szCs w:val="18"/>
        </w:rPr>
        <w:t>Purchase Order Number with Change Order</w:t>
      </w:r>
      <w:r>
        <w:rPr>
          <w:rFonts w:ascii="Arial" w:hAnsi="Arial" w:cs="Arial"/>
          <w:sz w:val="18"/>
          <w:szCs w:val="18"/>
        </w:rPr>
        <w:t xml:space="preserve"> identification</w:t>
      </w:r>
    </w:p>
    <w:p w14:paraId="06B46649" w14:textId="06AFE97E" w:rsidR="005B72C1" w:rsidRDefault="005B72C1" w:rsidP="00157527">
      <w:pPr>
        <w:numPr>
          <w:ilvl w:val="0"/>
          <w:numId w:val="3"/>
        </w:numPr>
        <w:spacing w:before="40" w:line="276" w:lineRule="auto"/>
        <w:ind w:left="810" w:hanging="270"/>
        <w:rPr>
          <w:rFonts w:ascii="Arial" w:hAnsi="Arial" w:cs="Arial"/>
          <w:sz w:val="18"/>
          <w:szCs w:val="18"/>
        </w:rPr>
      </w:pPr>
      <w:r>
        <w:rPr>
          <w:rFonts w:ascii="Arial" w:hAnsi="Arial" w:cs="Arial"/>
          <w:sz w:val="18"/>
          <w:szCs w:val="18"/>
        </w:rPr>
        <w:t>Product D</w:t>
      </w:r>
      <w:r w:rsidRPr="00A52B9F">
        <w:rPr>
          <w:rFonts w:ascii="Arial" w:hAnsi="Arial" w:cs="Arial"/>
          <w:sz w:val="18"/>
          <w:szCs w:val="18"/>
        </w:rPr>
        <w:t xml:space="preserve">escription </w:t>
      </w:r>
    </w:p>
    <w:p w14:paraId="22B11578" w14:textId="2B01FC84" w:rsidR="00991F8C" w:rsidRDefault="00991F8C" w:rsidP="001B7C09">
      <w:pPr>
        <w:numPr>
          <w:ilvl w:val="0"/>
          <w:numId w:val="17"/>
        </w:numPr>
        <w:spacing w:before="40" w:line="276" w:lineRule="auto"/>
        <w:ind w:left="810" w:hanging="270"/>
        <w:rPr>
          <w:rFonts w:ascii="Arial" w:hAnsi="Arial" w:cs="Arial"/>
          <w:sz w:val="18"/>
          <w:szCs w:val="18"/>
        </w:rPr>
      </w:pPr>
      <w:r>
        <w:rPr>
          <w:rFonts w:ascii="Arial" w:hAnsi="Arial" w:cs="Arial"/>
          <w:sz w:val="18"/>
          <w:szCs w:val="18"/>
        </w:rPr>
        <w:t>Heat Number or equivalent</w:t>
      </w:r>
    </w:p>
    <w:p w14:paraId="7E9172FC" w14:textId="064125B4" w:rsidR="00991F8C" w:rsidRDefault="00991F8C" w:rsidP="001B7C09">
      <w:pPr>
        <w:numPr>
          <w:ilvl w:val="0"/>
          <w:numId w:val="17"/>
        </w:numPr>
        <w:spacing w:before="40" w:line="276" w:lineRule="auto"/>
        <w:ind w:left="810" w:hanging="270"/>
        <w:rPr>
          <w:rFonts w:ascii="Arial" w:hAnsi="Arial" w:cs="Arial"/>
          <w:sz w:val="18"/>
          <w:szCs w:val="18"/>
        </w:rPr>
      </w:pPr>
      <w:r>
        <w:rPr>
          <w:rFonts w:ascii="Arial" w:hAnsi="Arial" w:cs="Arial"/>
          <w:sz w:val="18"/>
          <w:szCs w:val="18"/>
        </w:rPr>
        <w:t>Melt, Lot, or Batch number</w:t>
      </w:r>
    </w:p>
    <w:p w14:paraId="2CF517F2" w14:textId="0C502463" w:rsidR="00991F8C" w:rsidRDefault="00991F8C" w:rsidP="001B7C09">
      <w:pPr>
        <w:numPr>
          <w:ilvl w:val="0"/>
          <w:numId w:val="17"/>
        </w:numPr>
        <w:spacing w:before="40" w:line="276" w:lineRule="auto"/>
        <w:ind w:left="810" w:hanging="270"/>
        <w:rPr>
          <w:rFonts w:ascii="Arial" w:hAnsi="Arial" w:cs="Arial"/>
          <w:sz w:val="18"/>
          <w:szCs w:val="18"/>
        </w:rPr>
      </w:pPr>
      <w:r w:rsidRPr="00AE7E87">
        <w:rPr>
          <w:rFonts w:ascii="Arial" w:hAnsi="Arial" w:cs="Arial"/>
          <w:sz w:val="18"/>
          <w:szCs w:val="18"/>
        </w:rPr>
        <w:t>Data</w:t>
      </w:r>
    </w:p>
    <w:p w14:paraId="51A4760E" w14:textId="7990B411" w:rsidR="00991F8C" w:rsidRDefault="00991F8C" w:rsidP="001B7C09">
      <w:pPr>
        <w:numPr>
          <w:ilvl w:val="0"/>
          <w:numId w:val="17"/>
        </w:numPr>
        <w:spacing w:before="40" w:line="276" w:lineRule="auto"/>
        <w:ind w:left="810" w:hanging="270"/>
        <w:rPr>
          <w:rFonts w:ascii="Arial" w:hAnsi="Arial" w:cs="Arial"/>
          <w:sz w:val="18"/>
          <w:szCs w:val="18"/>
        </w:rPr>
      </w:pPr>
      <w:r>
        <w:rPr>
          <w:rFonts w:ascii="Arial" w:hAnsi="Arial" w:cs="Arial"/>
          <w:sz w:val="18"/>
          <w:szCs w:val="18"/>
        </w:rPr>
        <w:t>Specifications</w:t>
      </w:r>
      <w:r w:rsidR="00013DA4">
        <w:rPr>
          <w:rFonts w:ascii="Arial" w:hAnsi="Arial" w:cs="Arial"/>
          <w:sz w:val="18"/>
          <w:szCs w:val="18"/>
        </w:rPr>
        <w:t xml:space="preserve"> </w:t>
      </w:r>
    </w:p>
    <w:p w14:paraId="2D51DA71" w14:textId="1935D376" w:rsidR="00991F8C" w:rsidRDefault="005B72C1" w:rsidP="001B7C09">
      <w:pPr>
        <w:numPr>
          <w:ilvl w:val="0"/>
          <w:numId w:val="17"/>
        </w:numPr>
        <w:spacing w:before="40" w:line="276" w:lineRule="auto"/>
        <w:ind w:left="810" w:hanging="270"/>
        <w:rPr>
          <w:rFonts w:ascii="Arial" w:hAnsi="Arial" w:cs="Arial"/>
          <w:sz w:val="18"/>
          <w:szCs w:val="18"/>
        </w:rPr>
      </w:pPr>
      <w:r>
        <w:rPr>
          <w:rFonts w:ascii="Arial" w:hAnsi="Arial" w:cs="Arial"/>
          <w:sz w:val="18"/>
          <w:szCs w:val="18"/>
        </w:rPr>
        <w:t xml:space="preserve">Country of </w:t>
      </w:r>
      <w:r w:rsidR="00991F8C" w:rsidRPr="00AE7E87">
        <w:rPr>
          <w:rFonts w:ascii="Arial" w:hAnsi="Arial" w:cs="Arial"/>
          <w:sz w:val="18"/>
          <w:szCs w:val="18"/>
        </w:rPr>
        <w:t>Origin of manufacture</w:t>
      </w:r>
    </w:p>
    <w:p w14:paraId="58F4BAE2" w14:textId="77777777" w:rsidR="005B72C1" w:rsidRDefault="005B72C1" w:rsidP="001B7C09">
      <w:pPr>
        <w:numPr>
          <w:ilvl w:val="0"/>
          <w:numId w:val="17"/>
        </w:numPr>
        <w:spacing w:before="40" w:line="276" w:lineRule="auto"/>
        <w:ind w:left="810" w:hanging="270"/>
        <w:rPr>
          <w:rFonts w:ascii="Arial" w:hAnsi="Arial" w:cs="Arial"/>
          <w:sz w:val="18"/>
          <w:szCs w:val="18"/>
        </w:rPr>
      </w:pPr>
      <w:r w:rsidRPr="00A52B9F">
        <w:rPr>
          <w:rFonts w:ascii="Arial" w:hAnsi="Arial" w:cs="Arial"/>
          <w:sz w:val="18"/>
          <w:szCs w:val="18"/>
        </w:rPr>
        <w:t>Q</w:t>
      </w:r>
      <w:r>
        <w:rPr>
          <w:rFonts w:ascii="Arial" w:hAnsi="Arial" w:cs="Arial"/>
          <w:sz w:val="18"/>
          <w:szCs w:val="18"/>
        </w:rPr>
        <w:t>uantity</w:t>
      </w:r>
    </w:p>
    <w:p w14:paraId="3FB245BF" w14:textId="280993DC" w:rsidR="005B72C1" w:rsidRDefault="005B72C1" w:rsidP="001B7C09">
      <w:pPr>
        <w:numPr>
          <w:ilvl w:val="0"/>
          <w:numId w:val="17"/>
        </w:numPr>
        <w:spacing w:before="40" w:line="276" w:lineRule="auto"/>
        <w:ind w:left="810" w:hanging="270"/>
        <w:rPr>
          <w:rFonts w:ascii="Arial" w:hAnsi="Arial" w:cs="Arial"/>
          <w:sz w:val="18"/>
          <w:szCs w:val="18"/>
        </w:rPr>
      </w:pPr>
      <w:r w:rsidRPr="00A52B9F">
        <w:rPr>
          <w:rFonts w:ascii="Arial" w:hAnsi="Arial" w:cs="Arial"/>
          <w:sz w:val="18"/>
          <w:szCs w:val="18"/>
        </w:rPr>
        <w:t>Lo</w:t>
      </w:r>
      <w:r>
        <w:rPr>
          <w:rFonts w:ascii="Arial" w:hAnsi="Arial" w:cs="Arial"/>
          <w:sz w:val="18"/>
          <w:szCs w:val="18"/>
        </w:rPr>
        <w:t>t number(s)</w:t>
      </w:r>
    </w:p>
    <w:p w14:paraId="127A207D" w14:textId="3A41ADCE" w:rsidR="007E6F81" w:rsidRDefault="007E6F81" w:rsidP="001B7C09">
      <w:pPr>
        <w:numPr>
          <w:ilvl w:val="0"/>
          <w:numId w:val="17"/>
        </w:numPr>
        <w:spacing w:before="40" w:line="276" w:lineRule="auto"/>
        <w:ind w:left="810" w:hanging="270"/>
        <w:rPr>
          <w:rFonts w:ascii="Arial" w:hAnsi="Arial" w:cs="Arial"/>
          <w:sz w:val="18"/>
          <w:szCs w:val="18"/>
        </w:rPr>
      </w:pPr>
      <w:r>
        <w:rPr>
          <w:rFonts w:ascii="Arial" w:hAnsi="Arial" w:cs="Arial"/>
          <w:sz w:val="18"/>
          <w:szCs w:val="18"/>
        </w:rPr>
        <w:t xml:space="preserve">Identification of any smelter supplying tantalum, tungsten, </w:t>
      </w:r>
      <w:r w:rsidR="008C527E">
        <w:rPr>
          <w:rFonts w:ascii="Arial" w:hAnsi="Arial" w:cs="Arial"/>
          <w:sz w:val="18"/>
          <w:szCs w:val="18"/>
        </w:rPr>
        <w:t>tin,</w:t>
      </w:r>
      <w:r>
        <w:rPr>
          <w:rFonts w:ascii="Arial" w:hAnsi="Arial" w:cs="Arial"/>
          <w:sz w:val="18"/>
          <w:szCs w:val="18"/>
        </w:rPr>
        <w:t xml:space="preserve"> or gold (3TG) to the supply chain</w:t>
      </w:r>
    </w:p>
    <w:p w14:paraId="352A7B77" w14:textId="77777777" w:rsidR="005B72C1" w:rsidRDefault="005B72C1" w:rsidP="001B7C09">
      <w:pPr>
        <w:numPr>
          <w:ilvl w:val="0"/>
          <w:numId w:val="17"/>
        </w:numPr>
        <w:spacing w:before="40" w:line="276" w:lineRule="auto"/>
        <w:ind w:left="810" w:hanging="270"/>
        <w:rPr>
          <w:rFonts w:ascii="Arial" w:hAnsi="Arial" w:cs="Arial"/>
          <w:sz w:val="18"/>
          <w:szCs w:val="18"/>
        </w:rPr>
      </w:pPr>
      <w:r>
        <w:rPr>
          <w:rFonts w:ascii="Arial" w:hAnsi="Arial" w:cs="Arial"/>
          <w:sz w:val="18"/>
          <w:szCs w:val="18"/>
        </w:rPr>
        <w:t>Applicable Waivers or Deviations</w:t>
      </w:r>
    </w:p>
    <w:p w14:paraId="55E03F4F" w14:textId="77777777" w:rsidR="005B72C1" w:rsidRDefault="005B72C1" w:rsidP="001B7C09">
      <w:pPr>
        <w:numPr>
          <w:ilvl w:val="0"/>
          <w:numId w:val="17"/>
        </w:numPr>
        <w:spacing w:before="40" w:line="276" w:lineRule="auto"/>
        <w:ind w:left="810" w:hanging="270"/>
        <w:rPr>
          <w:rFonts w:ascii="Arial" w:hAnsi="Arial" w:cs="Arial"/>
          <w:sz w:val="18"/>
          <w:szCs w:val="18"/>
        </w:rPr>
      </w:pPr>
      <w:r>
        <w:rPr>
          <w:rFonts w:ascii="Arial" w:hAnsi="Arial" w:cs="Arial"/>
          <w:sz w:val="18"/>
          <w:szCs w:val="18"/>
        </w:rPr>
        <w:t>Certificate of Compliance Statement</w:t>
      </w:r>
    </w:p>
    <w:p w14:paraId="73C3AFC1" w14:textId="1D6564FF" w:rsidR="005B72C1" w:rsidRPr="005B72C1" w:rsidRDefault="005B72C1" w:rsidP="001B7C09">
      <w:pPr>
        <w:numPr>
          <w:ilvl w:val="0"/>
          <w:numId w:val="17"/>
        </w:numPr>
        <w:spacing w:before="40" w:line="276" w:lineRule="auto"/>
        <w:ind w:left="810" w:hanging="270"/>
        <w:rPr>
          <w:rFonts w:ascii="Arial" w:hAnsi="Arial" w:cs="Arial"/>
          <w:sz w:val="18"/>
          <w:szCs w:val="18"/>
        </w:rPr>
      </w:pPr>
      <w:r w:rsidRPr="005B72C1">
        <w:rPr>
          <w:rFonts w:ascii="Arial" w:hAnsi="Arial" w:cs="Arial"/>
          <w:sz w:val="18"/>
          <w:szCs w:val="18"/>
        </w:rPr>
        <w:t xml:space="preserve">Authorized </w:t>
      </w:r>
      <w:r w:rsidR="00991F8C" w:rsidRPr="005B72C1">
        <w:rPr>
          <w:rFonts w:ascii="Arial" w:hAnsi="Arial" w:cs="Arial"/>
          <w:sz w:val="18"/>
          <w:szCs w:val="18"/>
        </w:rPr>
        <w:t>Signature of responsible representative of the Supplier, Organization, or Laboratory performing the testing</w:t>
      </w:r>
    </w:p>
    <w:p w14:paraId="09121813" w14:textId="63181B5E" w:rsidR="00991F8C" w:rsidRDefault="00991F8C" w:rsidP="00B26950">
      <w:pPr>
        <w:spacing w:before="120" w:line="276" w:lineRule="auto"/>
        <w:ind w:left="547"/>
        <w:rPr>
          <w:rFonts w:ascii="Arial" w:hAnsi="Arial" w:cs="Arial"/>
          <w:sz w:val="18"/>
          <w:szCs w:val="18"/>
        </w:rPr>
      </w:pPr>
      <w:r w:rsidRPr="00820F07">
        <w:rPr>
          <w:rFonts w:ascii="Arial" w:hAnsi="Arial" w:cs="Arial"/>
          <w:sz w:val="18"/>
          <w:szCs w:val="18"/>
        </w:rPr>
        <w:lastRenderedPageBreak/>
        <w:t xml:space="preserve">If the testing is not performed by the </w:t>
      </w:r>
      <w:r>
        <w:rPr>
          <w:rFonts w:ascii="Arial" w:hAnsi="Arial" w:cs="Arial"/>
          <w:sz w:val="18"/>
          <w:szCs w:val="18"/>
        </w:rPr>
        <w:t xml:space="preserve">Raw Material </w:t>
      </w:r>
      <w:r w:rsidRPr="00820F07">
        <w:rPr>
          <w:rFonts w:ascii="Arial" w:hAnsi="Arial" w:cs="Arial"/>
          <w:sz w:val="18"/>
          <w:szCs w:val="18"/>
        </w:rPr>
        <w:t>Supplier, the name and address of the company, agency, or organization doing the actual testing shall be included on the certification</w:t>
      </w:r>
      <w:r w:rsidR="004F0B15">
        <w:rPr>
          <w:rFonts w:ascii="Arial" w:hAnsi="Arial" w:cs="Arial"/>
          <w:sz w:val="18"/>
          <w:szCs w:val="18"/>
        </w:rPr>
        <w:t xml:space="preserve"> packet</w:t>
      </w:r>
      <w:r w:rsidRPr="00820F07">
        <w:rPr>
          <w:rFonts w:ascii="Arial" w:hAnsi="Arial" w:cs="Arial"/>
          <w:sz w:val="18"/>
          <w:szCs w:val="18"/>
        </w:rPr>
        <w:t>, along with all identification provided by the testing organization (Lab Accreditation, Scope, etc.).</w:t>
      </w:r>
    </w:p>
    <w:p w14:paraId="41EEF7C3" w14:textId="383C2DBA" w:rsidR="00D85C4E" w:rsidRPr="00254A39" w:rsidRDefault="00D85C4E" w:rsidP="003631C6">
      <w:pPr>
        <w:pStyle w:val="Heading1"/>
        <w:numPr>
          <w:ilvl w:val="0"/>
          <w:numId w:val="43"/>
        </w:numPr>
        <w:rPr>
          <w:b/>
          <w:bCs/>
          <w:sz w:val="24"/>
          <w:szCs w:val="24"/>
        </w:rPr>
      </w:pPr>
      <w:bookmarkStart w:id="25" w:name="_Toc86406321"/>
      <w:r>
        <w:rPr>
          <w:b/>
          <w:bCs/>
          <w:sz w:val="24"/>
          <w:szCs w:val="24"/>
        </w:rPr>
        <w:t>Single Lot of Material</w:t>
      </w:r>
      <w:bookmarkEnd w:id="25"/>
      <w:r>
        <w:rPr>
          <w:b/>
          <w:bCs/>
          <w:sz w:val="24"/>
          <w:szCs w:val="24"/>
        </w:rPr>
        <w:t xml:space="preserve"> </w:t>
      </w:r>
    </w:p>
    <w:p w14:paraId="3530D0F7" w14:textId="77777777" w:rsidR="00D85C4E" w:rsidRDefault="00D85C4E" w:rsidP="00D85C4E">
      <w:pPr>
        <w:spacing w:before="120" w:line="276" w:lineRule="auto"/>
        <w:ind w:left="547"/>
        <w:rPr>
          <w:rFonts w:ascii="Arial" w:hAnsi="Arial" w:cs="Arial"/>
          <w:sz w:val="18"/>
          <w:szCs w:val="18"/>
        </w:rPr>
      </w:pPr>
      <w:r w:rsidRPr="00D85C4E">
        <w:rPr>
          <w:rFonts w:ascii="Arial" w:hAnsi="Arial" w:cs="Arial"/>
          <w:sz w:val="18"/>
          <w:szCs w:val="18"/>
        </w:rPr>
        <w:t xml:space="preserve">The full quantity of each part number provided under this purchase order/contract must have a single </w:t>
      </w:r>
      <w:r>
        <w:rPr>
          <w:rFonts w:ascii="Arial" w:hAnsi="Arial" w:cs="Arial"/>
          <w:sz w:val="18"/>
          <w:szCs w:val="18"/>
        </w:rPr>
        <w:t>heat lot</w:t>
      </w:r>
      <w:r w:rsidRPr="00D85C4E">
        <w:rPr>
          <w:rFonts w:ascii="Arial" w:hAnsi="Arial" w:cs="Arial"/>
          <w:sz w:val="18"/>
          <w:szCs w:val="18"/>
        </w:rPr>
        <w:t xml:space="preserve"> code. </w:t>
      </w:r>
    </w:p>
    <w:p w14:paraId="1CFEADB3" w14:textId="6B8A7B26" w:rsidR="00D85C4E" w:rsidRDefault="0069666B" w:rsidP="00D85C4E">
      <w:pPr>
        <w:spacing w:before="120" w:line="276" w:lineRule="auto"/>
        <w:ind w:left="547"/>
        <w:rPr>
          <w:rFonts w:ascii="Arial" w:hAnsi="Arial" w:cs="Arial"/>
          <w:sz w:val="18"/>
          <w:szCs w:val="18"/>
        </w:rPr>
      </w:pPr>
      <w:r>
        <w:rPr>
          <w:rFonts w:ascii="Arial" w:hAnsi="Arial" w:cs="Arial"/>
          <w:sz w:val="18"/>
          <w:szCs w:val="18"/>
        </w:rPr>
        <w:t>Supplier</w:t>
      </w:r>
      <w:r w:rsidR="00D85C4E" w:rsidRPr="00D85C4E">
        <w:rPr>
          <w:rFonts w:ascii="Arial" w:hAnsi="Arial" w:cs="Arial"/>
          <w:sz w:val="18"/>
          <w:szCs w:val="18"/>
        </w:rPr>
        <w:t xml:space="preserve"> will obtain the written approval of </w:t>
      </w:r>
      <w:r w:rsidR="004708B4">
        <w:rPr>
          <w:rFonts w:ascii="Arial" w:hAnsi="Arial" w:cs="Arial"/>
          <w:sz w:val="18"/>
          <w:szCs w:val="18"/>
        </w:rPr>
        <w:t>Thaler Machine Company LLC</w:t>
      </w:r>
      <w:r w:rsidR="00D85C4E" w:rsidRPr="00D85C4E">
        <w:rPr>
          <w:rFonts w:ascii="Arial" w:hAnsi="Arial" w:cs="Arial"/>
          <w:sz w:val="18"/>
          <w:szCs w:val="18"/>
        </w:rPr>
        <w:t xml:space="preserve"> authorized purchasing representative prior to shipping goods that do not meet this single</w:t>
      </w:r>
      <w:r w:rsidR="00D85C4E">
        <w:rPr>
          <w:rFonts w:ascii="Arial" w:hAnsi="Arial" w:cs="Arial"/>
          <w:sz w:val="18"/>
          <w:szCs w:val="18"/>
        </w:rPr>
        <w:t xml:space="preserve"> heat </w:t>
      </w:r>
      <w:r w:rsidR="00D85C4E" w:rsidRPr="00D85C4E">
        <w:rPr>
          <w:rFonts w:ascii="Arial" w:hAnsi="Arial" w:cs="Arial"/>
          <w:sz w:val="18"/>
          <w:szCs w:val="18"/>
        </w:rPr>
        <w:t xml:space="preserve">lot requirement. In the event </w:t>
      </w:r>
      <w:r w:rsidR="004708B4">
        <w:rPr>
          <w:rFonts w:ascii="Arial" w:hAnsi="Arial" w:cs="Arial"/>
          <w:sz w:val="18"/>
          <w:szCs w:val="18"/>
        </w:rPr>
        <w:t>Thaler Machine Company LLC</w:t>
      </w:r>
      <w:r w:rsidR="00D85C4E" w:rsidRPr="000C4AAD">
        <w:rPr>
          <w:rFonts w:ascii="Arial" w:hAnsi="Arial" w:cs="Arial"/>
          <w:sz w:val="18"/>
          <w:szCs w:val="18"/>
        </w:rPr>
        <w:t xml:space="preserve"> </w:t>
      </w:r>
      <w:r w:rsidR="00D85C4E" w:rsidRPr="00D85C4E">
        <w:rPr>
          <w:rFonts w:ascii="Arial" w:hAnsi="Arial" w:cs="Arial"/>
          <w:sz w:val="18"/>
          <w:szCs w:val="18"/>
        </w:rPr>
        <w:t xml:space="preserve">provides authorization in writing to ship mixed </w:t>
      </w:r>
      <w:r w:rsidR="00D85C4E">
        <w:rPr>
          <w:rFonts w:ascii="Arial" w:hAnsi="Arial" w:cs="Arial"/>
          <w:sz w:val="18"/>
          <w:szCs w:val="18"/>
        </w:rPr>
        <w:t>heat lot</w:t>
      </w:r>
      <w:r w:rsidR="00D85C4E" w:rsidRPr="00D85C4E">
        <w:rPr>
          <w:rFonts w:ascii="Arial" w:hAnsi="Arial" w:cs="Arial"/>
          <w:sz w:val="18"/>
          <w:szCs w:val="18"/>
        </w:rPr>
        <w:t xml:space="preserve">s, the </w:t>
      </w:r>
      <w:r w:rsidR="00D85C4E">
        <w:rPr>
          <w:rFonts w:ascii="Arial" w:hAnsi="Arial" w:cs="Arial"/>
          <w:sz w:val="18"/>
          <w:szCs w:val="18"/>
        </w:rPr>
        <w:t>Supplier</w:t>
      </w:r>
      <w:r w:rsidR="00D85C4E" w:rsidRPr="00D85C4E">
        <w:rPr>
          <w:rFonts w:ascii="Arial" w:hAnsi="Arial" w:cs="Arial"/>
          <w:sz w:val="18"/>
          <w:szCs w:val="18"/>
        </w:rPr>
        <w:t xml:space="preserve"> shall provide a copy of the </w:t>
      </w:r>
      <w:r w:rsidR="004708B4">
        <w:rPr>
          <w:rFonts w:ascii="Arial" w:hAnsi="Arial" w:cs="Arial"/>
          <w:sz w:val="18"/>
          <w:szCs w:val="18"/>
        </w:rPr>
        <w:t>Thaler Machine Company LLC</w:t>
      </w:r>
      <w:r w:rsidR="00D85C4E" w:rsidRPr="000C4AAD">
        <w:rPr>
          <w:rFonts w:ascii="Arial" w:hAnsi="Arial" w:cs="Arial"/>
          <w:sz w:val="18"/>
          <w:szCs w:val="18"/>
        </w:rPr>
        <w:t xml:space="preserve"> </w:t>
      </w:r>
      <w:r w:rsidR="00D85C4E" w:rsidRPr="00D85C4E">
        <w:rPr>
          <w:rFonts w:ascii="Arial" w:hAnsi="Arial" w:cs="Arial"/>
          <w:sz w:val="18"/>
          <w:szCs w:val="18"/>
        </w:rPr>
        <w:t xml:space="preserve">written authorization with the shipping document. When mixed </w:t>
      </w:r>
      <w:r w:rsidR="00D85C4E">
        <w:rPr>
          <w:rFonts w:ascii="Arial" w:hAnsi="Arial" w:cs="Arial"/>
          <w:sz w:val="18"/>
          <w:szCs w:val="18"/>
        </w:rPr>
        <w:t xml:space="preserve">heat </w:t>
      </w:r>
      <w:r w:rsidR="00D85C4E" w:rsidRPr="00D85C4E">
        <w:rPr>
          <w:rFonts w:ascii="Arial" w:hAnsi="Arial" w:cs="Arial"/>
          <w:sz w:val="18"/>
          <w:szCs w:val="18"/>
        </w:rPr>
        <w:t>lots are authorized, the shipp</w:t>
      </w:r>
      <w:r w:rsidR="00D85C4E">
        <w:rPr>
          <w:rFonts w:ascii="Arial" w:hAnsi="Arial" w:cs="Arial"/>
          <w:sz w:val="18"/>
          <w:szCs w:val="18"/>
        </w:rPr>
        <w:t>ing paperwork</w:t>
      </w:r>
      <w:r w:rsidR="00D85C4E" w:rsidRPr="00D85C4E">
        <w:rPr>
          <w:rFonts w:ascii="Arial" w:hAnsi="Arial" w:cs="Arial"/>
          <w:sz w:val="18"/>
          <w:szCs w:val="18"/>
        </w:rPr>
        <w:t xml:space="preserve"> shall list individual </w:t>
      </w:r>
      <w:r w:rsidR="00D85C4E">
        <w:rPr>
          <w:rFonts w:ascii="Arial" w:hAnsi="Arial" w:cs="Arial"/>
          <w:sz w:val="18"/>
          <w:szCs w:val="18"/>
        </w:rPr>
        <w:t xml:space="preserve">heat </w:t>
      </w:r>
      <w:r w:rsidR="00D85C4E" w:rsidRPr="00D85C4E">
        <w:rPr>
          <w:rFonts w:ascii="Arial" w:hAnsi="Arial" w:cs="Arial"/>
          <w:sz w:val="18"/>
          <w:szCs w:val="18"/>
        </w:rPr>
        <w:t>lot</w:t>
      </w:r>
      <w:r w:rsidR="00D85C4E">
        <w:rPr>
          <w:rFonts w:ascii="Arial" w:hAnsi="Arial" w:cs="Arial"/>
          <w:sz w:val="18"/>
          <w:szCs w:val="18"/>
        </w:rPr>
        <w:t>s</w:t>
      </w:r>
      <w:r w:rsidR="00D85C4E" w:rsidRPr="00D85C4E">
        <w:rPr>
          <w:rFonts w:ascii="Arial" w:hAnsi="Arial" w:cs="Arial"/>
          <w:sz w:val="18"/>
          <w:szCs w:val="18"/>
        </w:rPr>
        <w:t xml:space="preserve"> and quantity. </w:t>
      </w:r>
    </w:p>
    <w:p w14:paraId="1AACF079" w14:textId="6629003D" w:rsidR="00D85C4E" w:rsidRPr="00D85C4E" w:rsidRDefault="00D85C4E" w:rsidP="00D85C4E">
      <w:pPr>
        <w:spacing w:before="120" w:line="276" w:lineRule="auto"/>
        <w:ind w:left="547"/>
        <w:rPr>
          <w:rFonts w:ascii="Arial" w:hAnsi="Arial" w:cs="Arial"/>
          <w:sz w:val="18"/>
          <w:szCs w:val="18"/>
        </w:rPr>
      </w:pPr>
      <w:r w:rsidRPr="00D85C4E">
        <w:rPr>
          <w:rFonts w:ascii="Arial" w:hAnsi="Arial" w:cs="Arial"/>
          <w:sz w:val="18"/>
          <w:szCs w:val="18"/>
        </w:rPr>
        <w:t xml:space="preserve">Multiple lot/date codes shall </w:t>
      </w:r>
      <w:r>
        <w:rPr>
          <w:rFonts w:ascii="Arial" w:hAnsi="Arial" w:cs="Arial"/>
          <w:sz w:val="18"/>
          <w:szCs w:val="18"/>
        </w:rPr>
        <w:t>be segregated</w:t>
      </w:r>
      <w:r w:rsidRPr="00D85C4E">
        <w:rPr>
          <w:rFonts w:ascii="Arial" w:hAnsi="Arial" w:cs="Arial"/>
          <w:sz w:val="18"/>
          <w:szCs w:val="18"/>
        </w:rPr>
        <w:t xml:space="preserve">. In addition, the individual part containers shall be marked with the quantity and </w:t>
      </w:r>
      <w:r>
        <w:rPr>
          <w:rFonts w:ascii="Arial" w:hAnsi="Arial" w:cs="Arial"/>
          <w:sz w:val="18"/>
          <w:szCs w:val="18"/>
        </w:rPr>
        <w:t>heat lot</w:t>
      </w:r>
      <w:r w:rsidRPr="00D85C4E">
        <w:rPr>
          <w:rFonts w:ascii="Arial" w:hAnsi="Arial" w:cs="Arial"/>
          <w:sz w:val="18"/>
          <w:szCs w:val="18"/>
        </w:rPr>
        <w:t>.</w:t>
      </w:r>
    </w:p>
    <w:p w14:paraId="2C8EE8DB" w14:textId="30C69A1B" w:rsidR="000C4AAD" w:rsidRPr="000C4AAD" w:rsidRDefault="000C4AAD" w:rsidP="003631C6">
      <w:pPr>
        <w:pStyle w:val="Heading1"/>
        <w:numPr>
          <w:ilvl w:val="0"/>
          <w:numId w:val="43"/>
        </w:numPr>
        <w:rPr>
          <w:b/>
          <w:bCs/>
          <w:sz w:val="24"/>
          <w:szCs w:val="24"/>
        </w:rPr>
      </w:pPr>
      <w:bookmarkStart w:id="26" w:name="_Toc86406322"/>
      <w:r w:rsidRPr="000C4AAD">
        <w:rPr>
          <w:b/>
          <w:bCs/>
          <w:sz w:val="24"/>
          <w:szCs w:val="24"/>
        </w:rPr>
        <w:t>Chemical Test (Actuals)</w:t>
      </w:r>
      <w:bookmarkEnd w:id="26"/>
    </w:p>
    <w:p w14:paraId="5A2FE9D9" w14:textId="25B3FF2B" w:rsidR="000C4AAD" w:rsidRDefault="000C4AAD" w:rsidP="00B26950">
      <w:pPr>
        <w:spacing w:before="120" w:line="276" w:lineRule="auto"/>
        <w:ind w:left="547"/>
        <w:rPr>
          <w:rFonts w:ascii="Arial" w:hAnsi="Arial" w:cs="Arial"/>
          <w:sz w:val="18"/>
          <w:szCs w:val="18"/>
        </w:rPr>
      </w:pPr>
      <w:r w:rsidRPr="000C4AAD">
        <w:rPr>
          <w:rFonts w:ascii="Arial" w:hAnsi="Arial" w:cs="Arial"/>
          <w:sz w:val="18"/>
          <w:szCs w:val="18"/>
        </w:rPr>
        <w:t xml:space="preserve">Each shipment shall be accompanied by a legible copy of actual test results for the following: Chemical Test (Actuals). Reported results must be identifiable with test parameters, test methods, specifications, and material(s) to product(s) delivered. Reports must bear the date and signature of a responsible representative of the agency performing the test(s) along with traceability to the </w:t>
      </w:r>
      <w:r w:rsidR="004708B4">
        <w:rPr>
          <w:rFonts w:ascii="Arial" w:hAnsi="Arial" w:cs="Arial"/>
          <w:sz w:val="18"/>
          <w:szCs w:val="18"/>
        </w:rPr>
        <w:t>Thaler Machine Company LLC</w:t>
      </w:r>
      <w:r w:rsidRPr="000C4AAD">
        <w:rPr>
          <w:rFonts w:ascii="Arial" w:hAnsi="Arial" w:cs="Arial"/>
          <w:sz w:val="18"/>
          <w:szCs w:val="18"/>
        </w:rPr>
        <w:t xml:space="preserve"> Purchase Order Number. The specifications must be listed, including the revision letter(s) or revision number(s) and amendments. When parts are serialized, serial numbers must appear on the report(s).</w:t>
      </w:r>
    </w:p>
    <w:p w14:paraId="3E7603CF" w14:textId="55B8A85A" w:rsidR="000C4AAD" w:rsidRPr="000C4AAD" w:rsidRDefault="000C4AAD" w:rsidP="003631C6">
      <w:pPr>
        <w:pStyle w:val="Heading1"/>
        <w:numPr>
          <w:ilvl w:val="0"/>
          <w:numId w:val="43"/>
        </w:numPr>
        <w:rPr>
          <w:b/>
          <w:bCs/>
          <w:sz w:val="24"/>
          <w:szCs w:val="24"/>
        </w:rPr>
      </w:pPr>
      <w:bookmarkStart w:id="27" w:name="_Toc86406323"/>
      <w:r>
        <w:rPr>
          <w:b/>
          <w:bCs/>
          <w:sz w:val="24"/>
          <w:szCs w:val="24"/>
        </w:rPr>
        <w:t xml:space="preserve">Physical </w:t>
      </w:r>
      <w:r w:rsidRPr="000C4AAD">
        <w:rPr>
          <w:b/>
          <w:bCs/>
          <w:sz w:val="24"/>
          <w:szCs w:val="24"/>
        </w:rPr>
        <w:t>Test (Actuals)</w:t>
      </w:r>
      <w:bookmarkEnd w:id="27"/>
    </w:p>
    <w:p w14:paraId="516D7B66" w14:textId="0BCDA292" w:rsidR="000C4AAD" w:rsidRDefault="000C4AAD" w:rsidP="00B26950">
      <w:pPr>
        <w:spacing w:before="120" w:line="276" w:lineRule="auto"/>
        <w:ind w:left="547"/>
        <w:rPr>
          <w:rFonts w:ascii="Arial" w:hAnsi="Arial" w:cs="Arial"/>
          <w:sz w:val="18"/>
          <w:szCs w:val="18"/>
        </w:rPr>
      </w:pPr>
      <w:r w:rsidRPr="000C4AAD">
        <w:rPr>
          <w:rFonts w:ascii="Arial" w:hAnsi="Arial" w:cs="Arial"/>
          <w:sz w:val="18"/>
          <w:szCs w:val="18"/>
        </w:rPr>
        <w:t xml:space="preserve">Each shipment shall be accompanied by a legible copy of actual test results for the following: Physical Test (Actuals). Reported results must be identifiable with test parameters, test methods, specifications, and material(s) to product(s) delivered. Reports must bear the date and signature of a responsible representative of the agency performing the test(s) along with traceability to the </w:t>
      </w:r>
      <w:r w:rsidR="004708B4">
        <w:rPr>
          <w:rFonts w:ascii="Arial" w:hAnsi="Arial" w:cs="Arial"/>
          <w:sz w:val="18"/>
          <w:szCs w:val="18"/>
        </w:rPr>
        <w:t>Thaler Machine Company LLC</w:t>
      </w:r>
      <w:r w:rsidRPr="000C4AAD">
        <w:rPr>
          <w:rFonts w:ascii="Arial" w:hAnsi="Arial" w:cs="Arial"/>
          <w:sz w:val="18"/>
          <w:szCs w:val="18"/>
        </w:rPr>
        <w:t xml:space="preserve"> Purchase Order Number. The specifications must be listed, including the revision letter(s) or revision number(s) and amendments. When parts are serialized, serial numbers must appear on the report(s).</w:t>
      </w:r>
    </w:p>
    <w:p w14:paraId="78DB4D71" w14:textId="38147585" w:rsidR="000C4AAD" w:rsidRPr="000C4AAD" w:rsidRDefault="000C4AAD" w:rsidP="003631C6">
      <w:pPr>
        <w:pStyle w:val="Heading1"/>
        <w:numPr>
          <w:ilvl w:val="0"/>
          <w:numId w:val="43"/>
        </w:numPr>
        <w:rPr>
          <w:b/>
          <w:bCs/>
          <w:sz w:val="24"/>
          <w:szCs w:val="24"/>
        </w:rPr>
      </w:pPr>
      <w:bookmarkStart w:id="28" w:name="_Toc86406324"/>
      <w:bookmarkStart w:id="29" w:name="_Hlk16865088"/>
      <w:r>
        <w:rPr>
          <w:b/>
          <w:bCs/>
          <w:sz w:val="24"/>
          <w:szCs w:val="24"/>
        </w:rPr>
        <w:t xml:space="preserve">Functional </w:t>
      </w:r>
      <w:r w:rsidRPr="000C4AAD">
        <w:rPr>
          <w:b/>
          <w:bCs/>
          <w:sz w:val="24"/>
          <w:szCs w:val="24"/>
        </w:rPr>
        <w:t>Test</w:t>
      </w:r>
      <w:bookmarkEnd w:id="28"/>
    </w:p>
    <w:bookmarkEnd w:id="29"/>
    <w:p w14:paraId="5ECBBF6E" w14:textId="7DBB9E21" w:rsidR="000C4AAD" w:rsidRDefault="000C4AAD" w:rsidP="00B26950">
      <w:pPr>
        <w:spacing w:before="120" w:line="276" w:lineRule="auto"/>
        <w:ind w:left="547"/>
        <w:rPr>
          <w:rFonts w:ascii="Arial" w:hAnsi="Arial" w:cs="Arial"/>
          <w:sz w:val="18"/>
          <w:szCs w:val="18"/>
        </w:rPr>
      </w:pPr>
      <w:r w:rsidRPr="000C4AAD">
        <w:rPr>
          <w:rFonts w:ascii="Arial" w:hAnsi="Arial" w:cs="Arial"/>
          <w:sz w:val="18"/>
          <w:szCs w:val="18"/>
        </w:rPr>
        <w:t>Each shipment shall be accompanied by a legible copy of actual test results for the Functional Test. Reported results must be identifiable with test parameters, specifications, and material(s) to product(s) delivered. Reports must bear the date and signature of a responsible representative of the agency performing the test(s). The specifications must be listed, including the revision letter(s) or revision number(s). When parts are serialized, serial numbers must appear on the report(s).</w:t>
      </w:r>
    </w:p>
    <w:p w14:paraId="72DE4BCB" w14:textId="0E75B498" w:rsidR="000C4AAD" w:rsidRPr="000C4AAD" w:rsidRDefault="000C4AAD" w:rsidP="003631C6">
      <w:pPr>
        <w:pStyle w:val="Heading1"/>
        <w:numPr>
          <w:ilvl w:val="0"/>
          <w:numId w:val="43"/>
        </w:numPr>
        <w:rPr>
          <w:b/>
          <w:bCs/>
          <w:sz w:val="24"/>
          <w:szCs w:val="24"/>
        </w:rPr>
      </w:pPr>
      <w:bookmarkStart w:id="30" w:name="_Toc86406325"/>
      <w:r>
        <w:rPr>
          <w:b/>
          <w:bCs/>
          <w:sz w:val="24"/>
          <w:szCs w:val="24"/>
        </w:rPr>
        <w:t xml:space="preserve">Pressure or Leak </w:t>
      </w:r>
      <w:r w:rsidRPr="000C4AAD">
        <w:rPr>
          <w:b/>
          <w:bCs/>
          <w:sz w:val="24"/>
          <w:szCs w:val="24"/>
        </w:rPr>
        <w:t>Test</w:t>
      </w:r>
      <w:bookmarkEnd w:id="30"/>
    </w:p>
    <w:p w14:paraId="21AE5366" w14:textId="2B317D2B" w:rsidR="000C4AAD" w:rsidRDefault="000C4AAD" w:rsidP="00B26950">
      <w:pPr>
        <w:spacing w:before="120" w:line="276" w:lineRule="auto"/>
        <w:ind w:left="547"/>
        <w:rPr>
          <w:rFonts w:ascii="Arial" w:hAnsi="Arial" w:cs="Arial"/>
          <w:sz w:val="18"/>
          <w:szCs w:val="18"/>
        </w:rPr>
      </w:pPr>
      <w:r w:rsidRPr="000C4AAD">
        <w:rPr>
          <w:rFonts w:ascii="Arial" w:hAnsi="Arial" w:cs="Arial"/>
          <w:sz w:val="18"/>
          <w:szCs w:val="18"/>
        </w:rPr>
        <w:t>Each shipment shall be accompanied by a legible copy of actual test results for the Pressure or Leak Test. Reported results must be identifiable with test parameters, specifications, and material(s) to product(s) delivered. Reports must bear the date and signature of a responsible representative of the agency performing the test(s). The specifications must be listed, including the revision letter(s) or revision number(s). When parts are serialized, serial numbers must appear on the report(s).</w:t>
      </w:r>
    </w:p>
    <w:p w14:paraId="2ECC8FC5" w14:textId="27A4CCF7" w:rsidR="000C4AAD" w:rsidRPr="000C4AAD" w:rsidRDefault="000C4AAD" w:rsidP="003631C6">
      <w:pPr>
        <w:pStyle w:val="Heading1"/>
        <w:numPr>
          <w:ilvl w:val="0"/>
          <w:numId w:val="43"/>
        </w:numPr>
        <w:rPr>
          <w:b/>
          <w:bCs/>
          <w:sz w:val="24"/>
          <w:szCs w:val="24"/>
        </w:rPr>
      </w:pPr>
      <w:bookmarkStart w:id="31" w:name="_Toc86406326"/>
      <w:r>
        <w:rPr>
          <w:b/>
          <w:bCs/>
          <w:sz w:val="24"/>
          <w:szCs w:val="24"/>
        </w:rPr>
        <w:t xml:space="preserve">Nondestructive </w:t>
      </w:r>
      <w:r w:rsidRPr="000C4AAD">
        <w:rPr>
          <w:b/>
          <w:bCs/>
          <w:sz w:val="24"/>
          <w:szCs w:val="24"/>
        </w:rPr>
        <w:t>Test</w:t>
      </w:r>
      <w:bookmarkEnd w:id="31"/>
    </w:p>
    <w:p w14:paraId="249BA03B" w14:textId="3076CCBD" w:rsidR="000C4AAD" w:rsidRDefault="000C4AAD" w:rsidP="00B26950">
      <w:pPr>
        <w:spacing w:before="120" w:line="276" w:lineRule="auto"/>
        <w:ind w:left="547"/>
        <w:rPr>
          <w:rFonts w:ascii="Arial" w:hAnsi="Arial" w:cs="Arial"/>
          <w:sz w:val="18"/>
          <w:szCs w:val="18"/>
        </w:rPr>
      </w:pPr>
      <w:r w:rsidRPr="000C4AAD">
        <w:rPr>
          <w:rFonts w:ascii="Arial" w:hAnsi="Arial" w:cs="Arial"/>
          <w:sz w:val="18"/>
          <w:szCs w:val="18"/>
        </w:rPr>
        <w:t>Each shipment shall be accompanied by a legible copy of actual test results for Nondestructive Test. Reported results must be identifiable with test parameters, specifications, and material(s) to product(s) delivered. Reports must bear the date and signature of a responsible representative of the agency performing the test(s). The specifications must be listed, including the revision letter(s) or revision number(s). When parts are serialized, serial numbers must appear on the report(s).</w:t>
      </w:r>
    </w:p>
    <w:p w14:paraId="0942FB83" w14:textId="7EDE0069" w:rsidR="000C4AAD" w:rsidRPr="000C4AAD" w:rsidRDefault="000C4AAD" w:rsidP="003631C6">
      <w:pPr>
        <w:pStyle w:val="Heading1"/>
        <w:numPr>
          <w:ilvl w:val="0"/>
          <w:numId w:val="43"/>
        </w:numPr>
        <w:rPr>
          <w:b/>
          <w:bCs/>
          <w:sz w:val="24"/>
          <w:szCs w:val="24"/>
        </w:rPr>
      </w:pPr>
      <w:bookmarkStart w:id="32" w:name="_Toc86406327"/>
      <w:r w:rsidRPr="000C4AAD">
        <w:rPr>
          <w:b/>
          <w:bCs/>
          <w:sz w:val="24"/>
          <w:szCs w:val="24"/>
        </w:rPr>
        <w:t>Process Sample Evaluation</w:t>
      </w:r>
      <w:r>
        <w:rPr>
          <w:b/>
          <w:bCs/>
          <w:sz w:val="24"/>
          <w:szCs w:val="24"/>
        </w:rPr>
        <w:t xml:space="preserve"> </w:t>
      </w:r>
      <w:r w:rsidRPr="000C4AAD">
        <w:rPr>
          <w:b/>
          <w:bCs/>
          <w:sz w:val="24"/>
          <w:szCs w:val="24"/>
        </w:rPr>
        <w:t>Test</w:t>
      </w:r>
      <w:bookmarkEnd w:id="32"/>
    </w:p>
    <w:p w14:paraId="589945E0" w14:textId="05A4D99A" w:rsidR="000C4AAD" w:rsidRDefault="000C4AAD" w:rsidP="00B26950">
      <w:pPr>
        <w:spacing w:before="120" w:line="276" w:lineRule="auto"/>
        <w:ind w:left="547"/>
        <w:rPr>
          <w:rFonts w:ascii="Arial" w:hAnsi="Arial" w:cs="Arial"/>
          <w:sz w:val="18"/>
          <w:szCs w:val="18"/>
        </w:rPr>
      </w:pPr>
      <w:r w:rsidRPr="000C4AAD">
        <w:rPr>
          <w:rFonts w:ascii="Arial" w:hAnsi="Arial" w:cs="Arial"/>
          <w:sz w:val="18"/>
          <w:szCs w:val="18"/>
        </w:rPr>
        <w:t xml:space="preserve">Supplier shall perform the required Process Sample Evaluation </w:t>
      </w:r>
      <w:r w:rsidR="00C22C34" w:rsidRPr="000C4AAD">
        <w:rPr>
          <w:rFonts w:ascii="Arial" w:hAnsi="Arial" w:cs="Arial"/>
          <w:sz w:val="18"/>
          <w:szCs w:val="18"/>
        </w:rPr>
        <w:t>Test and</w:t>
      </w:r>
      <w:r w:rsidRPr="000C4AAD">
        <w:rPr>
          <w:rFonts w:ascii="Arial" w:hAnsi="Arial" w:cs="Arial"/>
          <w:sz w:val="18"/>
          <w:szCs w:val="18"/>
        </w:rPr>
        <w:t xml:space="preserve"> return the evaluation samples with the shipment. Process samples (i.e., braze, plating, coating, heat treat, or bend samples) must be adequately identified for traceability. If directed in Work Instructions or PO, the supplier shall also provide a written test result.</w:t>
      </w:r>
    </w:p>
    <w:p w14:paraId="5ECF375F" w14:textId="4CA30206" w:rsidR="000C4AAD" w:rsidRPr="000C4AAD" w:rsidRDefault="000C4AAD" w:rsidP="003631C6">
      <w:pPr>
        <w:pStyle w:val="Heading1"/>
        <w:numPr>
          <w:ilvl w:val="0"/>
          <w:numId w:val="43"/>
        </w:numPr>
        <w:rPr>
          <w:b/>
          <w:bCs/>
          <w:sz w:val="24"/>
          <w:szCs w:val="24"/>
        </w:rPr>
      </w:pPr>
      <w:bookmarkStart w:id="33" w:name="_Toc86406328"/>
      <w:r w:rsidRPr="000C4AAD">
        <w:rPr>
          <w:b/>
          <w:bCs/>
          <w:sz w:val="24"/>
          <w:szCs w:val="24"/>
        </w:rPr>
        <w:t>Destructive Physical Analysis Test</w:t>
      </w:r>
      <w:bookmarkEnd w:id="33"/>
    </w:p>
    <w:p w14:paraId="6D02556D" w14:textId="44696ADD" w:rsidR="000C4AAD" w:rsidRDefault="000C4AAD" w:rsidP="00B26950">
      <w:pPr>
        <w:spacing w:before="120" w:line="276" w:lineRule="auto"/>
        <w:ind w:left="547"/>
        <w:rPr>
          <w:rFonts w:ascii="Arial" w:hAnsi="Arial" w:cs="Arial"/>
          <w:sz w:val="18"/>
          <w:szCs w:val="18"/>
        </w:rPr>
      </w:pPr>
      <w:r w:rsidRPr="000C4AAD">
        <w:rPr>
          <w:rFonts w:ascii="Arial" w:hAnsi="Arial" w:cs="Arial"/>
          <w:sz w:val="18"/>
          <w:szCs w:val="18"/>
        </w:rPr>
        <w:t xml:space="preserve">Each shipment shall be accompanied by a legible copy of actual test results for Destructive Physical Analysis Test. Reported results must be identifiable with test parameters, specifications, and material(s) to product(s) delivered. Reports must bear the date and </w:t>
      </w:r>
      <w:r w:rsidRPr="000C4AAD">
        <w:rPr>
          <w:rFonts w:ascii="Arial" w:hAnsi="Arial" w:cs="Arial"/>
          <w:sz w:val="18"/>
          <w:szCs w:val="18"/>
        </w:rPr>
        <w:lastRenderedPageBreak/>
        <w:t>signature of a responsible representative of the agency performing the test(s). The specifications must be listed, including the revision letter(s) or revision number(s). When parts are serialized, serial numbers must appear on the report(s).</w:t>
      </w:r>
    </w:p>
    <w:p w14:paraId="1B356FB6" w14:textId="03921232" w:rsidR="00EC4824" w:rsidRDefault="00EC4824" w:rsidP="00B26950">
      <w:pPr>
        <w:spacing w:before="120" w:line="276" w:lineRule="auto"/>
        <w:ind w:left="547"/>
        <w:rPr>
          <w:rFonts w:ascii="Arial" w:hAnsi="Arial" w:cs="Arial"/>
          <w:sz w:val="18"/>
          <w:szCs w:val="18"/>
        </w:rPr>
      </w:pPr>
      <w:r>
        <w:rPr>
          <w:rFonts w:ascii="Arial" w:hAnsi="Arial" w:cs="Arial"/>
          <w:sz w:val="18"/>
          <w:szCs w:val="18"/>
        </w:rPr>
        <w:t>Recording of False, Fictitious or Fraudulent statements or entries on this document may be punishable as a felony under FED Statutes Title 18 Chapter 47.</w:t>
      </w:r>
    </w:p>
    <w:p w14:paraId="3C5FED4D" w14:textId="77777777" w:rsidR="00331EDC" w:rsidRDefault="00331EDC" w:rsidP="003631C6">
      <w:pPr>
        <w:pStyle w:val="Heading1"/>
        <w:numPr>
          <w:ilvl w:val="0"/>
          <w:numId w:val="43"/>
        </w:numPr>
        <w:rPr>
          <w:b/>
          <w:bCs/>
          <w:sz w:val="24"/>
          <w:szCs w:val="24"/>
        </w:rPr>
      </w:pPr>
      <w:bookmarkStart w:id="34" w:name="_Toc86406329"/>
      <w:r>
        <w:rPr>
          <w:b/>
          <w:bCs/>
          <w:sz w:val="24"/>
          <w:szCs w:val="24"/>
        </w:rPr>
        <w:t>Dual Testing</w:t>
      </w:r>
      <w:bookmarkEnd w:id="34"/>
    </w:p>
    <w:p w14:paraId="471F7339" w14:textId="6BB3382D" w:rsidR="00331EDC" w:rsidRDefault="00331EDC" w:rsidP="00331EDC">
      <w:pPr>
        <w:spacing w:before="120"/>
        <w:ind w:left="590"/>
        <w:rPr>
          <w:rFonts w:ascii="Arial" w:hAnsi="Arial" w:cs="Arial"/>
          <w:bCs/>
          <w:sz w:val="18"/>
          <w:szCs w:val="18"/>
        </w:rPr>
      </w:pPr>
      <w:r w:rsidRPr="00572248">
        <w:rPr>
          <w:rFonts w:ascii="Arial" w:hAnsi="Arial" w:cs="Arial"/>
          <w:bCs/>
          <w:sz w:val="18"/>
          <w:szCs w:val="18"/>
        </w:rPr>
        <w:t xml:space="preserve">Two independent inspections by different </w:t>
      </w:r>
      <w:r w:rsidR="00B14668">
        <w:rPr>
          <w:rFonts w:ascii="Arial" w:hAnsi="Arial" w:cs="Arial"/>
          <w:bCs/>
          <w:sz w:val="18"/>
          <w:szCs w:val="18"/>
        </w:rPr>
        <w:t xml:space="preserve">NAS-410 </w:t>
      </w:r>
      <w:r w:rsidRPr="00572248">
        <w:rPr>
          <w:rFonts w:ascii="Arial" w:hAnsi="Arial" w:cs="Arial"/>
          <w:bCs/>
          <w:sz w:val="18"/>
          <w:szCs w:val="18"/>
        </w:rPr>
        <w:t>certified operators</w:t>
      </w:r>
      <w:r>
        <w:rPr>
          <w:rFonts w:ascii="Arial" w:hAnsi="Arial" w:cs="Arial"/>
          <w:bCs/>
          <w:sz w:val="18"/>
          <w:szCs w:val="18"/>
        </w:rPr>
        <w:t xml:space="preserve"> with both operators signing the certification. Certificate must include the </w:t>
      </w:r>
      <w:r w:rsidR="00B14668" w:rsidRPr="00B14668">
        <w:rPr>
          <w:rFonts w:ascii="Arial" w:hAnsi="Arial" w:cs="Arial"/>
          <w:bCs/>
          <w:sz w:val="18"/>
          <w:szCs w:val="18"/>
        </w:rPr>
        <w:t>NAS-410</w:t>
      </w:r>
      <w:r w:rsidR="00B14668">
        <w:rPr>
          <w:rFonts w:ascii="Arial" w:hAnsi="Arial" w:cs="Arial"/>
          <w:bCs/>
          <w:sz w:val="18"/>
          <w:szCs w:val="18"/>
        </w:rPr>
        <w:t xml:space="preserve"> with </w:t>
      </w:r>
      <w:r>
        <w:rPr>
          <w:rFonts w:ascii="Arial" w:hAnsi="Arial" w:cs="Arial"/>
          <w:bCs/>
          <w:sz w:val="18"/>
          <w:szCs w:val="18"/>
        </w:rPr>
        <w:t xml:space="preserve">qualifying </w:t>
      </w:r>
      <w:r w:rsidR="00B14668">
        <w:rPr>
          <w:rFonts w:ascii="Arial" w:hAnsi="Arial" w:cs="Arial"/>
          <w:bCs/>
          <w:sz w:val="18"/>
          <w:szCs w:val="18"/>
        </w:rPr>
        <w:t xml:space="preserve">level </w:t>
      </w:r>
      <w:r>
        <w:rPr>
          <w:rFonts w:ascii="Arial" w:hAnsi="Arial" w:cs="Arial"/>
          <w:bCs/>
          <w:sz w:val="18"/>
          <w:szCs w:val="18"/>
        </w:rPr>
        <w:t xml:space="preserve">credentials of both operators </w:t>
      </w:r>
      <w:proofErr w:type="gramStart"/>
      <w:r>
        <w:rPr>
          <w:rFonts w:ascii="Arial" w:hAnsi="Arial" w:cs="Arial"/>
          <w:bCs/>
          <w:sz w:val="18"/>
          <w:szCs w:val="18"/>
        </w:rPr>
        <w:t>or</w:t>
      </w:r>
      <w:proofErr w:type="gramEnd"/>
      <w:r>
        <w:rPr>
          <w:rFonts w:ascii="Arial" w:hAnsi="Arial" w:cs="Arial"/>
          <w:bCs/>
          <w:sz w:val="18"/>
          <w:szCs w:val="18"/>
        </w:rPr>
        <w:t xml:space="preserve"> include the </w:t>
      </w:r>
      <w:r w:rsidR="00B14668">
        <w:rPr>
          <w:rFonts w:ascii="Arial" w:hAnsi="Arial" w:cs="Arial"/>
          <w:bCs/>
          <w:sz w:val="18"/>
          <w:szCs w:val="18"/>
        </w:rPr>
        <w:t xml:space="preserve">NAS-410 </w:t>
      </w:r>
      <w:r>
        <w:rPr>
          <w:rFonts w:ascii="Arial" w:hAnsi="Arial" w:cs="Arial"/>
          <w:bCs/>
          <w:sz w:val="18"/>
          <w:szCs w:val="18"/>
        </w:rPr>
        <w:t xml:space="preserve">qualifying training record </w:t>
      </w:r>
      <w:r w:rsidR="00B14668">
        <w:rPr>
          <w:rFonts w:ascii="Arial" w:hAnsi="Arial" w:cs="Arial"/>
          <w:bCs/>
          <w:sz w:val="18"/>
          <w:szCs w:val="18"/>
        </w:rPr>
        <w:t xml:space="preserve">with level </w:t>
      </w:r>
      <w:r>
        <w:rPr>
          <w:rFonts w:ascii="Arial" w:hAnsi="Arial" w:cs="Arial"/>
          <w:bCs/>
          <w:sz w:val="18"/>
          <w:szCs w:val="18"/>
        </w:rPr>
        <w:t>for both operators.</w:t>
      </w:r>
    </w:p>
    <w:p w14:paraId="7668F962" w14:textId="77777777" w:rsidR="007765F2" w:rsidRDefault="007765F2" w:rsidP="003631C6">
      <w:pPr>
        <w:pStyle w:val="Heading1"/>
        <w:numPr>
          <w:ilvl w:val="0"/>
          <w:numId w:val="43"/>
        </w:numPr>
        <w:rPr>
          <w:b/>
          <w:bCs/>
          <w:sz w:val="24"/>
          <w:szCs w:val="24"/>
        </w:rPr>
      </w:pPr>
      <w:bookmarkStart w:id="35" w:name="_Toc86406330"/>
      <w:r>
        <w:rPr>
          <w:b/>
          <w:bCs/>
          <w:sz w:val="24"/>
          <w:szCs w:val="24"/>
        </w:rPr>
        <w:t>Dual Inspection</w:t>
      </w:r>
      <w:bookmarkEnd w:id="35"/>
    </w:p>
    <w:p w14:paraId="34340E2D" w14:textId="77777777" w:rsidR="007765F2" w:rsidRDefault="007765F2" w:rsidP="007765F2">
      <w:pPr>
        <w:spacing w:before="120"/>
        <w:ind w:left="590"/>
        <w:rPr>
          <w:rFonts w:ascii="Arial" w:hAnsi="Arial" w:cs="Arial"/>
          <w:bCs/>
          <w:sz w:val="18"/>
          <w:szCs w:val="18"/>
        </w:rPr>
      </w:pPr>
      <w:r w:rsidRPr="00572248">
        <w:rPr>
          <w:rFonts w:ascii="Arial" w:hAnsi="Arial" w:cs="Arial"/>
          <w:bCs/>
          <w:sz w:val="18"/>
          <w:szCs w:val="18"/>
        </w:rPr>
        <w:t xml:space="preserve">Two independent inspections by different </w:t>
      </w:r>
      <w:r>
        <w:rPr>
          <w:rFonts w:ascii="Arial" w:hAnsi="Arial" w:cs="Arial"/>
          <w:bCs/>
          <w:sz w:val="18"/>
          <w:szCs w:val="18"/>
        </w:rPr>
        <w:t>inspectors with both inspectors signing the certification and/or inspection report.</w:t>
      </w:r>
    </w:p>
    <w:p w14:paraId="50A97187" w14:textId="77777777" w:rsidR="007765F2" w:rsidRPr="00254A39" w:rsidRDefault="007765F2" w:rsidP="003631C6">
      <w:pPr>
        <w:pStyle w:val="Heading1"/>
        <w:numPr>
          <w:ilvl w:val="0"/>
          <w:numId w:val="43"/>
        </w:numPr>
        <w:rPr>
          <w:b/>
          <w:bCs/>
          <w:sz w:val="24"/>
          <w:szCs w:val="24"/>
        </w:rPr>
      </w:pPr>
      <w:bookmarkStart w:id="36" w:name="_Toc86406331"/>
      <w:r w:rsidRPr="00254A39">
        <w:rPr>
          <w:b/>
          <w:bCs/>
          <w:sz w:val="24"/>
          <w:szCs w:val="24"/>
        </w:rPr>
        <w:t>100% Inspection Required</w:t>
      </w:r>
      <w:bookmarkEnd w:id="36"/>
    </w:p>
    <w:p w14:paraId="0F752CFA" w14:textId="533B8861" w:rsidR="007765F2" w:rsidRPr="005558AE" w:rsidRDefault="007765F2" w:rsidP="007765F2">
      <w:pPr>
        <w:spacing w:before="120" w:line="276" w:lineRule="auto"/>
        <w:ind w:left="547"/>
        <w:rPr>
          <w:rFonts w:ascii="Arial" w:hAnsi="Arial" w:cs="Arial"/>
          <w:bCs/>
          <w:sz w:val="18"/>
          <w:szCs w:val="18"/>
        </w:rPr>
      </w:pPr>
      <w:r w:rsidRPr="005558AE">
        <w:rPr>
          <w:rFonts w:ascii="Arial" w:hAnsi="Arial" w:cs="Arial"/>
          <w:bCs/>
          <w:sz w:val="18"/>
          <w:szCs w:val="18"/>
        </w:rPr>
        <w:t>The Supplier shall provide 100% inspection data of all features shown on drawings, specification documents, or contained in the Purchase Order for 100% of the items supplied under the Purchase Order.</w:t>
      </w:r>
      <w:r>
        <w:rPr>
          <w:rFonts w:ascii="Arial" w:hAnsi="Arial" w:cs="Arial"/>
          <w:bCs/>
          <w:sz w:val="18"/>
          <w:szCs w:val="18"/>
        </w:rPr>
        <w:t xml:space="preserve"> </w:t>
      </w:r>
      <w:r w:rsidRPr="005558AE">
        <w:rPr>
          <w:rFonts w:ascii="Arial" w:hAnsi="Arial" w:cs="Arial"/>
          <w:bCs/>
          <w:sz w:val="18"/>
          <w:szCs w:val="18"/>
        </w:rPr>
        <w:t>This shall include all applicable notes shown on the drawing.</w:t>
      </w:r>
      <w:r>
        <w:rPr>
          <w:rFonts w:ascii="Arial" w:hAnsi="Arial" w:cs="Arial"/>
          <w:bCs/>
          <w:sz w:val="18"/>
          <w:szCs w:val="18"/>
        </w:rPr>
        <w:t xml:space="preserve"> </w:t>
      </w:r>
      <w:r w:rsidRPr="005558AE">
        <w:rPr>
          <w:rFonts w:ascii="Arial" w:hAnsi="Arial" w:cs="Arial"/>
          <w:bCs/>
          <w:sz w:val="18"/>
          <w:szCs w:val="18"/>
        </w:rPr>
        <w:t>The Supplier shall identify each item individually so that the item can be traced to the inspection data.</w:t>
      </w:r>
      <w:r>
        <w:rPr>
          <w:rFonts w:ascii="Arial" w:hAnsi="Arial" w:cs="Arial"/>
          <w:bCs/>
          <w:sz w:val="18"/>
          <w:szCs w:val="18"/>
        </w:rPr>
        <w:t xml:space="preserve"> </w:t>
      </w:r>
      <w:r w:rsidRPr="005558AE">
        <w:rPr>
          <w:rFonts w:ascii="Arial" w:hAnsi="Arial" w:cs="Arial"/>
          <w:bCs/>
          <w:sz w:val="18"/>
          <w:szCs w:val="18"/>
        </w:rPr>
        <w:t>Where 100% inspection is inappropriate (</w:t>
      </w:r>
      <w:r w:rsidR="008C527E" w:rsidRPr="005558AE">
        <w:rPr>
          <w:rFonts w:ascii="Arial" w:hAnsi="Arial" w:cs="Arial"/>
          <w:bCs/>
          <w:sz w:val="18"/>
          <w:szCs w:val="18"/>
        </w:rPr>
        <w:t>i.e.,</w:t>
      </w:r>
      <w:r w:rsidRPr="005558AE">
        <w:rPr>
          <w:rFonts w:ascii="Arial" w:hAnsi="Arial" w:cs="Arial"/>
          <w:bCs/>
          <w:sz w:val="18"/>
          <w:szCs w:val="18"/>
        </w:rPr>
        <w:t xml:space="preserve"> destructive testing, plating compliance, painting, etc.) the Supplier shall coordinate with the Buyer the means utilized to provide the required test/inspection data such as using surrogate items (coupons) in li</w:t>
      </w:r>
      <w:r>
        <w:rPr>
          <w:rFonts w:ascii="Arial" w:hAnsi="Arial" w:cs="Arial"/>
          <w:bCs/>
          <w:sz w:val="18"/>
          <w:szCs w:val="18"/>
        </w:rPr>
        <w:t>eu of the actual item.</w:t>
      </w:r>
    </w:p>
    <w:p w14:paraId="64BF4A37" w14:textId="5EA36EDD" w:rsidR="00331EDC" w:rsidRDefault="00331EDC" w:rsidP="003631C6">
      <w:pPr>
        <w:pStyle w:val="Heading1"/>
        <w:numPr>
          <w:ilvl w:val="0"/>
          <w:numId w:val="43"/>
        </w:numPr>
        <w:rPr>
          <w:b/>
          <w:bCs/>
          <w:sz w:val="24"/>
          <w:szCs w:val="24"/>
        </w:rPr>
      </w:pPr>
      <w:bookmarkStart w:id="37" w:name="_Toc86406332"/>
      <w:r>
        <w:rPr>
          <w:b/>
          <w:bCs/>
          <w:sz w:val="24"/>
          <w:szCs w:val="24"/>
        </w:rPr>
        <w:t>200% Critical Safety Inspection</w:t>
      </w:r>
      <w:bookmarkEnd w:id="37"/>
    </w:p>
    <w:p w14:paraId="3EE0F2C5" w14:textId="48E60CD9" w:rsidR="00331EDC" w:rsidRPr="00331EDC" w:rsidRDefault="00331EDC" w:rsidP="00331EDC">
      <w:pPr>
        <w:spacing w:before="120"/>
        <w:ind w:left="590"/>
        <w:rPr>
          <w:rFonts w:ascii="Arial" w:hAnsi="Arial" w:cs="Arial"/>
          <w:bCs/>
          <w:sz w:val="18"/>
          <w:szCs w:val="18"/>
        </w:rPr>
      </w:pPr>
      <w:r>
        <w:rPr>
          <w:rFonts w:ascii="Arial" w:hAnsi="Arial" w:cs="Arial"/>
          <w:bCs/>
          <w:sz w:val="18"/>
          <w:szCs w:val="18"/>
        </w:rPr>
        <w:t>A</w:t>
      </w:r>
      <w:r w:rsidRPr="00331EDC">
        <w:rPr>
          <w:rFonts w:ascii="Arial" w:hAnsi="Arial" w:cs="Arial"/>
          <w:bCs/>
          <w:sz w:val="18"/>
          <w:szCs w:val="18"/>
        </w:rPr>
        <w:t>ll</w:t>
      </w:r>
      <w:r>
        <w:rPr>
          <w:rFonts w:ascii="Arial" w:hAnsi="Arial" w:cs="Arial"/>
          <w:bCs/>
          <w:sz w:val="18"/>
          <w:szCs w:val="18"/>
        </w:rPr>
        <w:t xml:space="preserve"> </w:t>
      </w:r>
      <w:r w:rsidRPr="00331EDC">
        <w:rPr>
          <w:rFonts w:ascii="Arial" w:hAnsi="Arial" w:cs="Arial"/>
          <w:bCs/>
          <w:sz w:val="18"/>
          <w:szCs w:val="18"/>
        </w:rPr>
        <w:t>S</w:t>
      </w:r>
      <w:r>
        <w:rPr>
          <w:rFonts w:ascii="Arial" w:hAnsi="Arial" w:cs="Arial"/>
          <w:bCs/>
          <w:sz w:val="18"/>
          <w:szCs w:val="18"/>
        </w:rPr>
        <w:t>afety</w:t>
      </w:r>
      <w:r w:rsidRPr="00331EDC">
        <w:rPr>
          <w:rFonts w:ascii="Arial" w:hAnsi="Arial" w:cs="Arial"/>
          <w:bCs/>
          <w:sz w:val="18"/>
          <w:szCs w:val="18"/>
        </w:rPr>
        <w:t xml:space="preserve"> C</w:t>
      </w:r>
      <w:r>
        <w:rPr>
          <w:rFonts w:ascii="Arial" w:hAnsi="Arial" w:cs="Arial"/>
          <w:bCs/>
          <w:sz w:val="18"/>
          <w:szCs w:val="18"/>
        </w:rPr>
        <w:t>ritical</w:t>
      </w:r>
      <w:r w:rsidRPr="00331EDC">
        <w:rPr>
          <w:rFonts w:ascii="Arial" w:hAnsi="Arial" w:cs="Arial"/>
          <w:bCs/>
          <w:sz w:val="18"/>
          <w:szCs w:val="18"/>
        </w:rPr>
        <w:t xml:space="preserve"> </w:t>
      </w:r>
      <w:r>
        <w:rPr>
          <w:rFonts w:ascii="Arial" w:hAnsi="Arial" w:cs="Arial"/>
          <w:bCs/>
          <w:sz w:val="18"/>
          <w:szCs w:val="18"/>
        </w:rPr>
        <w:t xml:space="preserve">Characteristics </w:t>
      </w:r>
      <w:r w:rsidRPr="00331EDC">
        <w:rPr>
          <w:rFonts w:ascii="Arial" w:hAnsi="Arial" w:cs="Arial"/>
          <w:bCs/>
          <w:sz w:val="18"/>
          <w:szCs w:val="18"/>
        </w:rPr>
        <w:t>shall be independently measured, with data recorded, by two separate means and/or individuals, and/or at two significantly different times (</w:t>
      </w:r>
      <w:r w:rsidR="008C527E" w:rsidRPr="00331EDC">
        <w:rPr>
          <w:rFonts w:ascii="Arial" w:hAnsi="Arial" w:cs="Arial"/>
          <w:bCs/>
          <w:sz w:val="18"/>
          <w:szCs w:val="18"/>
        </w:rPr>
        <w:t>e.g.,</w:t>
      </w:r>
      <w:r w:rsidRPr="00331EDC">
        <w:rPr>
          <w:rFonts w:ascii="Arial" w:hAnsi="Arial" w:cs="Arial"/>
          <w:bCs/>
          <w:sz w:val="18"/>
          <w:szCs w:val="18"/>
        </w:rPr>
        <w:t xml:space="preserve"> in-process and final).  This constitutes 200% inspection.</w:t>
      </w:r>
    </w:p>
    <w:p w14:paraId="4C9511B5" w14:textId="5E731F00" w:rsidR="00331EDC" w:rsidRDefault="00331EDC" w:rsidP="003631C6">
      <w:pPr>
        <w:pStyle w:val="Heading1"/>
        <w:numPr>
          <w:ilvl w:val="0"/>
          <w:numId w:val="43"/>
        </w:numPr>
        <w:rPr>
          <w:b/>
          <w:bCs/>
          <w:sz w:val="24"/>
          <w:szCs w:val="24"/>
        </w:rPr>
      </w:pPr>
      <w:bookmarkStart w:id="38" w:name="_Toc86406333"/>
      <w:r>
        <w:rPr>
          <w:b/>
          <w:bCs/>
          <w:sz w:val="24"/>
          <w:szCs w:val="24"/>
        </w:rPr>
        <w:t>Designated Sub Tier</w:t>
      </w:r>
      <w:bookmarkEnd w:id="38"/>
    </w:p>
    <w:p w14:paraId="0DD53548" w14:textId="77777777" w:rsidR="00331EDC" w:rsidRDefault="00331EDC" w:rsidP="00331EDC">
      <w:pPr>
        <w:spacing w:before="120"/>
        <w:ind w:left="590"/>
        <w:rPr>
          <w:rFonts w:ascii="Arial" w:hAnsi="Arial" w:cs="Arial"/>
          <w:bCs/>
          <w:sz w:val="18"/>
          <w:szCs w:val="18"/>
        </w:rPr>
      </w:pPr>
      <w:r>
        <w:rPr>
          <w:rFonts w:ascii="Arial" w:hAnsi="Arial" w:cs="Arial"/>
          <w:bCs/>
          <w:sz w:val="18"/>
          <w:szCs w:val="18"/>
        </w:rPr>
        <w:t>Must utilize only the sub tier designated on the purchase order. Certificate must be included from the specified supplier.</w:t>
      </w:r>
    </w:p>
    <w:p w14:paraId="4769CD8B" w14:textId="77777777" w:rsidR="00331EDC" w:rsidRDefault="00331EDC" w:rsidP="003631C6">
      <w:pPr>
        <w:pStyle w:val="Heading1"/>
        <w:numPr>
          <w:ilvl w:val="0"/>
          <w:numId w:val="43"/>
        </w:numPr>
        <w:rPr>
          <w:b/>
          <w:bCs/>
          <w:sz w:val="24"/>
          <w:szCs w:val="24"/>
        </w:rPr>
      </w:pPr>
      <w:bookmarkStart w:id="39" w:name="_Toc86406334"/>
      <w:r>
        <w:rPr>
          <w:b/>
          <w:bCs/>
          <w:sz w:val="24"/>
          <w:szCs w:val="24"/>
        </w:rPr>
        <w:t>Witness Samples</w:t>
      </w:r>
      <w:bookmarkEnd w:id="39"/>
    </w:p>
    <w:p w14:paraId="40FF24CA" w14:textId="53C4BACA" w:rsidR="00331EDC" w:rsidRDefault="00331EDC" w:rsidP="00331EDC">
      <w:pPr>
        <w:spacing w:before="120"/>
        <w:ind w:left="590"/>
        <w:rPr>
          <w:rFonts w:ascii="Arial" w:hAnsi="Arial" w:cs="Arial"/>
          <w:bCs/>
          <w:sz w:val="18"/>
          <w:szCs w:val="18"/>
        </w:rPr>
      </w:pPr>
      <w:r>
        <w:rPr>
          <w:rFonts w:ascii="Arial" w:hAnsi="Arial" w:cs="Arial"/>
          <w:bCs/>
          <w:sz w:val="18"/>
          <w:szCs w:val="18"/>
        </w:rPr>
        <w:t>Witness samples of applicable testing must accompany the shipment. Samples must be identified with lot number and sample number.</w:t>
      </w:r>
    </w:p>
    <w:p w14:paraId="7BB80FB3" w14:textId="6E193D17" w:rsidR="00D77B1C" w:rsidRDefault="00D77B1C" w:rsidP="003631C6">
      <w:pPr>
        <w:pStyle w:val="Heading1"/>
        <w:numPr>
          <w:ilvl w:val="0"/>
          <w:numId w:val="43"/>
        </w:numPr>
        <w:rPr>
          <w:b/>
          <w:bCs/>
          <w:sz w:val="24"/>
          <w:szCs w:val="24"/>
        </w:rPr>
      </w:pPr>
      <w:bookmarkStart w:id="40" w:name="_Toc86406335"/>
      <w:r>
        <w:rPr>
          <w:b/>
          <w:bCs/>
          <w:sz w:val="24"/>
          <w:szCs w:val="24"/>
        </w:rPr>
        <w:t>Additional Witness Samples</w:t>
      </w:r>
      <w:bookmarkEnd w:id="40"/>
    </w:p>
    <w:p w14:paraId="3D3EB8F1" w14:textId="0B96F10D" w:rsidR="00D77B1C" w:rsidRDefault="00D77B1C" w:rsidP="00D77B1C">
      <w:pPr>
        <w:spacing w:before="120"/>
        <w:ind w:left="590"/>
        <w:rPr>
          <w:rFonts w:ascii="Arial" w:hAnsi="Arial" w:cs="Arial"/>
          <w:bCs/>
          <w:sz w:val="18"/>
          <w:szCs w:val="18"/>
        </w:rPr>
      </w:pPr>
      <w:r w:rsidRPr="00D77B1C">
        <w:rPr>
          <w:rFonts w:ascii="Arial" w:hAnsi="Arial" w:cs="Arial"/>
          <w:bCs/>
          <w:sz w:val="18"/>
          <w:szCs w:val="18"/>
        </w:rPr>
        <w:t>Additional witness sample</w:t>
      </w:r>
      <w:r>
        <w:rPr>
          <w:rFonts w:ascii="Arial" w:hAnsi="Arial" w:cs="Arial"/>
          <w:bCs/>
          <w:sz w:val="18"/>
          <w:szCs w:val="18"/>
        </w:rPr>
        <w:t>(s)</w:t>
      </w:r>
      <w:r w:rsidRPr="00D77B1C">
        <w:rPr>
          <w:rFonts w:ascii="Arial" w:hAnsi="Arial" w:cs="Arial"/>
          <w:bCs/>
          <w:sz w:val="18"/>
          <w:szCs w:val="18"/>
        </w:rPr>
        <w:t xml:space="preserve"> material shall be included with each </w:t>
      </w:r>
      <w:r>
        <w:rPr>
          <w:rFonts w:ascii="Arial" w:hAnsi="Arial" w:cs="Arial"/>
          <w:bCs/>
          <w:sz w:val="18"/>
          <w:szCs w:val="18"/>
        </w:rPr>
        <w:t>process</w:t>
      </w:r>
      <w:r w:rsidRPr="00D77B1C">
        <w:rPr>
          <w:rFonts w:ascii="Arial" w:hAnsi="Arial" w:cs="Arial"/>
          <w:bCs/>
          <w:sz w:val="18"/>
          <w:szCs w:val="18"/>
        </w:rPr>
        <w:t xml:space="preserve"> lot to verify </w:t>
      </w:r>
      <w:r>
        <w:rPr>
          <w:rFonts w:ascii="Arial" w:hAnsi="Arial" w:cs="Arial"/>
          <w:bCs/>
          <w:sz w:val="18"/>
          <w:szCs w:val="18"/>
        </w:rPr>
        <w:t>additional tests</w:t>
      </w:r>
      <w:r w:rsidRPr="00D77B1C">
        <w:rPr>
          <w:rFonts w:ascii="Arial" w:hAnsi="Arial" w:cs="Arial"/>
          <w:bCs/>
          <w:sz w:val="18"/>
          <w:szCs w:val="18"/>
        </w:rPr>
        <w:t>.</w:t>
      </w:r>
      <w:r>
        <w:rPr>
          <w:rFonts w:ascii="Arial" w:hAnsi="Arial" w:cs="Arial"/>
          <w:bCs/>
          <w:sz w:val="18"/>
          <w:szCs w:val="18"/>
        </w:rPr>
        <w:t xml:space="preserve"> I</w:t>
      </w:r>
      <w:r w:rsidRPr="00D77B1C">
        <w:rPr>
          <w:rFonts w:ascii="Arial" w:hAnsi="Arial" w:cs="Arial"/>
          <w:bCs/>
          <w:sz w:val="18"/>
          <w:szCs w:val="18"/>
        </w:rPr>
        <w:t xml:space="preserve">f the production lot is not </w:t>
      </w:r>
      <w:r>
        <w:rPr>
          <w:rFonts w:ascii="Arial" w:hAnsi="Arial" w:cs="Arial"/>
          <w:bCs/>
          <w:sz w:val="18"/>
          <w:szCs w:val="18"/>
        </w:rPr>
        <w:t>processed</w:t>
      </w:r>
      <w:r w:rsidRPr="00D77B1C">
        <w:rPr>
          <w:rFonts w:ascii="Arial" w:hAnsi="Arial" w:cs="Arial"/>
          <w:bCs/>
          <w:sz w:val="18"/>
          <w:szCs w:val="18"/>
        </w:rPr>
        <w:t xml:space="preserve"> as a single lot, each “</w:t>
      </w:r>
      <w:r>
        <w:rPr>
          <w:rFonts w:ascii="Arial" w:hAnsi="Arial" w:cs="Arial"/>
          <w:bCs/>
          <w:sz w:val="18"/>
          <w:szCs w:val="18"/>
        </w:rPr>
        <w:t>process</w:t>
      </w:r>
      <w:r w:rsidRPr="00D77B1C">
        <w:rPr>
          <w:rFonts w:ascii="Arial" w:hAnsi="Arial" w:cs="Arial"/>
          <w:bCs/>
          <w:sz w:val="18"/>
          <w:szCs w:val="18"/>
        </w:rPr>
        <w:t xml:space="preserve"> lot” shall be considered a separate manufacturing lot and given a unique lot number for traceability.</w:t>
      </w:r>
      <w:r>
        <w:rPr>
          <w:rFonts w:ascii="Arial" w:hAnsi="Arial" w:cs="Arial"/>
          <w:bCs/>
          <w:sz w:val="18"/>
          <w:szCs w:val="18"/>
        </w:rPr>
        <w:t xml:space="preserve"> (Example – Lot 34567 Batch 1, Lot 34567 Batch 2, …). If the PO does not designate the number of additional witness samples to be included, contact the </w:t>
      </w:r>
      <w:r w:rsidR="004708B4">
        <w:rPr>
          <w:rFonts w:ascii="Arial" w:hAnsi="Arial" w:cs="Arial"/>
          <w:bCs/>
          <w:sz w:val="18"/>
          <w:szCs w:val="18"/>
        </w:rPr>
        <w:t>Thaler Machine Company LLC</w:t>
      </w:r>
      <w:r>
        <w:rPr>
          <w:rFonts w:ascii="Arial" w:hAnsi="Arial" w:cs="Arial"/>
          <w:bCs/>
          <w:sz w:val="18"/>
          <w:szCs w:val="18"/>
        </w:rPr>
        <w:t xml:space="preserve"> Buyer for quantity.</w:t>
      </w:r>
    </w:p>
    <w:p w14:paraId="17332450" w14:textId="77777777" w:rsidR="00331EDC" w:rsidRDefault="00331EDC" w:rsidP="003631C6">
      <w:pPr>
        <w:pStyle w:val="Heading1"/>
        <w:numPr>
          <w:ilvl w:val="0"/>
          <w:numId w:val="43"/>
        </w:numPr>
        <w:rPr>
          <w:b/>
          <w:bCs/>
          <w:sz w:val="24"/>
          <w:szCs w:val="24"/>
        </w:rPr>
      </w:pPr>
      <w:bookmarkStart w:id="41" w:name="_Toc86406336"/>
      <w:r>
        <w:rPr>
          <w:b/>
          <w:bCs/>
          <w:sz w:val="24"/>
          <w:szCs w:val="24"/>
        </w:rPr>
        <w:t>Witness Sample Data</w:t>
      </w:r>
      <w:bookmarkEnd w:id="41"/>
    </w:p>
    <w:p w14:paraId="2004DD1E" w14:textId="77777777" w:rsidR="00331EDC" w:rsidRDefault="00331EDC" w:rsidP="00331EDC">
      <w:pPr>
        <w:spacing w:before="120"/>
        <w:ind w:left="590"/>
        <w:rPr>
          <w:rFonts w:ascii="Arial" w:hAnsi="Arial" w:cs="Arial"/>
          <w:bCs/>
          <w:sz w:val="18"/>
          <w:szCs w:val="18"/>
        </w:rPr>
      </w:pPr>
      <w:r>
        <w:rPr>
          <w:rFonts w:ascii="Arial" w:hAnsi="Arial" w:cs="Arial"/>
          <w:bCs/>
          <w:sz w:val="18"/>
          <w:szCs w:val="18"/>
        </w:rPr>
        <w:t>Witness sample data of applicable testing must accompany the shipment. Sample data must include corresponding lot number and sample number.</w:t>
      </w:r>
    </w:p>
    <w:p w14:paraId="75A38962" w14:textId="77777777" w:rsidR="00331EDC" w:rsidRDefault="00331EDC" w:rsidP="003631C6">
      <w:pPr>
        <w:pStyle w:val="Heading1"/>
        <w:numPr>
          <w:ilvl w:val="0"/>
          <w:numId w:val="43"/>
        </w:numPr>
        <w:rPr>
          <w:b/>
          <w:bCs/>
          <w:sz w:val="24"/>
          <w:szCs w:val="24"/>
        </w:rPr>
      </w:pPr>
      <w:bookmarkStart w:id="42" w:name="_Toc86406337"/>
      <w:r>
        <w:rPr>
          <w:b/>
          <w:bCs/>
          <w:sz w:val="24"/>
          <w:szCs w:val="24"/>
        </w:rPr>
        <w:t>Additional Testing Requirements Involved</w:t>
      </w:r>
      <w:bookmarkEnd w:id="42"/>
    </w:p>
    <w:p w14:paraId="28970818" w14:textId="05CDB1BF" w:rsidR="00331EDC" w:rsidRPr="00331EDC" w:rsidRDefault="00331EDC" w:rsidP="00331EDC">
      <w:pPr>
        <w:spacing w:before="120"/>
        <w:ind w:left="590"/>
        <w:rPr>
          <w:rFonts w:ascii="Arial" w:hAnsi="Arial" w:cs="Arial"/>
          <w:bCs/>
          <w:sz w:val="18"/>
          <w:szCs w:val="18"/>
        </w:rPr>
      </w:pPr>
      <w:r>
        <w:rPr>
          <w:rFonts w:ascii="Arial" w:hAnsi="Arial" w:cs="Arial"/>
          <w:bCs/>
          <w:sz w:val="18"/>
          <w:szCs w:val="18"/>
        </w:rPr>
        <w:t>Requirements of designated specification to be conducted with additional or reduced requirements as itemized on PO. All additional or reduced requirements must be recorded itemized on certification.</w:t>
      </w:r>
    </w:p>
    <w:p w14:paraId="3FC5901F" w14:textId="0E8BE9DA" w:rsidR="00273985" w:rsidRPr="00273985" w:rsidRDefault="00273985" w:rsidP="003631C6">
      <w:pPr>
        <w:pStyle w:val="Heading1"/>
        <w:numPr>
          <w:ilvl w:val="0"/>
          <w:numId w:val="43"/>
        </w:numPr>
        <w:rPr>
          <w:b/>
          <w:bCs/>
          <w:sz w:val="24"/>
          <w:szCs w:val="24"/>
        </w:rPr>
      </w:pPr>
      <w:bookmarkStart w:id="43" w:name="_Toc86406338"/>
      <w:r w:rsidRPr="00273985">
        <w:rPr>
          <w:b/>
          <w:bCs/>
          <w:sz w:val="24"/>
          <w:szCs w:val="24"/>
        </w:rPr>
        <w:t>Product Identification and Traceability</w:t>
      </w:r>
      <w:bookmarkEnd w:id="43"/>
    </w:p>
    <w:p w14:paraId="1936CD28" w14:textId="77777777" w:rsidR="00273985" w:rsidRPr="008C7060" w:rsidRDefault="00273985" w:rsidP="00273985">
      <w:pPr>
        <w:spacing w:before="120" w:line="276" w:lineRule="auto"/>
        <w:ind w:left="547"/>
        <w:rPr>
          <w:rFonts w:ascii="Arial" w:hAnsi="Arial" w:cs="Arial"/>
          <w:sz w:val="18"/>
          <w:szCs w:val="18"/>
        </w:rPr>
      </w:pPr>
      <w:r w:rsidRPr="00273985">
        <w:rPr>
          <w:rFonts w:ascii="Arial" w:hAnsi="Arial" w:cs="Arial"/>
          <w:sz w:val="18"/>
          <w:szCs w:val="18"/>
        </w:rPr>
        <w:t>The Supplier shall maintain documented procedures for identification of product from receipt and during all processes of production and delivery. When traceability is a specified requirement, the Supplier shall establish and maintain documented procedures for unique identification of individual product or batches; this identification shall be recorded.</w:t>
      </w:r>
    </w:p>
    <w:p w14:paraId="39CEB250" w14:textId="738FD0B3" w:rsidR="00991F8C" w:rsidRPr="00254A39" w:rsidRDefault="007E6F81" w:rsidP="003631C6">
      <w:pPr>
        <w:pStyle w:val="Heading1"/>
        <w:numPr>
          <w:ilvl w:val="0"/>
          <w:numId w:val="43"/>
        </w:numPr>
        <w:rPr>
          <w:b/>
          <w:bCs/>
          <w:sz w:val="24"/>
          <w:szCs w:val="24"/>
        </w:rPr>
      </w:pPr>
      <w:bookmarkStart w:id="44" w:name="_Toc86406339"/>
      <w:r>
        <w:rPr>
          <w:b/>
          <w:bCs/>
          <w:sz w:val="24"/>
          <w:szCs w:val="24"/>
        </w:rPr>
        <w:lastRenderedPageBreak/>
        <w:t>Chain of Custody</w:t>
      </w:r>
      <w:bookmarkEnd w:id="44"/>
    </w:p>
    <w:p w14:paraId="499B7164" w14:textId="7577F1D1" w:rsidR="00991F8C" w:rsidRPr="008C7060" w:rsidRDefault="00991F8C" w:rsidP="00273985">
      <w:pPr>
        <w:spacing w:before="120" w:line="276" w:lineRule="auto"/>
        <w:ind w:left="547"/>
        <w:rPr>
          <w:rFonts w:ascii="Arial" w:hAnsi="Arial" w:cs="Arial"/>
          <w:sz w:val="18"/>
          <w:szCs w:val="18"/>
        </w:rPr>
      </w:pPr>
      <w:r w:rsidRPr="00A52B9F">
        <w:rPr>
          <w:rFonts w:ascii="Arial" w:hAnsi="Arial" w:cs="Arial"/>
          <w:sz w:val="18"/>
          <w:szCs w:val="18"/>
        </w:rPr>
        <w:t xml:space="preserve">The Supplier shall provide </w:t>
      </w:r>
      <w:r w:rsidR="007E6F81">
        <w:rPr>
          <w:rFonts w:ascii="Arial" w:hAnsi="Arial" w:cs="Arial"/>
          <w:sz w:val="18"/>
          <w:szCs w:val="18"/>
        </w:rPr>
        <w:t xml:space="preserve">traceable path of </w:t>
      </w:r>
      <w:r w:rsidR="00FD02BB">
        <w:rPr>
          <w:rFonts w:ascii="Arial" w:hAnsi="Arial" w:cs="Arial"/>
          <w:sz w:val="18"/>
          <w:szCs w:val="18"/>
        </w:rPr>
        <w:t>any entity</w:t>
      </w:r>
      <w:r w:rsidR="007E6F81">
        <w:rPr>
          <w:rFonts w:ascii="Arial" w:hAnsi="Arial" w:cs="Arial"/>
          <w:sz w:val="18"/>
          <w:szCs w:val="18"/>
        </w:rPr>
        <w:t xml:space="preserve"> touch</w:t>
      </w:r>
      <w:r w:rsidR="00FD02BB">
        <w:rPr>
          <w:rFonts w:ascii="Arial" w:hAnsi="Arial" w:cs="Arial"/>
          <w:sz w:val="18"/>
          <w:szCs w:val="18"/>
        </w:rPr>
        <w:t>ing</w:t>
      </w:r>
      <w:r w:rsidR="007E6F81">
        <w:rPr>
          <w:rFonts w:ascii="Arial" w:hAnsi="Arial" w:cs="Arial"/>
          <w:sz w:val="18"/>
          <w:szCs w:val="18"/>
        </w:rPr>
        <w:t xml:space="preserve"> the product from the time the material was created until </w:t>
      </w:r>
      <w:r w:rsidR="00FD02BB">
        <w:rPr>
          <w:rFonts w:ascii="Arial" w:hAnsi="Arial" w:cs="Arial"/>
          <w:sz w:val="18"/>
          <w:szCs w:val="18"/>
        </w:rPr>
        <w:t xml:space="preserve">reaching </w:t>
      </w:r>
      <w:r w:rsidR="004708B4">
        <w:rPr>
          <w:rFonts w:ascii="Arial" w:hAnsi="Arial" w:cs="Arial"/>
          <w:sz w:val="18"/>
          <w:szCs w:val="18"/>
        </w:rPr>
        <w:t>Thaler Machine Company LLC</w:t>
      </w:r>
      <w:r w:rsidR="007E6F81">
        <w:rPr>
          <w:rFonts w:ascii="Arial" w:hAnsi="Arial" w:cs="Arial"/>
          <w:sz w:val="18"/>
          <w:szCs w:val="18"/>
        </w:rPr>
        <w:t xml:space="preserve"> with certifications from each </w:t>
      </w:r>
      <w:r w:rsidR="00FD02BB">
        <w:rPr>
          <w:rFonts w:ascii="Arial" w:hAnsi="Arial" w:cs="Arial"/>
          <w:sz w:val="18"/>
          <w:szCs w:val="18"/>
        </w:rPr>
        <w:t>entity</w:t>
      </w:r>
      <w:r w:rsidR="007E6F81">
        <w:rPr>
          <w:rFonts w:ascii="Arial" w:hAnsi="Arial" w:cs="Arial"/>
          <w:sz w:val="18"/>
          <w:szCs w:val="18"/>
        </w:rPr>
        <w:t xml:space="preserve"> including special processors in the </w:t>
      </w:r>
      <w:r w:rsidR="00FD02BB">
        <w:rPr>
          <w:rFonts w:ascii="Arial" w:hAnsi="Arial" w:cs="Arial"/>
          <w:sz w:val="18"/>
          <w:szCs w:val="18"/>
        </w:rPr>
        <w:t xml:space="preserve">supply </w:t>
      </w:r>
      <w:r w:rsidR="007E6F81">
        <w:rPr>
          <w:rFonts w:ascii="Arial" w:hAnsi="Arial" w:cs="Arial"/>
          <w:sz w:val="18"/>
          <w:szCs w:val="18"/>
        </w:rPr>
        <w:t xml:space="preserve">chain. </w:t>
      </w:r>
    </w:p>
    <w:p w14:paraId="57161A82" w14:textId="7081E9B7" w:rsidR="009057C9" w:rsidRDefault="009057C9" w:rsidP="003631C6">
      <w:pPr>
        <w:pStyle w:val="Heading1"/>
        <w:numPr>
          <w:ilvl w:val="0"/>
          <w:numId w:val="43"/>
        </w:numPr>
        <w:rPr>
          <w:b/>
          <w:bCs/>
          <w:sz w:val="24"/>
          <w:szCs w:val="24"/>
        </w:rPr>
      </w:pPr>
      <w:bookmarkStart w:id="45" w:name="_Toc86406340"/>
      <w:r>
        <w:rPr>
          <w:b/>
          <w:bCs/>
          <w:sz w:val="24"/>
          <w:szCs w:val="24"/>
        </w:rPr>
        <w:t>Cage with lot number</w:t>
      </w:r>
      <w:bookmarkEnd w:id="45"/>
    </w:p>
    <w:p w14:paraId="25F38E7A" w14:textId="0B98AA62" w:rsidR="009057C9" w:rsidRPr="009057C9" w:rsidRDefault="009057C9" w:rsidP="009057C9">
      <w:pPr>
        <w:spacing w:before="120" w:line="276" w:lineRule="auto"/>
        <w:ind w:left="547"/>
        <w:rPr>
          <w:rFonts w:ascii="Arial" w:hAnsi="Arial" w:cs="Arial"/>
          <w:sz w:val="18"/>
          <w:szCs w:val="18"/>
        </w:rPr>
      </w:pPr>
      <w:r w:rsidRPr="009057C9">
        <w:rPr>
          <w:rFonts w:ascii="Arial" w:hAnsi="Arial" w:cs="Arial"/>
          <w:sz w:val="18"/>
          <w:szCs w:val="18"/>
        </w:rPr>
        <w:t xml:space="preserve">This code requires that the </w:t>
      </w:r>
      <w:r w:rsidR="0069666B">
        <w:rPr>
          <w:rFonts w:ascii="Arial" w:hAnsi="Arial" w:cs="Arial"/>
          <w:sz w:val="18"/>
          <w:szCs w:val="18"/>
        </w:rPr>
        <w:t>Supplier</w:t>
      </w:r>
      <w:r w:rsidRPr="009057C9">
        <w:rPr>
          <w:rFonts w:ascii="Arial" w:hAnsi="Arial" w:cs="Arial"/>
          <w:sz w:val="18"/>
          <w:szCs w:val="18"/>
        </w:rPr>
        <w:t xml:space="preserve"> identify items by Commercial and</w:t>
      </w:r>
      <w:r>
        <w:rPr>
          <w:rFonts w:ascii="Arial" w:hAnsi="Arial" w:cs="Arial"/>
          <w:sz w:val="18"/>
          <w:szCs w:val="18"/>
        </w:rPr>
        <w:t xml:space="preserve"> </w:t>
      </w:r>
      <w:r w:rsidRPr="009057C9">
        <w:rPr>
          <w:rFonts w:ascii="Arial" w:hAnsi="Arial" w:cs="Arial"/>
          <w:sz w:val="18"/>
          <w:szCs w:val="18"/>
        </w:rPr>
        <w:t>Government Entity (CAGE)</w:t>
      </w:r>
      <w:r>
        <w:rPr>
          <w:rFonts w:ascii="Arial" w:hAnsi="Arial" w:cs="Arial"/>
          <w:sz w:val="18"/>
          <w:szCs w:val="18"/>
        </w:rPr>
        <w:t xml:space="preserve"> code and </w:t>
      </w:r>
      <w:r w:rsidRPr="009057C9">
        <w:rPr>
          <w:rFonts w:ascii="Arial" w:hAnsi="Arial" w:cs="Arial"/>
          <w:sz w:val="18"/>
          <w:szCs w:val="18"/>
        </w:rPr>
        <w:t>lot</w:t>
      </w:r>
      <w:r>
        <w:rPr>
          <w:rFonts w:ascii="Arial" w:hAnsi="Arial" w:cs="Arial"/>
          <w:sz w:val="18"/>
          <w:szCs w:val="18"/>
        </w:rPr>
        <w:t xml:space="preserve"> number</w:t>
      </w:r>
      <w:r w:rsidRPr="009057C9">
        <w:rPr>
          <w:rFonts w:ascii="Arial" w:hAnsi="Arial" w:cs="Arial"/>
          <w:sz w:val="18"/>
          <w:szCs w:val="18"/>
        </w:rPr>
        <w:t>. The (CAGE) code and all lot/date code numbers shall be documented on</w:t>
      </w:r>
      <w:r>
        <w:rPr>
          <w:rFonts w:ascii="Arial" w:hAnsi="Arial" w:cs="Arial"/>
          <w:sz w:val="18"/>
          <w:szCs w:val="18"/>
        </w:rPr>
        <w:t xml:space="preserve"> </w:t>
      </w:r>
      <w:r w:rsidRPr="009057C9">
        <w:rPr>
          <w:rFonts w:ascii="Arial" w:hAnsi="Arial" w:cs="Arial"/>
          <w:sz w:val="18"/>
          <w:szCs w:val="18"/>
        </w:rPr>
        <w:t>the packing sheet for each purchase order/contract line item. When quantities comprise</w:t>
      </w:r>
      <w:r>
        <w:rPr>
          <w:rFonts w:ascii="Arial" w:hAnsi="Arial" w:cs="Arial"/>
          <w:sz w:val="18"/>
          <w:szCs w:val="18"/>
        </w:rPr>
        <w:t xml:space="preserve"> </w:t>
      </w:r>
      <w:r w:rsidRPr="009057C9">
        <w:rPr>
          <w:rFonts w:ascii="Arial" w:hAnsi="Arial" w:cs="Arial"/>
          <w:sz w:val="18"/>
          <w:szCs w:val="18"/>
        </w:rPr>
        <w:t>items from more than one lot/date code, each lot/date code must be separately package</w:t>
      </w:r>
      <w:r>
        <w:rPr>
          <w:rFonts w:ascii="Arial" w:hAnsi="Arial" w:cs="Arial"/>
          <w:sz w:val="18"/>
          <w:szCs w:val="18"/>
        </w:rPr>
        <w:t xml:space="preserve"> </w:t>
      </w:r>
      <w:r w:rsidRPr="009057C9">
        <w:rPr>
          <w:rFonts w:ascii="Arial" w:hAnsi="Arial" w:cs="Arial"/>
          <w:sz w:val="18"/>
          <w:szCs w:val="18"/>
        </w:rPr>
        <w:t>at the unit packing level to avoid lot/date code co-mingling.</w:t>
      </w:r>
    </w:p>
    <w:p w14:paraId="65E9FA12" w14:textId="77777777" w:rsidR="009057C9" w:rsidRDefault="009057C9" w:rsidP="009057C9">
      <w:pPr>
        <w:tabs>
          <w:tab w:val="left" w:pos="2880"/>
          <w:tab w:val="left" w:pos="4320"/>
        </w:tabs>
        <w:spacing w:before="120" w:line="276" w:lineRule="auto"/>
        <w:ind w:left="547"/>
        <w:rPr>
          <w:rFonts w:ascii="Arial" w:hAnsi="Arial" w:cs="Arial"/>
          <w:sz w:val="18"/>
          <w:szCs w:val="18"/>
        </w:rPr>
      </w:pPr>
      <w:r w:rsidRPr="009057C9">
        <w:rPr>
          <w:rFonts w:ascii="Arial" w:hAnsi="Arial" w:cs="Arial"/>
          <w:sz w:val="18"/>
          <w:szCs w:val="18"/>
        </w:rPr>
        <w:t>EXAMPLE:</w:t>
      </w:r>
      <w:r>
        <w:rPr>
          <w:rFonts w:ascii="Arial" w:hAnsi="Arial" w:cs="Arial"/>
          <w:sz w:val="18"/>
          <w:szCs w:val="18"/>
        </w:rPr>
        <w:t xml:space="preserve"> </w:t>
      </w:r>
      <w:r>
        <w:rPr>
          <w:rFonts w:ascii="Arial" w:hAnsi="Arial" w:cs="Arial"/>
          <w:sz w:val="18"/>
          <w:szCs w:val="18"/>
        </w:rPr>
        <w:tab/>
      </w:r>
      <w:r w:rsidRPr="009057C9">
        <w:rPr>
          <w:rFonts w:ascii="Arial" w:hAnsi="Arial" w:cs="Arial"/>
          <w:sz w:val="18"/>
          <w:szCs w:val="18"/>
        </w:rPr>
        <w:t xml:space="preserve">CAGE No. </w:t>
      </w:r>
      <w:r>
        <w:rPr>
          <w:rFonts w:ascii="Arial" w:hAnsi="Arial" w:cs="Arial"/>
          <w:sz w:val="18"/>
          <w:szCs w:val="18"/>
        </w:rPr>
        <w:tab/>
      </w:r>
      <w:r w:rsidRPr="009057C9">
        <w:rPr>
          <w:rFonts w:ascii="Arial" w:hAnsi="Arial" w:cs="Arial"/>
          <w:sz w:val="18"/>
          <w:szCs w:val="18"/>
        </w:rPr>
        <w:t>Lot No.</w:t>
      </w:r>
    </w:p>
    <w:p w14:paraId="42E65BD8" w14:textId="177AF1DE" w:rsidR="009057C9" w:rsidRPr="009057C9" w:rsidRDefault="009057C9" w:rsidP="009057C9">
      <w:pPr>
        <w:tabs>
          <w:tab w:val="left" w:pos="2880"/>
          <w:tab w:val="left" w:pos="4320"/>
        </w:tabs>
        <w:ind w:left="547"/>
        <w:rPr>
          <w:rFonts w:ascii="Arial" w:hAnsi="Arial" w:cs="Arial"/>
          <w:sz w:val="18"/>
          <w:szCs w:val="18"/>
        </w:rPr>
      </w:pPr>
      <w:r>
        <w:rPr>
          <w:rFonts w:ascii="Arial" w:hAnsi="Arial" w:cs="Arial"/>
          <w:sz w:val="18"/>
          <w:szCs w:val="18"/>
        </w:rPr>
        <w:tab/>
        <w:t>12613</w:t>
      </w:r>
      <w:r w:rsidRPr="009057C9">
        <w:rPr>
          <w:rFonts w:ascii="Arial" w:hAnsi="Arial" w:cs="Arial"/>
          <w:sz w:val="18"/>
          <w:szCs w:val="18"/>
        </w:rPr>
        <w:t xml:space="preserve"> </w:t>
      </w:r>
      <w:r>
        <w:rPr>
          <w:rFonts w:ascii="Arial" w:hAnsi="Arial" w:cs="Arial"/>
          <w:sz w:val="18"/>
          <w:szCs w:val="18"/>
        </w:rPr>
        <w:tab/>
        <w:t>37114</w:t>
      </w:r>
      <w:r w:rsidRPr="009057C9">
        <w:rPr>
          <w:rFonts w:ascii="Arial" w:hAnsi="Arial" w:cs="Arial"/>
          <w:sz w:val="18"/>
          <w:szCs w:val="18"/>
        </w:rPr>
        <w:t xml:space="preserve"> </w:t>
      </w:r>
    </w:p>
    <w:p w14:paraId="6B59EA5C" w14:textId="060B7DF4" w:rsidR="00991F8C" w:rsidRPr="00254A39" w:rsidRDefault="00991F8C" w:rsidP="003631C6">
      <w:pPr>
        <w:pStyle w:val="Heading1"/>
        <w:numPr>
          <w:ilvl w:val="0"/>
          <w:numId w:val="43"/>
        </w:numPr>
        <w:rPr>
          <w:b/>
          <w:bCs/>
          <w:sz w:val="24"/>
          <w:szCs w:val="24"/>
        </w:rPr>
      </w:pPr>
      <w:bookmarkStart w:id="46" w:name="_Toc86406341"/>
      <w:r w:rsidRPr="00254A39">
        <w:rPr>
          <w:b/>
          <w:bCs/>
          <w:sz w:val="24"/>
          <w:szCs w:val="24"/>
        </w:rPr>
        <w:t>Item Serialization</w:t>
      </w:r>
      <w:bookmarkEnd w:id="46"/>
      <w:r w:rsidR="00013DA4">
        <w:rPr>
          <w:b/>
          <w:bCs/>
          <w:sz w:val="24"/>
          <w:szCs w:val="24"/>
        </w:rPr>
        <w:t xml:space="preserve"> </w:t>
      </w:r>
    </w:p>
    <w:p w14:paraId="7380ADE0" w14:textId="28861C4E" w:rsidR="00991F8C" w:rsidRDefault="004708B4" w:rsidP="00F9057C">
      <w:pPr>
        <w:spacing w:before="120" w:line="276" w:lineRule="auto"/>
        <w:ind w:left="547"/>
        <w:rPr>
          <w:rFonts w:ascii="Arial" w:hAnsi="Arial" w:cs="Arial"/>
          <w:sz w:val="18"/>
          <w:szCs w:val="18"/>
        </w:rPr>
      </w:pPr>
      <w:r>
        <w:rPr>
          <w:rFonts w:ascii="Arial" w:hAnsi="Arial" w:cs="Arial"/>
          <w:sz w:val="18"/>
          <w:szCs w:val="18"/>
        </w:rPr>
        <w:t>Thaler Machine Company LLC</w:t>
      </w:r>
      <w:r w:rsidR="00FD02BB">
        <w:rPr>
          <w:rFonts w:ascii="Arial" w:hAnsi="Arial" w:cs="Arial"/>
          <w:sz w:val="18"/>
          <w:szCs w:val="18"/>
        </w:rPr>
        <w:t xml:space="preserve"> typically will provide serial numbers. </w:t>
      </w:r>
      <w:r w:rsidR="00991F8C" w:rsidRPr="008C7060">
        <w:rPr>
          <w:rFonts w:ascii="Arial" w:hAnsi="Arial" w:cs="Arial"/>
          <w:sz w:val="18"/>
          <w:szCs w:val="18"/>
        </w:rPr>
        <w:t>When not specified, the Supplier</w:t>
      </w:r>
      <w:r w:rsidR="00ED55A8">
        <w:rPr>
          <w:rFonts w:ascii="Arial" w:hAnsi="Arial" w:cs="Arial"/>
          <w:sz w:val="18"/>
          <w:szCs w:val="18"/>
        </w:rPr>
        <w:t xml:space="preserve"> (or any sub tier) </w:t>
      </w:r>
      <w:r w:rsidR="00991F8C" w:rsidRPr="008C7060">
        <w:rPr>
          <w:rFonts w:ascii="Arial" w:hAnsi="Arial" w:cs="Arial"/>
          <w:sz w:val="18"/>
          <w:szCs w:val="18"/>
        </w:rPr>
        <w:t>shall identify each item shipped by serial number.</w:t>
      </w:r>
      <w:r w:rsidR="00013DA4">
        <w:rPr>
          <w:rFonts w:ascii="Arial" w:hAnsi="Arial" w:cs="Arial"/>
          <w:sz w:val="18"/>
          <w:szCs w:val="18"/>
        </w:rPr>
        <w:t xml:space="preserve"> </w:t>
      </w:r>
      <w:r w:rsidR="00991F8C" w:rsidRPr="008C7060">
        <w:rPr>
          <w:rFonts w:ascii="Arial" w:hAnsi="Arial" w:cs="Arial"/>
          <w:sz w:val="18"/>
          <w:szCs w:val="18"/>
        </w:rPr>
        <w:t>The shipping documents and any required inspection reports shall show serial number of items in each shipment.</w:t>
      </w:r>
      <w:r w:rsidR="00013DA4">
        <w:rPr>
          <w:rFonts w:ascii="Arial" w:hAnsi="Arial" w:cs="Arial"/>
          <w:sz w:val="18"/>
          <w:szCs w:val="18"/>
        </w:rPr>
        <w:t xml:space="preserve"> </w:t>
      </w:r>
      <w:r w:rsidR="00FD02BB">
        <w:rPr>
          <w:rFonts w:ascii="Arial" w:hAnsi="Arial" w:cs="Arial"/>
          <w:sz w:val="18"/>
          <w:szCs w:val="18"/>
        </w:rPr>
        <w:t>Serial n</w:t>
      </w:r>
      <w:r w:rsidR="00991F8C" w:rsidRPr="008C7060">
        <w:rPr>
          <w:rFonts w:ascii="Arial" w:hAnsi="Arial" w:cs="Arial"/>
          <w:sz w:val="18"/>
          <w:szCs w:val="18"/>
        </w:rPr>
        <w:t xml:space="preserve">umbers assigned shall be at the Supplier’s option unless otherwise specified on the Purchase </w:t>
      </w:r>
      <w:r w:rsidR="00ED55A8" w:rsidRPr="008C7060">
        <w:rPr>
          <w:rFonts w:ascii="Arial" w:hAnsi="Arial" w:cs="Arial"/>
          <w:sz w:val="18"/>
          <w:szCs w:val="18"/>
        </w:rPr>
        <w:t>Order but</w:t>
      </w:r>
      <w:r w:rsidR="00991F8C" w:rsidRPr="008C7060">
        <w:rPr>
          <w:rFonts w:ascii="Arial" w:hAnsi="Arial" w:cs="Arial"/>
          <w:sz w:val="18"/>
          <w:szCs w:val="18"/>
        </w:rPr>
        <w:t xml:space="preserve"> must be unique and non-repeating.</w:t>
      </w:r>
      <w:r w:rsidR="00FD02BB">
        <w:rPr>
          <w:rFonts w:ascii="Arial" w:hAnsi="Arial" w:cs="Arial"/>
          <w:sz w:val="18"/>
          <w:szCs w:val="18"/>
        </w:rPr>
        <w:t xml:space="preserve"> Marking method must be approved by </w:t>
      </w:r>
      <w:r>
        <w:rPr>
          <w:rFonts w:ascii="Arial" w:hAnsi="Arial" w:cs="Arial"/>
          <w:sz w:val="18"/>
          <w:szCs w:val="18"/>
        </w:rPr>
        <w:t>Thaler Machine Company LLC</w:t>
      </w:r>
      <w:r w:rsidR="00FD02BB">
        <w:rPr>
          <w:rFonts w:ascii="Arial" w:hAnsi="Arial" w:cs="Arial"/>
          <w:sz w:val="18"/>
          <w:szCs w:val="18"/>
        </w:rPr>
        <w:t xml:space="preserve"> Buyer prior to marking.</w:t>
      </w:r>
      <w:r w:rsidR="00F9057C" w:rsidRPr="00F9057C">
        <w:t xml:space="preserve"> </w:t>
      </w:r>
      <w:r w:rsidR="00F9057C" w:rsidRPr="00F9057C">
        <w:rPr>
          <w:rFonts w:ascii="Arial" w:hAnsi="Arial" w:cs="Arial"/>
          <w:sz w:val="18"/>
          <w:szCs w:val="18"/>
        </w:rPr>
        <w:t>All goods, including spares, test</w:t>
      </w:r>
      <w:r w:rsidR="00F9057C">
        <w:rPr>
          <w:rFonts w:ascii="Arial" w:hAnsi="Arial" w:cs="Arial"/>
          <w:sz w:val="18"/>
          <w:szCs w:val="18"/>
        </w:rPr>
        <w:t xml:space="preserve"> </w:t>
      </w:r>
      <w:r w:rsidR="00F9057C" w:rsidRPr="00F9057C">
        <w:rPr>
          <w:rFonts w:ascii="Arial" w:hAnsi="Arial" w:cs="Arial"/>
          <w:sz w:val="18"/>
          <w:szCs w:val="18"/>
        </w:rPr>
        <w:t>units, etc., with a single basic family number will be assigned sequential numbers regardless of</w:t>
      </w:r>
      <w:r w:rsidR="00F9057C">
        <w:rPr>
          <w:rFonts w:ascii="Arial" w:hAnsi="Arial" w:cs="Arial"/>
          <w:sz w:val="18"/>
          <w:szCs w:val="18"/>
        </w:rPr>
        <w:t xml:space="preserve"> </w:t>
      </w:r>
      <w:r w:rsidR="00F9057C" w:rsidRPr="00F9057C">
        <w:rPr>
          <w:rFonts w:ascii="Arial" w:hAnsi="Arial" w:cs="Arial"/>
          <w:sz w:val="18"/>
          <w:szCs w:val="18"/>
        </w:rPr>
        <w:t>configuration (dash numbers). Serial numbers shall not be duplicated and shall provide full</w:t>
      </w:r>
      <w:r w:rsidR="00F9057C">
        <w:rPr>
          <w:rFonts w:ascii="Arial" w:hAnsi="Arial" w:cs="Arial"/>
          <w:sz w:val="18"/>
          <w:szCs w:val="18"/>
        </w:rPr>
        <w:t xml:space="preserve"> </w:t>
      </w:r>
      <w:r w:rsidR="00F9057C" w:rsidRPr="00F9057C">
        <w:rPr>
          <w:rFonts w:ascii="Arial" w:hAnsi="Arial" w:cs="Arial"/>
          <w:sz w:val="18"/>
          <w:szCs w:val="18"/>
        </w:rPr>
        <w:t xml:space="preserve">traceability to all material, fabrication, assembly, </w:t>
      </w:r>
      <w:r w:rsidR="008C527E" w:rsidRPr="00F9057C">
        <w:rPr>
          <w:rFonts w:ascii="Arial" w:hAnsi="Arial" w:cs="Arial"/>
          <w:sz w:val="18"/>
          <w:szCs w:val="18"/>
        </w:rPr>
        <w:t>inspection,</w:t>
      </w:r>
      <w:r w:rsidR="00F9057C" w:rsidRPr="00F9057C">
        <w:rPr>
          <w:rFonts w:ascii="Arial" w:hAnsi="Arial" w:cs="Arial"/>
          <w:sz w:val="18"/>
          <w:szCs w:val="18"/>
        </w:rPr>
        <w:t xml:space="preserve"> and test documentation. The</w:t>
      </w:r>
      <w:r w:rsidR="00F9057C">
        <w:rPr>
          <w:rFonts w:ascii="Arial" w:hAnsi="Arial" w:cs="Arial"/>
          <w:sz w:val="18"/>
          <w:szCs w:val="18"/>
        </w:rPr>
        <w:t xml:space="preserve"> </w:t>
      </w:r>
      <w:r w:rsidR="00F9057C" w:rsidRPr="00F9057C">
        <w:rPr>
          <w:rFonts w:ascii="Arial" w:hAnsi="Arial" w:cs="Arial"/>
          <w:sz w:val="18"/>
          <w:szCs w:val="18"/>
        </w:rPr>
        <w:t>packing slip shall show a list of all serial numbers included in the shipment.</w:t>
      </w:r>
      <w:r w:rsidR="00F9057C">
        <w:rPr>
          <w:rFonts w:ascii="Arial" w:hAnsi="Arial" w:cs="Arial"/>
          <w:sz w:val="18"/>
          <w:szCs w:val="18"/>
        </w:rPr>
        <w:t xml:space="preserve"> </w:t>
      </w:r>
    </w:p>
    <w:p w14:paraId="2A9B5E4A" w14:textId="14996C0E" w:rsidR="00991F8C" w:rsidRPr="00ED55A8" w:rsidRDefault="00991F8C" w:rsidP="003631C6">
      <w:pPr>
        <w:pStyle w:val="Heading1"/>
        <w:numPr>
          <w:ilvl w:val="0"/>
          <w:numId w:val="43"/>
        </w:numPr>
        <w:rPr>
          <w:b/>
          <w:bCs/>
          <w:sz w:val="24"/>
          <w:szCs w:val="24"/>
        </w:rPr>
      </w:pPr>
      <w:bookmarkStart w:id="47" w:name="_Toc86406342"/>
      <w:r w:rsidRPr="00ED55A8">
        <w:rPr>
          <w:b/>
          <w:bCs/>
          <w:sz w:val="24"/>
          <w:szCs w:val="24"/>
        </w:rPr>
        <w:t>Lot Control and Traceability – Raw Materials</w:t>
      </w:r>
      <w:bookmarkEnd w:id="47"/>
      <w:r w:rsidR="00013DA4" w:rsidRPr="00ED55A8">
        <w:rPr>
          <w:b/>
          <w:bCs/>
          <w:sz w:val="24"/>
          <w:szCs w:val="24"/>
        </w:rPr>
        <w:t xml:space="preserve"> </w:t>
      </w:r>
    </w:p>
    <w:p w14:paraId="257D16B9" w14:textId="433E1289" w:rsidR="00991F8C" w:rsidRPr="00ED55A8" w:rsidRDefault="00991F8C" w:rsidP="00202FB8">
      <w:pPr>
        <w:spacing w:before="120" w:line="276" w:lineRule="auto"/>
        <w:ind w:left="547"/>
        <w:rPr>
          <w:rFonts w:ascii="Arial" w:hAnsi="Arial" w:cs="Arial"/>
          <w:sz w:val="18"/>
          <w:szCs w:val="18"/>
        </w:rPr>
      </w:pPr>
      <w:r w:rsidRPr="00ED55A8">
        <w:rPr>
          <w:rFonts w:ascii="Arial" w:hAnsi="Arial" w:cs="Arial"/>
          <w:sz w:val="18"/>
          <w:szCs w:val="18"/>
        </w:rPr>
        <w:t>The Supplier</w:t>
      </w:r>
      <w:r w:rsidR="00ED55A8">
        <w:rPr>
          <w:rFonts w:ascii="Arial" w:hAnsi="Arial" w:cs="Arial"/>
          <w:sz w:val="18"/>
          <w:szCs w:val="18"/>
        </w:rPr>
        <w:t xml:space="preserve"> </w:t>
      </w:r>
      <w:r w:rsidR="00ED55A8" w:rsidRPr="00ED55A8">
        <w:rPr>
          <w:rFonts w:ascii="Arial" w:hAnsi="Arial" w:cs="Arial"/>
          <w:sz w:val="18"/>
          <w:szCs w:val="18"/>
        </w:rPr>
        <w:t xml:space="preserve">(and any sub tier) </w:t>
      </w:r>
      <w:r w:rsidRPr="00ED55A8">
        <w:rPr>
          <w:rFonts w:ascii="Arial" w:hAnsi="Arial" w:cs="Arial"/>
          <w:sz w:val="18"/>
          <w:szCs w:val="18"/>
        </w:rPr>
        <w:t>shall provide a traceability matrix of raw materials used to manufacture the items covered by the Purchase Order.</w:t>
      </w:r>
      <w:r w:rsidR="00013DA4" w:rsidRPr="00ED55A8">
        <w:rPr>
          <w:rFonts w:ascii="Arial" w:hAnsi="Arial" w:cs="Arial"/>
          <w:sz w:val="18"/>
          <w:szCs w:val="18"/>
        </w:rPr>
        <w:t xml:space="preserve"> </w:t>
      </w:r>
      <w:r w:rsidR="00ED55A8" w:rsidRPr="00ED55A8">
        <w:rPr>
          <w:rFonts w:ascii="Arial" w:hAnsi="Arial" w:cs="Arial"/>
          <w:sz w:val="18"/>
          <w:szCs w:val="18"/>
        </w:rPr>
        <w:t>This may be provided as an Excel document or within the CofC from the Supplier.</w:t>
      </w:r>
      <w:r w:rsidR="00ED55A8">
        <w:rPr>
          <w:rFonts w:ascii="Arial" w:hAnsi="Arial" w:cs="Arial"/>
          <w:sz w:val="18"/>
          <w:szCs w:val="18"/>
        </w:rPr>
        <w:t xml:space="preserve"> </w:t>
      </w:r>
      <w:r w:rsidRPr="00ED55A8">
        <w:rPr>
          <w:rFonts w:ascii="Arial" w:hAnsi="Arial" w:cs="Arial"/>
          <w:sz w:val="18"/>
          <w:szCs w:val="18"/>
        </w:rPr>
        <w:t>The traceability matrix must contain the following at a minimum:</w:t>
      </w:r>
    </w:p>
    <w:p w14:paraId="4ADD88E1" w14:textId="77777777" w:rsidR="00991F8C" w:rsidRPr="00ED55A8" w:rsidRDefault="00991F8C" w:rsidP="001B7C09">
      <w:pPr>
        <w:numPr>
          <w:ilvl w:val="0"/>
          <w:numId w:val="13"/>
        </w:numPr>
        <w:spacing w:before="40" w:line="276" w:lineRule="auto"/>
        <w:ind w:left="990" w:hanging="450"/>
        <w:rPr>
          <w:rFonts w:ascii="Arial" w:hAnsi="Arial" w:cs="Arial"/>
          <w:sz w:val="18"/>
          <w:szCs w:val="18"/>
        </w:rPr>
      </w:pPr>
      <w:r w:rsidRPr="00ED55A8">
        <w:rPr>
          <w:rFonts w:ascii="Arial" w:hAnsi="Arial" w:cs="Arial"/>
          <w:sz w:val="18"/>
          <w:szCs w:val="18"/>
        </w:rPr>
        <w:t>Part Number</w:t>
      </w:r>
    </w:p>
    <w:p w14:paraId="2FD8F921" w14:textId="77777777" w:rsidR="00991F8C" w:rsidRPr="00ED55A8" w:rsidRDefault="00991F8C" w:rsidP="001B7C09">
      <w:pPr>
        <w:numPr>
          <w:ilvl w:val="0"/>
          <w:numId w:val="13"/>
        </w:numPr>
        <w:spacing w:before="40" w:line="276" w:lineRule="auto"/>
        <w:ind w:left="990" w:hanging="450"/>
        <w:rPr>
          <w:rFonts w:ascii="Arial" w:hAnsi="Arial" w:cs="Arial"/>
          <w:sz w:val="18"/>
          <w:szCs w:val="18"/>
        </w:rPr>
      </w:pPr>
      <w:r w:rsidRPr="00ED55A8">
        <w:rPr>
          <w:rFonts w:ascii="Arial" w:hAnsi="Arial" w:cs="Arial"/>
          <w:sz w:val="18"/>
          <w:szCs w:val="18"/>
        </w:rPr>
        <w:t>Part Number Revision Level</w:t>
      </w:r>
    </w:p>
    <w:p w14:paraId="31DA3537" w14:textId="77777777" w:rsidR="00991F8C" w:rsidRPr="00ED55A8" w:rsidRDefault="00991F8C" w:rsidP="001B7C09">
      <w:pPr>
        <w:numPr>
          <w:ilvl w:val="0"/>
          <w:numId w:val="13"/>
        </w:numPr>
        <w:spacing w:before="40" w:line="276" w:lineRule="auto"/>
        <w:ind w:left="990" w:hanging="450"/>
        <w:rPr>
          <w:rFonts w:ascii="Arial" w:hAnsi="Arial" w:cs="Arial"/>
          <w:sz w:val="18"/>
          <w:szCs w:val="18"/>
        </w:rPr>
      </w:pPr>
      <w:r w:rsidRPr="00ED55A8">
        <w:rPr>
          <w:rFonts w:ascii="Arial" w:hAnsi="Arial" w:cs="Arial"/>
          <w:sz w:val="18"/>
          <w:szCs w:val="18"/>
        </w:rPr>
        <w:t>Supplier Assigned Lot number</w:t>
      </w:r>
    </w:p>
    <w:p w14:paraId="25B98B2B" w14:textId="77777777" w:rsidR="00ED55A8" w:rsidRDefault="00991F8C" w:rsidP="001B7C09">
      <w:pPr>
        <w:numPr>
          <w:ilvl w:val="0"/>
          <w:numId w:val="13"/>
        </w:numPr>
        <w:spacing w:before="40" w:line="276" w:lineRule="auto"/>
        <w:ind w:left="990" w:hanging="450"/>
        <w:rPr>
          <w:rFonts w:ascii="Arial" w:hAnsi="Arial" w:cs="Arial"/>
          <w:sz w:val="18"/>
          <w:szCs w:val="18"/>
        </w:rPr>
      </w:pPr>
      <w:r w:rsidRPr="00ED55A8">
        <w:rPr>
          <w:rFonts w:ascii="Arial" w:hAnsi="Arial" w:cs="Arial"/>
          <w:sz w:val="18"/>
          <w:szCs w:val="18"/>
        </w:rPr>
        <w:t>Quantity</w:t>
      </w:r>
    </w:p>
    <w:p w14:paraId="5997DA46" w14:textId="76A25D7F" w:rsidR="00991F8C" w:rsidRPr="00ED55A8" w:rsidRDefault="00991F8C" w:rsidP="001B7C09">
      <w:pPr>
        <w:numPr>
          <w:ilvl w:val="0"/>
          <w:numId w:val="13"/>
        </w:numPr>
        <w:spacing w:before="40" w:line="276" w:lineRule="auto"/>
        <w:ind w:left="990" w:hanging="450"/>
        <w:rPr>
          <w:rFonts w:ascii="Arial" w:hAnsi="Arial" w:cs="Arial"/>
          <w:sz w:val="18"/>
          <w:szCs w:val="18"/>
        </w:rPr>
      </w:pPr>
      <w:r w:rsidRPr="00ED55A8">
        <w:rPr>
          <w:rFonts w:ascii="Arial" w:hAnsi="Arial" w:cs="Arial"/>
          <w:sz w:val="18"/>
          <w:szCs w:val="18"/>
        </w:rPr>
        <w:t>Serial Numbers, if applicable</w:t>
      </w:r>
      <w:r w:rsidR="00ED55A8" w:rsidRPr="00ED55A8">
        <w:rPr>
          <w:rFonts w:ascii="Arial" w:hAnsi="Arial" w:cs="Arial"/>
          <w:sz w:val="18"/>
          <w:szCs w:val="18"/>
        </w:rPr>
        <w:t xml:space="preserve">. Numbers assigned shall be at the Supplier’s option unless otherwise specified on the Purchase Order but must be unique and non-repeating. </w:t>
      </w:r>
    </w:p>
    <w:p w14:paraId="319D9050" w14:textId="6F5DA204" w:rsidR="00991F8C" w:rsidRPr="00ED55A8" w:rsidRDefault="00991F8C" w:rsidP="001B7C09">
      <w:pPr>
        <w:numPr>
          <w:ilvl w:val="0"/>
          <w:numId w:val="13"/>
        </w:numPr>
        <w:spacing w:before="40" w:line="276" w:lineRule="auto"/>
        <w:ind w:left="990" w:hanging="450"/>
        <w:rPr>
          <w:rFonts w:ascii="Arial" w:hAnsi="Arial" w:cs="Arial"/>
          <w:sz w:val="18"/>
          <w:szCs w:val="18"/>
        </w:rPr>
      </w:pPr>
      <w:r w:rsidRPr="00ED55A8">
        <w:rPr>
          <w:rFonts w:ascii="Arial" w:hAnsi="Arial" w:cs="Arial"/>
          <w:sz w:val="18"/>
          <w:szCs w:val="18"/>
        </w:rPr>
        <w:t>Raw Material Manufacturer and/or Distributor</w:t>
      </w:r>
      <w:r w:rsidR="00013DA4" w:rsidRPr="00ED55A8">
        <w:rPr>
          <w:rFonts w:ascii="Arial" w:hAnsi="Arial" w:cs="Arial"/>
          <w:sz w:val="18"/>
          <w:szCs w:val="18"/>
        </w:rPr>
        <w:t xml:space="preserve"> </w:t>
      </w:r>
    </w:p>
    <w:p w14:paraId="04B62196" w14:textId="77777777" w:rsidR="00991F8C" w:rsidRPr="00ED55A8" w:rsidRDefault="00991F8C" w:rsidP="001B7C09">
      <w:pPr>
        <w:numPr>
          <w:ilvl w:val="0"/>
          <w:numId w:val="13"/>
        </w:numPr>
        <w:spacing w:before="40" w:line="276" w:lineRule="auto"/>
        <w:ind w:left="990" w:hanging="450"/>
        <w:rPr>
          <w:rFonts w:ascii="Arial" w:hAnsi="Arial" w:cs="Arial"/>
          <w:sz w:val="18"/>
          <w:szCs w:val="18"/>
        </w:rPr>
      </w:pPr>
      <w:r w:rsidRPr="00ED55A8">
        <w:rPr>
          <w:rFonts w:ascii="Arial" w:hAnsi="Arial" w:cs="Arial"/>
          <w:sz w:val="18"/>
          <w:szCs w:val="18"/>
        </w:rPr>
        <w:t>Raw Material Heat, Melt or Lot Number</w:t>
      </w:r>
    </w:p>
    <w:p w14:paraId="77634501" w14:textId="7598B5E7" w:rsidR="00991F8C" w:rsidRPr="00ED55A8" w:rsidRDefault="00991F8C" w:rsidP="003631C6">
      <w:pPr>
        <w:pStyle w:val="Heading1"/>
        <w:numPr>
          <w:ilvl w:val="0"/>
          <w:numId w:val="43"/>
        </w:numPr>
        <w:rPr>
          <w:b/>
          <w:bCs/>
          <w:sz w:val="24"/>
          <w:szCs w:val="24"/>
        </w:rPr>
      </w:pPr>
      <w:bookmarkStart w:id="48" w:name="_Toc86406343"/>
      <w:r w:rsidRPr="00ED55A8">
        <w:rPr>
          <w:b/>
          <w:bCs/>
          <w:sz w:val="24"/>
          <w:szCs w:val="24"/>
        </w:rPr>
        <w:t xml:space="preserve">Lot Control and Traceability – </w:t>
      </w:r>
      <w:r w:rsidR="00ED55A8">
        <w:rPr>
          <w:b/>
          <w:bCs/>
          <w:sz w:val="24"/>
          <w:szCs w:val="24"/>
        </w:rPr>
        <w:t xml:space="preserve">Commercial Off </w:t>
      </w:r>
      <w:proofErr w:type="gramStart"/>
      <w:r w:rsidR="00ED55A8">
        <w:rPr>
          <w:b/>
          <w:bCs/>
          <w:sz w:val="24"/>
          <w:szCs w:val="24"/>
        </w:rPr>
        <w:t>The</w:t>
      </w:r>
      <w:proofErr w:type="gramEnd"/>
      <w:r w:rsidR="00ED55A8">
        <w:rPr>
          <w:b/>
          <w:bCs/>
          <w:sz w:val="24"/>
          <w:szCs w:val="24"/>
        </w:rPr>
        <w:t xml:space="preserve"> Shelf (</w:t>
      </w:r>
      <w:r w:rsidRPr="00ED55A8">
        <w:rPr>
          <w:b/>
          <w:bCs/>
          <w:sz w:val="24"/>
          <w:szCs w:val="24"/>
        </w:rPr>
        <w:t>COTS</w:t>
      </w:r>
      <w:r w:rsidR="00ED55A8">
        <w:rPr>
          <w:b/>
          <w:bCs/>
          <w:sz w:val="24"/>
          <w:szCs w:val="24"/>
        </w:rPr>
        <w:t>)</w:t>
      </w:r>
      <w:r w:rsidRPr="00ED55A8">
        <w:rPr>
          <w:b/>
          <w:bCs/>
          <w:sz w:val="24"/>
          <w:szCs w:val="24"/>
        </w:rPr>
        <w:t xml:space="preserve">, </w:t>
      </w:r>
      <w:r w:rsidR="00ED55A8">
        <w:rPr>
          <w:b/>
          <w:bCs/>
          <w:sz w:val="24"/>
          <w:szCs w:val="24"/>
        </w:rPr>
        <w:t>Customer Furnished Materials (</w:t>
      </w:r>
      <w:r w:rsidRPr="00ED55A8">
        <w:rPr>
          <w:b/>
          <w:bCs/>
          <w:sz w:val="24"/>
          <w:szCs w:val="24"/>
        </w:rPr>
        <w:t>CFM</w:t>
      </w:r>
      <w:r w:rsidR="00ED55A8">
        <w:rPr>
          <w:b/>
          <w:bCs/>
          <w:sz w:val="24"/>
          <w:szCs w:val="24"/>
        </w:rPr>
        <w:t>)</w:t>
      </w:r>
      <w:r w:rsidRPr="00ED55A8">
        <w:rPr>
          <w:b/>
          <w:bCs/>
          <w:sz w:val="24"/>
          <w:szCs w:val="24"/>
        </w:rPr>
        <w:t xml:space="preserve"> Items</w:t>
      </w:r>
      <w:bookmarkEnd w:id="48"/>
      <w:r w:rsidR="00013DA4" w:rsidRPr="00ED55A8">
        <w:rPr>
          <w:b/>
          <w:bCs/>
          <w:sz w:val="24"/>
          <w:szCs w:val="24"/>
        </w:rPr>
        <w:t xml:space="preserve"> </w:t>
      </w:r>
    </w:p>
    <w:p w14:paraId="365B37B7" w14:textId="49F5866F" w:rsidR="00991F8C" w:rsidRPr="00ED55A8" w:rsidRDefault="00991F8C" w:rsidP="00202FB8">
      <w:pPr>
        <w:spacing w:before="120" w:line="276" w:lineRule="auto"/>
        <w:ind w:left="547"/>
        <w:rPr>
          <w:rFonts w:ascii="Arial" w:hAnsi="Arial" w:cs="Arial"/>
          <w:sz w:val="18"/>
          <w:szCs w:val="18"/>
        </w:rPr>
      </w:pPr>
      <w:r w:rsidRPr="00ED55A8">
        <w:rPr>
          <w:rFonts w:ascii="Arial" w:hAnsi="Arial" w:cs="Arial"/>
          <w:sz w:val="18"/>
          <w:szCs w:val="18"/>
        </w:rPr>
        <w:t>The Supplier</w:t>
      </w:r>
      <w:r w:rsidR="00ED55A8">
        <w:rPr>
          <w:rFonts w:ascii="Arial" w:hAnsi="Arial" w:cs="Arial"/>
          <w:sz w:val="18"/>
          <w:szCs w:val="18"/>
        </w:rPr>
        <w:t xml:space="preserve"> (and any sub tier) </w:t>
      </w:r>
      <w:r w:rsidRPr="00ED55A8">
        <w:rPr>
          <w:rFonts w:ascii="Arial" w:hAnsi="Arial" w:cs="Arial"/>
          <w:sz w:val="18"/>
          <w:szCs w:val="18"/>
        </w:rPr>
        <w:t>shall provide a traceability matrix of items consumed and/or assembled to complete the part listed on the Purchase Order.</w:t>
      </w:r>
      <w:r w:rsidR="00013DA4" w:rsidRPr="00ED55A8">
        <w:rPr>
          <w:rFonts w:ascii="Arial" w:hAnsi="Arial" w:cs="Arial"/>
          <w:sz w:val="18"/>
          <w:szCs w:val="18"/>
        </w:rPr>
        <w:t xml:space="preserve"> </w:t>
      </w:r>
      <w:r w:rsidR="00ED55A8" w:rsidRPr="00ED55A8">
        <w:rPr>
          <w:rFonts w:ascii="Arial" w:hAnsi="Arial" w:cs="Arial"/>
          <w:sz w:val="18"/>
          <w:szCs w:val="18"/>
        </w:rPr>
        <w:t>This may be provided as an Excel document or within the CofC from the Supplier.</w:t>
      </w:r>
      <w:r w:rsidR="00ED55A8">
        <w:rPr>
          <w:rFonts w:ascii="Arial" w:hAnsi="Arial" w:cs="Arial"/>
          <w:sz w:val="18"/>
          <w:szCs w:val="18"/>
        </w:rPr>
        <w:t xml:space="preserve"> </w:t>
      </w:r>
      <w:r w:rsidRPr="00ED55A8">
        <w:rPr>
          <w:rFonts w:ascii="Arial" w:hAnsi="Arial" w:cs="Arial"/>
          <w:sz w:val="18"/>
          <w:szCs w:val="18"/>
        </w:rPr>
        <w:t>The traceability matrix must contain the following at a minimum:</w:t>
      </w:r>
    </w:p>
    <w:p w14:paraId="64754729" w14:textId="5AD41B4E" w:rsidR="00991F8C" w:rsidRPr="00ED55A8" w:rsidRDefault="00991F8C" w:rsidP="001B7C09">
      <w:pPr>
        <w:numPr>
          <w:ilvl w:val="0"/>
          <w:numId w:val="14"/>
        </w:numPr>
        <w:spacing w:before="40" w:line="276" w:lineRule="auto"/>
        <w:ind w:left="990" w:hanging="450"/>
        <w:rPr>
          <w:rFonts w:ascii="Arial" w:hAnsi="Arial" w:cs="Arial"/>
          <w:sz w:val="18"/>
          <w:szCs w:val="18"/>
        </w:rPr>
      </w:pPr>
      <w:r w:rsidRPr="00ED55A8">
        <w:rPr>
          <w:rFonts w:ascii="Arial" w:hAnsi="Arial" w:cs="Arial"/>
          <w:sz w:val="18"/>
          <w:szCs w:val="18"/>
        </w:rPr>
        <w:t>Part Number</w:t>
      </w:r>
    </w:p>
    <w:p w14:paraId="0237EE61" w14:textId="16286192" w:rsidR="00991F8C" w:rsidRPr="00ED55A8" w:rsidRDefault="00991F8C" w:rsidP="001B7C09">
      <w:pPr>
        <w:numPr>
          <w:ilvl w:val="0"/>
          <w:numId w:val="14"/>
        </w:numPr>
        <w:spacing w:before="40" w:line="276" w:lineRule="auto"/>
        <w:ind w:left="990" w:hanging="450"/>
        <w:rPr>
          <w:rFonts w:ascii="Arial" w:hAnsi="Arial" w:cs="Arial"/>
          <w:sz w:val="18"/>
          <w:szCs w:val="18"/>
        </w:rPr>
      </w:pPr>
      <w:r w:rsidRPr="00ED55A8">
        <w:rPr>
          <w:rFonts w:ascii="Arial" w:hAnsi="Arial" w:cs="Arial"/>
          <w:sz w:val="18"/>
          <w:szCs w:val="18"/>
        </w:rPr>
        <w:t>Part Number Revision Level</w:t>
      </w:r>
    </w:p>
    <w:p w14:paraId="36C0A3BB" w14:textId="2633D689" w:rsidR="00991F8C" w:rsidRPr="00ED55A8" w:rsidRDefault="00991F8C" w:rsidP="001B7C09">
      <w:pPr>
        <w:numPr>
          <w:ilvl w:val="0"/>
          <w:numId w:val="14"/>
        </w:numPr>
        <w:spacing w:before="40" w:line="276" w:lineRule="auto"/>
        <w:ind w:left="990" w:hanging="450"/>
        <w:rPr>
          <w:rFonts w:ascii="Arial" w:hAnsi="Arial" w:cs="Arial"/>
          <w:sz w:val="18"/>
          <w:szCs w:val="18"/>
        </w:rPr>
      </w:pPr>
      <w:r w:rsidRPr="00ED55A8">
        <w:rPr>
          <w:rFonts w:ascii="Arial" w:hAnsi="Arial" w:cs="Arial"/>
          <w:sz w:val="18"/>
          <w:szCs w:val="18"/>
        </w:rPr>
        <w:t>Supplier Assigned Lot number</w:t>
      </w:r>
    </w:p>
    <w:p w14:paraId="17560206" w14:textId="2DBA1DF6" w:rsidR="00991F8C" w:rsidRPr="00ED55A8" w:rsidRDefault="00991F8C" w:rsidP="001B7C09">
      <w:pPr>
        <w:numPr>
          <w:ilvl w:val="0"/>
          <w:numId w:val="14"/>
        </w:numPr>
        <w:spacing w:before="40" w:line="276" w:lineRule="auto"/>
        <w:ind w:left="990" w:hanging="450"/>
        <w:rPr>
          <w:rFonts w:ascii="Arial" w:hAnsi="Arial" w:cs="Arial"/>
          <w:sz w:val="18"/>
          <w:szCs w:val="18"/>
        </w:rPr>
      </w:pPr>
      <w:r w:rsidRPr="00ED55A8">
        <w:rPr>
          <w:rFonts w:ascii="Arial" w:hAnsi="Arial" w:cs="Arial"/>
          <w:sz w:val="18"/>
          <w:szCs w:val="18"/>
        </w:rPr>
        <w:t>Distributor and/or Manufacturer</w:t>
      </w:r>
    </w:p>
    <w:p w14:paraId="5998566D" w14:textId="581C3830" w:rsidR="00991F8C" w:rsidRPr="00ED55A8" w:rsidRDefault="00991F8C" w:rsidP="001B7C09">
      <w:pPr>
        <w:numPr>
          <w:ilvl w:val="0"/>
          <w:numId w:val="14"/>
        </w:numPr>
        <w:spacing w:before="40" w:line="276" w:lineRule="auto"/>
        <w:ind w:left="990" w:hanging="450"/>
        <w:rPr>
          <w:rFonts w:ascii="Arial" w:hAnsi="Arial" w:cs="Arial"/>
          <w:sz w:val="18"/>
          <w:szCs w:val="18"/>
        </w:rPr>
      </w:pPr>
      <w:r w:rsidRPr="00ED55A8">
        <w:rPr>
          <w:rFonts w:ascii="Arial" w:hAnsi="Arial" w:cs="Arial"/>
          <w:sz w:val="18"/>
          <w:szCs w:val="18"/>
        </w:rPr>
        <w:t>Lot or Batch Number</w:t>
      </w:r>
      <w:r w:rsidR="00ED55A8">
        <w:rPr>
          <w:rFonts w:ascii="Arial" w:hAnsi="Arial" w:cs="Arial"/>
          <w:sz w:val="18"/>
          <w:szCs w:val="18"/>
        </w:rPr>
        <w:t xml:space="preserve">. </w:t>
      </w:r>
      <w:r w:rsidR="00ED55A8" w:rsidRPr="00ED55A8">
        <w:rPr>
          <w:rFonts w:ascii="Arial" w:hAnsi="Arial" w:cs="Arial"/>
          <w:sz w:val="18"/>
          <w:szCs w:val="18"/>
        </w:rPr>
        <w:t>Numbers assigned shall be at the Supplier’s option unless otherwise specified on the Purchase Order but must be unique and non-repeating.</w:t>
      </w:r>
    </w:p>
    <w:p w14:paraId="443880EB" w14:textId="4DA470C3" w:rsidR="00991F8C" w:rsidRPr="00ED55A8" w:rsidRDefault="00991F8C" w:rsidP="001B7C09">
      <w:pPr>
        <w:numPr>
          <w:ilvl w:val="0"/>
          <w:numId w:val="14"/>
        </w:numPr>
        <w:spacing w:before="40" w:line="276" w:lineRule="auto"/>
        <w:ind w:left="990" w:hanging="450"/>
        <w:rPr>
          <w:rFonts w:ascii="Arial" w:hAnsi="Arial" w:cs="Arial"/>
          <w:sz w:val="18"/>
          <w:szCs w:val="18"/>
        </w:rPr>
      </w:pPr>
      <w:r w:rsidRPr="00ED55A8">
        <w:rPr>
          <w:rFonts w:ascii="Arial" w:hAnsi="Arial" w:cs="Arial"/>
          <w:sz w:val="18"/>
          <w:szCs w:val="18"/>
        </w:rPr>
        <w:t>Expiration Date as applicable</w:t>
      </w:r>
    </w:p>
    <w:p w14:paraId="27C87313" w14:textId="61F7DD13" w:rsidR="00991F8C" w:rsidRPr="00254A39" w:rsidRDefault="00991F8C" w:rsidP="003631C6">
      <w:pPr>
        <w:pStyle w:val="Heading1"/>
        <w:numPr>
          <w:ilvl w:val="0"/>
          <w:numId w:val="43"/>
        </w:numPr>
        <w:rPr>
          <w:b/>
          <w:bCs/>
          <w:sz w:val="24"/>
          <w:szCs w:val="24"/>
        </w:rPr>
      </w:pPr>
      <w:bookmarkStart w:id="49" w:name="_Toc86406344"/>
      <w:r w:rsidRPr="00254A39">
        <w:rPr>
          <w:b/>
          <w:bCs/>
          <w:sz w:val="24"/>
          <w:szCs w:val="24"/>
        </w:rPr>
        <w:t>Calibration Report</w:t>
      </w:r>
      <w:bookmarkEnd w:id="49"/>
      <w:r w:rsidR="00013DA4">
        <w:rPr>
          <w:b/>
          <w:bCs/>
          <w:sz w:val="24"/>
          <w:szCs w:val="24"/>
        </w:rPr>
        <w:t xml:space="preserve"> </w:t>
      </w:r>
    </w:p>
    <w:p w14:paraId="5DA79EF0" w14:textId="77777777" w:rsidR="00F9057C" w:rsidRDefault="00991F8C" w:rsidP="00202FB8">
      <w:pPr>
        <w:spacing w:before="120" w:line="276" w:lineRule="auto"/>
        <w:ind w:left="547"/>
        <w:rPr>
          <w:rFonts w:ascii="Arial" w:hAnsi="Arial" w:cs="Arial"/>
          <w:sz w:val="18"/>
          <w:szCs w:val="18"/>
        </w:rPr>
      </w:pPr>
      <w:r>
        <w:rPr>
          <w:rFonts w:ascii="Arial" w:hAnsi="Arial" w:cs="Arial"/>
          <w:sz w:val="18"/>
          <w:szCs w:val="18"/>
        </w:rPr>
        <w:t>The Supplier</w:t>
      </w:r>
      <w:r w:rsidR="00ED55A8">
        <w:rPr>
          <w:rFonts w:ascii="Arial" w:hAnsi="Arial" w:cs="Arial"/>
          <w:sz w:val="18"/>
          <w:szCs w:val="18"/>
        </w:rPr>
        <w:t xml:space="preserve"> (and any sub tier) </w:t>
      </w:r>
      <w:r>
        <w:rPr>
          <w:rFonts w:ascii="Arial" w:hAnsi="Arial" w:cs="Arial"/>
          <w:sz w:val="18"/>
          <w:szCs w:val="18"/>
        </w:rPr>
        <w:t xml:space="preserve">shall </w:t>
      </w:r>
      <w:r w:rsidRPr="00B7460D">
        <w:rPr>
          <w:rFonts w:ascii="Arial" w:hAnsi="Arial" w:cs="Arial"/>
          <w:sz w:val="18"/>
          <w:szCs w:val="18"/>
        </w:rPr>
        <w:t xml:space="preserve">provide a certified calibration report </w:t>
      </w:r>
      <w:r>
        <w:rPr>
          <w:rFonts w:ascii="Arial" w:hAnsi="Arial" w:cs="Arial"/>
          <w:sz w:val="18"/>
          <w:szCs w:val="18"/>
        </w:rPr>
        <w:t>for each instrument utilized to determine the acceptance/rejection of parts.</w:t>
      </w:r>
      <w:r w:rsidR="00013DA4">
        <w:rPr>
          <w:rFonts w:ascii="Arial" w:hAnsi="Arial" w:cs="Arial"/>
          <w:sz w:val="18"/>
          <w:szCs w:val="18"/>
        </w:rPr>
        <w:t xml:space="preserve"> </w:t>
      </w:r>
      <w:r>
        <w:rPr>
          <w:rFonts w:ascii="Arial" w:hAnsi="Arial" w:cs="Arial"/>
          <w:sz w:val="18"/>
          <w:szCs w:val="18"/>
        </w:rPr>
        <w:t>The report shall identify NIST traceable standards and show</w:t>
      </w:r>
      <w:r w:rsidRPr="00B7460D">
        <w:rPr>
          <w:rFonts w:ascii="Arial" w:hAnsi="Arial" w:cs="Arial"/>
          <w:sz w:val="18"/>
          <w:szCs w:val="18"/>
        </w:rPr>
        <w:t xml:space="preserve"> actual values measured</w:t>
      </w:r>
      <w:r>
        <w:rPr>
          <w:rFonts w:ascii="Arial" w:hAnsi="Arial" w:cs="Arial"/>
          <w:sz w:val="18"/>
          <w:szCs w:val="18"/>
        </w:rPr>
        <w:t>.</w:t>
      </w:r>
      <w:r w:rsidR="00013DA4">
        <w:rPr>
          <w:rFonts w:ascii="Arial" w:hAnsi="Arial" w:cs="Arial"/>
          <w:sz w:val="18"/>
          <w:szCs w:val="18"/>
        </w:rPr>
        <w:t xml:space="preserve"> </w:t>
      </w:r>
      <w:r>
        <w:rPr>
          <w:rFonts w:ascii="Arial" w:hAnsi="Arial" w:cs="Arial"/>
          <w:sz w:val="18"/>
          <w:szCs w:val="18"/>
        </w:rPr>
        <w:t>Typically, required at First Article Inspection</w:t>
      </w:r>
      <w:r w:rsidR="00AB73EB">
        <w:rPr>
          <w:rFonts w:ascii="Arial" w:hAnsi="Arial" w:cs="Arial"/>
          <w:sz w:val="18"/>
          <w:szCs w:val="18"/>
        </w:rPr>
        <w:t>, inspection reports</w:t>
      </w:r>
      <w:r>
        <w:rPr>
          <w:rFonts w:ascii="Arial" w:hAnsi="Arial" w:cs="Arial"/>
          <w:sz w:val="18"/>
          <w:szCs w:val="18"/>
        </w:rPr>
        <w:t xml:space="preserve"> or provided upon request.</w:t>
      </w:r>
      <w:r w:rsidR="00F9057C">
        <w:rPr>
          <w:rFonts w:ascii="Arial" w:hAnsi="Arial" w:cs="Arial"/>
          <w:sz w:val="18"/>
          <w:szCs w:val="18"/>
        </w:rPr>
        <w:t xml:space="preserve"> </w:t>
      </w:r>
    </w:p>
    <w:p w14:paraId="405DBACA" w14:textId="7314C5AE" w:rsidR="00F9057C" w:rsidRPr="00254A39" w:rsidRDefault="00F9057C" w:rsidP="003631C6">
      <w:pPr>
        <w:pStyle w:val="Heading1"/>
        <w:numPr>
          <w:ilvl w:val="0"/>
          <w:numId w:val="43"/>
        </w:numPr>
        <w:rPr>
          <w:b/>
          <w:bCs/>
          <w:sz w:val="24"/>
          <w:szCs w:val="24"/>
        </w:rPr>
      </w:pPr>
      <w:bookmarkStart w:id="50" w:name="_Toc86406345"/>
      <w:r w:rsidRPr="00254A39">
        <w:rPr>
          <w:b/>
          <w:bCs/>
          <w:sz w:val="24"/>
          <w:szCs w:val="24"/>
        </w:rPr>
        <w:lastRenderedPageBreak/>
        <w:t xml:space="preserve">Calibration </w:t>
      </w:r>
      <w:r>
        <w:rPr>
          <w:b/>
          <w:bCs/>
          <w:sz w:val="24"/>
          <w:szCs w:val="24"/>
        </w:rPr>
        <w:t>Certification</w:t>
      </w:r>
      <w:bookmarkEnd w:id="50"/>
      <w:r>
        <w:rPr>
          <w:b/>
          <w:bCs/>
          <w:sz w:val="24"/>
          <w:szCs w:val="24"/>
        </w:rPr>
        <w:t xml:space="preserve"> </w:t>
      </w:r>
    </w:p>
    <w:p w14:paraId="37131487" w14:textId="2DFFF6C6" w:rsidR="00F9057C" w:rsidRPr="00F9057C" w:rsidRDefault="00F9057C" w:rsidP="00202FB8">
      <w:pPr>
        <w:spacing w:before="120" w:line="276" w:lineRule="auto"/>
        <w:ind w:left="547"/>
        <w:rPr>
          <w:rFonts w:ascii="Arial" w:hAnsi="Arial" w:cs="Arial"/>
          <w:sz w:val="18"/>
          <w:szCs w:val="18"/>
        </w:rPr>
      </w:pPr>
      <w:r w:rsidRPr="00F9057C">
        <w:rPr>
          <w:rFonts w:ascii="Arial" w:hAnsi="Arial" w:cs="Arial"/>
          <w:sz w:val="18"/>
          <w:szCs w:val="18"/>
        </w:rPr>
        <w:t>The calibration supplier listed on the purchase order shall perform all calibrations and is not</w:t>
      </w:r>
      <w:r>
        <w:rPr>
          <w:rFonts w:ascii="Arial" w:hAnsi="Arial" w:cs="Arial"/>
          <w:sz w:val="18"/>
          <w:szCs w:val="18"/>
        </w:rPr>
        <w:t xml:space="preserve"> </w:t>
      </w:r>
      <w:r w:rsidRPr="00F9057C">
        <w:rPr>
          <w:rFonts w:ascii="Arial" w:hAnsi="Arial" w:cs="Arial"/>
          <w:sz w:val="18"/>
          <w:szCs w:val="18"/>
        </w:rPr>
        <w:t xml:space="preserve">authorized to subcontract any calibration unless approved by </w:t>
      </w:r>
      <w:r w:rsidR="004708B4">
        <w:rPr>
          <w:rFonts w:ascii="Arial" w:hAnsi="Arial" w:cs="Arial"/>
          <w:sz w:val="18"/>
          <w:szCs w:val="18"/>
        </w:rPr>
        <w:t>Thaler Machine Company LLC</w:t>
      </w:r>
      <w:r w:rsidRPr="00F9057C">
        <w:rPr>
          <w:rFonts w:ascii="Arial" w:hAnsi="Arial" w:cs="Arial"/>
          <w:sz w:val="18"/>
          <w:szCs w:val="18"/>
        </w:rPr>
        <w:t>. A calibration report shall</w:t>
      </w:r>
      <w:r>
        <w:rPr>
          <w:rFonts w:ascii="Arial" w:hAnsi="Arial" w:cs="Arial"/>
          <w:sz w:val="18"/>
          <w:szCs w:val="18"/>
        </w:rPr>
        <w:t xml:space="preserve"> </w:t>
      </w:r>
      <w:r w:rsidRPr="00F9057C">
        <w:rPr>
          <w:rFonts w:ascii="Arial" w:hAnsi="Arial" w:cs="Arial"/>
          <w:sz w:val="18"/>
          <w:szCs w:val="18"/>
        </w:rPr>
        <w:t xml:space="preserve">be furnished to </w:t>
      </w:r>
      <w:r w:rsidR="004708B4">
        <w:rPr>
          <w:rFonts w:ascii="Arial" w:hAnsi="Arial" w:cs="Arial"/>
          <w:sz w:val="18"/>
          <w:szCs w:val="18"/>
        </w:rPr>
        <w:t>Thaler Machine Company LLC</w:t>
      </w:r>
      <w:r>
        <w:rPr>
          <w:rFonts w:ascii="Arial" w:hAnsi="Arial" w:cs="Arial"/>
          <w:sz w:val="18"/>
          <w:szCs w:val="18"/>
        </w:rPr>
        <w:t xml:space="preserve"> </w:t>
      </w:r>
      <w:r w:rsidRPr="00F9057C">
        <w:rPr>
          <w:rFonts w:ascii="Arial" w:hAnsi="Arial" w:cs="Arial"/>
          <w:sz w:val="18"/>
          <w:szCs w:val="18"/>
        </w:rPr>
        <w:t>for each calibration performed and at a minimum include the following</w:t>
      </w:r>
      <w:r>
        <w:rPr>
          <w:rFonts w:ascii="Arial" w:hAnsi="Arial" w:cs="Arial"/>
          <w:sz w:val="18"/>
          <w:szCs w:val="18"/>
        </w:rPr>
        <w:t xml:space="preserve"> </w:t>
      </w:r>
      <w:r w:rsidRPr="00F9057C">
        <w:rPr>
          <w:rFonts w:ascii="Arial" w:hAnsi="Arial" w:cs="Arial"/>
          <w:sz w:val="18"/>
          <w:szCs w:val="18"/>
        </w:rPr>
        <w:t>information:</w:t>
      </w:r>
    </w:p>
    <w:p w14:paraId="7207470C" w14:textId="17576F87" w:rsidR="00F9057C" w:rsidRPr="00F9057C" w:rsidRDefault="00F9057C" w:rsidP="001B7C09">
      <w:pPr>
        <w:pStyle w:val="ListParagraph"/>
        <w:numPr>
          <w:ilvl w:val="0"/>
          <w:numId w:val="29"/>
        </w:numPr>
        <w:spacing w:before="40"/>
        <w:rPr>
          <w:rFonts w:ascii="Arial" w:hAnsi="Arial" w:cs="Arial"/>
          <w:sz w:val="18"/>
          <w:szCs w:val="18"/>
        </w:rPr>
      </w:pPr>
      <w:r w:rsidRPr="00F9057C">
        <w:rPr>
          <w:rFonts w:ascii="Arial" w:hAnsi="Arial" w:cs="Arial"/>
          <w:sz w:val="18"/>
          <w:szCs w:val="18"/>
        </w:rPr>
        <w:t>Identification of the unit being calibrated</w:t>
      </w:r>
    </w:p>
    <w:p w14:paraId="1C3D868E" w14:textId="0EF26FBA" w:rsidR="00F9057C" w:rsidRPr="00F9057C" w:rsidRDefault="00F9057C" w:rsidP="001B7C09">
      <w:pPr>
        <w:pStyle w:val="ListParagraph"/>
        <w:numPr>
          <w:ilvl w:val="0"/>
          <w:numId w:val="29"/>
        </w:numPr>
        <w:spacing w:before="40"/>
        <w:rPr>
          <w:rFonts w:ascii="Arial" w:hAnsi="Arial" w:cs="Arial"/>
          <w:sz w:val="18"/>
          <w:szCs w:val="18"/>
        </w:rPr>
      </w:pPr>
      <w:r w:rsidRPr="00F9057C">
        <w:rPr>
          <w:rFonts w:ascii="Arial" w:hAnsi="Arial" w:cs="Arial"/>
          <w:sz w:val="18"/>
          <w:szCs w:val="18"/>
        </w:rPr>
        <w:t>Identification of the calibration source traceable to NIST</w:t>
      </w:r>
    </w:p>
    <w:p w14:paraId="7F5FBE56" w14:textId="0A29122B" w:rsidR="00F9057C" w:rsidRPr="00F9057C" w:rsidRDefault="00F9057C" w:rsidP="001B7C09">
      <w:pPr>
        <w:pStyle w:val="ListParagraph"/>
        <w:numPr>
          <w:ilvl w:val="0"/>
          <w:numId w:val="29"/>
        </w:numPr>
        <w:spacing w:before="40"/>
        <w:rPr>
          <w:rFonts w:ascii="Arial" w:hAnsi="Arial" w:cs="Arial"/>
          <w:sz w:val="18"/>
          <w:szCs w:val="18"/>
        </w:rPr>
      </w:pPr>
      <w:r w:rsidRPr="00F9057C">
        <w:rPr>
          <w:rFonts w:ascii="Arial" w:hAnsi="Arial" w:cs="Arial"/>
          <w:sz w:val="18"/>
          <w:szCs w:val="18"/>
        </w:rPr>
        <w:t>Date of calibration</w:t>
      </w:r>
    </w:p>
    <w:p w14:paraId="1715F7C2" w14:textId="05F1C264" w:rsidR="00F9057C" w:rsidRPr="00F9057C" w:rsidRDefault="00F9057C" w:rsidP="001B7C09">
      <w:pPr>
        <w:pStyle w:val="ListParagraph"/>
        <w:numPr>
          <w:ilvl w:val="0"/>
          <w:numId w:val="29"/>
        </w:numPr>
        <w:spacing w:before="40"/>
        <w:rPr>
          <w:rFonts w:ascii="Arial" w:hAnsi="Arial" w:cs="Arial"/>
          <w:sz w:val="18"/>
          <w:szCs w:val="18"/>
        </w:rPr>
      </w:pPr>
      <w:r w:rsidRPr="00F9057C">
        <w:rPr>
          <w:rFonts w:ascii="Arial" w:hAnsi="Arial" w:cs="Arial"/>
          <w:sz w:val="18"/>
          <w:szCs w:val="18"/>
        </w:rPr>
        <w:t>Conditions “As Found” and “As Left”</w:t>
      </w:r>
    </w:p>
    <w:p w14:paraId="40CE9389" w14:textId="76D20366" w:rsidR="00F9057C" w:rsidRPr="00F9057C" w:rsidRDefault="00F9057C" w:rsidP="001B7C09">
      <w:pPr>
        <w:pStyle w:val="ListParagraph"/>
        <w:numPr>
          <w:ilvl w:val="0"/>
          <w:numId w:val="29"/>
        </w:numPr>
        <w:spacing w:before="40"/>
        <w:rPr>
          <w:rFonts w:ascii="Arial" w:hAnsi="Arial" w:cs="Arial"/>
          <w:sz w:val="18"/>
          <w:szCs w:val="18"/>
        </w:rPr>
      </w:pPr>
      <w:r w:rsidRPr="00F9057C">
        <w:rPr>
          <w:rFonts w:ascii="Arial" w:hAnsi="Arial" w:cs="Arial"/>
          <w:sz w:val="18"/>
          <w:szCs w:val="18"/>
        </w:rPr>
        <w:t>Notification of out-of-tolerance conditions</w:t>
      </w:r>
    </w:p>
    <w:p w14:paraId="7B6E8555" w14:textId="698ED160" w:rsidR="00F9057C" w:rsidRPr="00F9057C" w:rsidRDefault="00F9057C" w:rsidP="001B7C09">
      <w:pPr>
        <w:pStyle w:val="ListParagraph"/>
        <w:numPr>
          <w:ilvl w:val="0"/>
          <w:numId w:val="29"/>
        </w:numPr>
        <w:spacing w:before="40"/>
        <w:rPr>
          <w:rFonts w:ascii="Arial" w:hAnsi="Arial" w:cs="Arial"/>
          <w:sz w:val="18"/>
          <w:szCs w:val="18"/>
        </w:rPr>
      </w:pPr>
      <w:r w:rsidRPr="00F9057C">
        <w:rPr>
          <w:rFonts w:ascii="Arial" w:hAnsi="Arial" w:cs="Arial"/>
          <w:sz w:val="18"/>
          <w:szCs w:val="18"/>
        </w:rPr>
        <w:t>Certification that calibrations were performed in accordance with either ANSI/NCSL Z540, ISO 10012 or ISO/IEC 17025 (latest revisions).</w:t>
      </w:r>
    </w:p>
    <w:p w14:paraId="4FF3795E" w14:textId="44B0E61C" w:rsidR="00991F8C" w:rsidRPr="00F9057C" w:rsidRDefault="00F9057C" w:rsidP="001B7C09">
      <w:pPr>
        <w:pStyle w:val="ListParagraph"/>
        <w:numPr>
          <w:ilvl w:val="0"/>
          <w:numId w:val="29"/>
        </w:numPr>
        <w:spacing w:before="40"/>
        <w:rPr>
          <w:rFonts w:ascii="Arial" w:hAnsi="Arial" w:cs="Arial"/>
          <w:sz w:val="18"/>
          <w:szCs w:val="18"/>
        </w:rPr>
      </w:pPr>
      <w:r w:rsidRPr="00F9057C">
        <w:rPr>
          <w:rFonts w:ascii="Arial" w:hAnsi="Arial" w:cs="Arial"/>
          <w:sz w:val="18"/>
          <w:szCs w:val="18"/>
        </w:rPr>
        <w:t>Identification of measurement uncertainties</w:t>
      </w:r>
    </w:p>
    <w:p w14:paraId="4A83E057" w14:textId="14C70F8F" w:rsidR="00991F8C" w:rsidRPr="00202FB8" w:rsidRDefault="00991F8C" w:rsidP="003631C6">
      <w:pPr>
        <w:pStyle w:val="Heading1"/>
        <w:numPr>
          <w:ilvl w:val="0"/>
          <w:numId w:val="43"/>
        </w:numPr>
        <w:rPr>
          <w:b/>
          <w:bCs/>
          <w:sz w:val="24"/>
          <w:szCs w:val="24"/>
        </w:rPr>
      </w:pPr>
      <w:bookmarkStart w:id="51" w:name="_Toc86406346"/>
      <w:r w:rsidRPr="00202FB8">
        <w:rPr>
          <w:b/>
          <w:bCs/>
          <w:sz w:val="24"/>
          <w:szCs w:val="24"/>
        </w:rPr>
        <w:t>Source Inspection Required</w:t>
      </w:r>
      <w:bookmarkEnd w:id="51"/>
      <w:r w:rsidR="00013DA4" w:rsidRPr="00202FB8">
        <w:rPr>
          <w:b/>
          <w:bCs/>
          <w:sz w:val="24"/>
          <w:szCs w:val="24"/>
        </w:rPr>
        <w:t xml:space="preserve"> </w:t>
      </w:r>
    </w:p>
    <w:p w14:paraId="4042579A" w14:textId="6710EF58" w:rsidR="00991F8C" w:rsidRPr="00202FB8" w:rsidRDefault="00991F8C" w:rsidP="00202FB8">
      <w:pPr>
        <w:spacing w:before="120" w:line="276" w:lineRule="auto"/>
        <w:ind w:left="547"/>
        <w:rPr>
          <w:rFonts w:ascii="Arial" w:hAnsi="Arial" w:cs="Arial"/>
          <w:sz w:val="18"/>
          <w:szCs w:val="18"/>
        </w:rPr>
      </w:pPr>
      <w:r w:rsidRPr="00202FB8">
        <w:rPr>
          <w:rFonts w:ascii="Arial" w:hAnsi="Arial" w:cs="Arial"/>
          <w:sz w:val="18"/>
          <w:szCs w:val="18"/>
        </w:rPr>
        <w:t xml:space="preserve">The items supplied by the Supplier under the Purchase Order are subject to Source Inspection by </w:t>
      </w:r>
      <w:r w:rsidR="004708B4">
        <w:rPr>
          <w:rFonts w:ascii="Arial" w:hAnsi="Arial" w:cs="Arial"/>
          <w:sz w:val="18"/>
          <w:szCs w:val="18"/>
        </w:rPr>
        <w:t>Thaler Machine Company LLC</w:t>
      </w:r>
      <w:r w:rsidRPr="00202FB8">
        <w:rPr>
          <w:rFonts w:ascii="Arial" w:hAnsi="Arial" w:cs="Arial"/>
          <w:sz w:val="18"/>
          <w:szCs w:val="18"/>
        </w:rPr>
        <w:t xml:space="preserve"> </w:t>
      </w:r>
      <w:r w:rsidR="00AB73EB" w:rsidRPr="00202FB8">
        <w:rPr>
          <w:rFonts w:ascii="Arial" w:hAnsi="Arial" w:cs="Arial"/>
          <w:sz w:val="18"/>
          <w:szCs w:val="18"/>
        </w:rPr>
        <w:t>d</w:t>
      </w:r>
      <w:r w:rsidRPr="00202FB8">
        <w:rPr>
          <w:rFonts w:ascii="Arial" w:hAnsi="Arial" w:cs="Arial"/>
          <w:sz w:val="18"/>
          <w:szCs w:val="18"/>
        </w:rPr>
        <w:t>esignated representative.</w:t>
      </w:r>
      <w:r w:rsidR="00013DA4" w:rsidRPr="00202FB8">
        <w:rPr>
          <w:rFonts w:ascii="Arial" w:hAnsi="Arial" w:cs="Arial"/>
          <w:sz w:val="18"/>
          <w:szCs w:val="18"/>
        </w:rPr>
        <w:t xml:space="preserve"> </w:t>
      </w:r>
      <w:r w:rsidRPr="00202FB8">
        <w:rPr>
          <w:rFonts w:ascii="Arial" w:hAnsi="Arial" w:cs="Arial"/>
          <w:sz w:val="18"/>
          <w:szCs w:val="18"/>
        </w:rPr>
        <w:t xml:space="preserve">The Supplier shall notify the </w:t>
      </w:r>
      <w:r w:rsidR="00AB73EB" w:rsidRPr="00202FB8">
        <w:rPr>
          <w:rFonts w:ascii="Arial" w:hAnsi="Arial" w:cs="Arial"/>
          <w:sz w:val="18"/>
          <w:szCs w:val="18"/>
        </w:rPr>
        <w:t>Buyer</w:t>
      </w:r>
      <w:r w:rsidRPr="00202FB8">
        <w:rPr>
          <w:rFonts w:ascii="Arial" w:hAnsi="Arial" w:cs="Arial"/>
          <w:sz w:val="18"/>
          <w:szCs w:val="18"/>
        </w:rPr>
        <w:t xml:space="preserve"> or other designated representative at least 5 business days prior to the expected source inspection</w:t>
      </w:r>
      <w:r w:rsidR="00AB73EB" w:rsidRPr="00202FB8">
        <w:rPr>
          <w:rFonts w:ascii="Arial" w:hAnsi="Arial" w:cs="Arial"/>
          <w:sz w:val="18"/>
          <w:szCs w:val="18"/>
        </w:rPr>
        <w:t>.</w:t>
      </w:r>
      <w:r w:rsidR="00013DA4" w:rsidRPr="00202FB8">
        <w:rPr>
          <w:rFonts w:ascii="Arial" w:hAnsi="Arial" w:cs="Arial"/>
          <w:sz w:val="18"/>
          <w:szCs w:val="18"/>
        </w:rPr>
        <w:t xml:space="preserve"> </w:t>
      </w:r>
      <w:r w:rsidRPr="00202FB8">
        <w:rPr>
          <w:rFonts w:ascii="Arial" w:hAnsi="Arial" w:cs="Arial"/>
          <w:sz w:val="18"/>
          <w:szCs w:val="18"/>
        </w:rPr>
        <w:t xml:space="preserve">The Supplier may not ship any items without authorization signed by the </w:t>
      </w:r>
      <w:r w:rsidR="00AB73EB" w:rsidRPr="00202FB8">
        <w:rPr>
          <w:rFonts w:ascii="Arial" w:hAnsi="Arial" w:cs="Arial"/>
          <w:sz w:val="18"/>
          <w:szCs w:val="18"/>
        </w:rPr>
        <w:t xml:space="preserve">Buyer </w:t>
      </w:r>
      <w:r w:rsidRPr="00202FB8">
        <w:rPr>
          <w:rFonts w:ascii="Arial" w:hAnsi="Arial" w:cs="Arial"/>
          <w:sz w:val="18"/>
          <w:szCs w:val="18"/>
        </w:rPr>
        <w:t>or other designated representative, and it must be included with the shipment.</w:t>
      </w:r>
      <w:r w:rsidR="00013DA4" w:rsidRPr="00202FB8">
        <w:rPr>
          <w:rFonts w:ascii="Arial" w:hAnsi="Arial" w:cs="Arial"/>
          <w:sz w:val="18"/>
          <w:szCs w:val="18"/>
        </w:rPr>
        <w:t xml:space="preserve"> </w:t>
      </w:r>
      <w:r w:rsidRPr="00202FB8">
        <w:rPr>
          <w:rFonts w:ascii="Arial" w:hAnsi="Arial" w:cs="Arial"/>
          <w:sz w:val="18"/>
          <w:szCs w:val="18"/>
        </w:rPr>
        <w:t>The Supplier must have available, at the time of presentation a complete Source Inspection package.</w:t>
      </w:r>
      <w:r w:rsidR="00013DA4" w:rsidRPr="00202FB8">
        <w:rPr>
          <w:rFonts w:ascii="Arial" w:hAnsi="Arial" w:cs="Arial"/>
          <w:sz w:val="18"/>
          <w:szCs w:val="18"/>
        </w:rPr>
        <w:t xml:space="preserve"> </w:t>
      </w:r>
      <w:r w:rsidRPr="00202FB8">
        <w:rPr>
          <w:rFonts w:ascii="Arial" w:hAnsi="Arial" w:cs="Arial"/>
          <w:sz w:val="18"/>
          <w:szCs w:val="18"/>
        </w:rPr>
        <w:t>At a minimum the Source Inspection package must include the following as applicable:</w:t>
      </w:r>
    </w:p>
    <w:p w14:paraId="4C277B4C" w14:textId="4E1CD308" w:rsidR="00991F8C" w:rsidRPr="00202FB8" w:rsidRDefault="00991F8C" w:rsidP="00157527">
      <w:pPr>
        <w:numPr>
          <w:ilvl w:val="0"/>
          <w:numId w:val="4"/>
        </w:numPr>
        <w:tabs>
          <w:tab w:val="clear" w:pos="1440"/>
          <w:tab w:val="num" w:pos="810"/>
        </w:tabs>
        <w:spacing w:before="40" w:line="276" w:lineRule="auto"/>
        <w:ind w:left="810" w:hanging="270"/>
        <w:rPr>
          <w:rFonts w:ascii="Arial" w:hAnsi="Arial" w:cs="Arial"/>
          <w:sz w:val="18"/>
          <w:szCs w:val="18"/>
        </w:rPr>
      </w:pPr>
      <w:r w:rsidRPr="00202FB8">
        <w:rPr>
          <w:rFonts w:ascii="Arial" w:hAnsi="Arial" w:cs="Arial"/>
          <w:sz w:val="18"/>
          <w:szCs w:val="18"/>
        </w:rPr>
        <w:t>S</w:t>
      </w:r>
      <w:r w:rsidR="00202FB8">
        <w:rPr>
          <w:rFonts w:ascii="Arial" w:hAnsi="Arial" w:cs="Arial"/>
          <w:sz w:val="18"/>
          <w:szCs w:val="18"/>
        </w:rPr>
        <w:t>hipping pack list</w:t>
      </w:r>
    </w:p>
    <w:p w14:paraId="424FE35F" w14:textId="77777777" w:rsidR="00991F8C" w:rsidRPr="00202FB8" w:rsidRDefault="00991F8C" w:rsidP="00157527">
      <w:pPr>
        <w:numPr>
          <w:ilvl w:val="0"/>
          <w:numId w:val="4"/>
        </w:numPr>
        <w:tabs>
          <w:tab w:val="clear" w:pos="1440"/>
          <w:tab w:val="num" w:pos="810"/>
        </w:tabs>
        <w:spacing w:before="40" w:line="276" w:lineRule="auto"/>
        <w:ind w:left="810" w:hanging="270"/>
        <w:rPr>
          <w:rFonts w:ascii="Arial" w:hAnsi="Arial" w:cs="Arial"/>
          <w:sz w:val="18"/>
          <w:szCs w:val="18"/>
        </w:rPr>
      </w:pPr>
      <w:r w:rsidRPr="00202FB8">
        <w:rPr>
          <w:rFonts w:ascii="Arial" w:hAnsi="Arial" w:cs="Arial"/>
          <w:sz w:val="18"/>
          <w:szCs w:val="18"/>
        </w:rPr>
        <w:t>Ballooned drawing with numbering scheme matching the inspection report</w:t>
      </w:r>
    </w:p>
    <w:p w14:paraId="0DD28B08" w14:textId="7946FC76" w:rsidR="00991F8C" w:rsidRPr="00202FB8" w:rsidRDefault="00991F8C" w:rsidP="00157527">
      <w:pPr>
        <w:numPr>
          <w:ilvl w:val="0"/>
          <w:numId w:val="4"/>
        </w:numPr>
        <w:tabs>
          <w:tab w:val="clear" w:pos="1440"/>
          <w:tab w:val="num" w:pos="810"/>
        </w:tabs>
        <w:spacing w:before="40" w:line="276" w:lineRule="auto"/>
        <w:ind w:left="810" w:hanging="270"/>
        <w:rPr>
          <w:rFonts w:ascii="Arial" w:hAnsi="Arial" w:cs="Arial"/>
          <w:sz w:val="18"/>
          <w:szCs w:val="18"/>
        </w:rPr>
      </w:pPr>
      <w:r w:rsidRPr="00202FB8">
        <w:rPr>
          <w:rFonts w:ascii="Arial" w:hAnsi="Arial" w:cs="Arial"/>
          <w:sz w:val="18"/>
          <w:szCs w:val="18"/>
        </w:rPr>
        <w:t>Inspection data</w:t>
      </w:r>
    </w:p>
    <w:p w14:paraId="002027EE" w14:textId="3D835C4E" w:rsidR="00991F8C" w:rsidRPr="00202FB8" w:rsidRDefault="004F58C9" w:rsidP="00157527">
      <w:pPr>
        <w:numPr>
          <w:ilvl w:val="0"/>
          <w:numId w:val="4"/>
        </w:numPr>
        <w:tabs>
          <w:tab w:val="clear" w:pos="1440"/>
          <w:tab w:val="num" w:pos="810"/>
        </w:tabs>
        <w:spacing w:before="40" w:line="276" w:lineRule="auto"/>
        <w:ind w:left="810" w:hanging="270"/>
        <w:rPr>
          <w:rFonts w:ascii="Arial" w:hAnsi="Arial" w:cs="Arial"/>
          <w:sz w:val="18"/>
          <w:szCs w:val="18"/>
        </w:rPr>
      </w:pPr>
      <w:r w:rsidRPr="00202FB8">
        <w:rPr>
          <w:rFonts w:ascii="Arial" w:hAnsi="Arial" w:cs="Arial"/>
          <w:sz w:val="18"/>
          <w:szCs w:val="18"/>
        </w:rPr>
        <w:t>CofC</w:t>
      </w:r>
      <w:r w:rsidR="00991F8C" w:rsidRPr="00202FB8">
        <w:rPr>
          <w:rFonts w:ascii="Arial" w:hAnsi="Arial" w:cs="Arial"/>
          <w:sz w:val="18"/>
          <w:szCs w:val="18"/>
        </w:rPr>
        <w:t xml:space="preserve"> from the Supplier</w:t>
      </w:r>
    </w:p>
    <w:p w14:paraId="6CA89812" w14:textId="7D8D88DB" w:rsidR="00991F8C" w:rsidRPr="00202FB8" w:rsidRDefault="004F58C9" w:rsidP="00157527">
      <w:pPr>
        <w:numPr>
          <w:ilvl w:val="0"/>
          <w:numId w:val="4"/>
        </w:numPr>
        <w:tabs>
          <w:tab w:val="clear" w:pos="1440"/>
          <w:tab w:val="num" w:pos="810"/>
        </w:tabs>
        <w:spacing w:before="40" w:line="276" w:lineRule="auto"/>
        <w:ind w:left="810" w:hanging="270"/>
        <w:rPr>
          <w:rFonts w:ascii="Arial" w:hAnsi="Arial" w:cs="Arial"/>
          <w:sz w:val="18"/>
          <w:szCs w:val="18"/>
        </w:rPr>
      </w:pPr>
      <w:r w:rsidRPr="00202FB8">
        <w:rPr>
          <w:rFonts w:ascii="Arial" w:hAnsi="Arial" w:cs="Arial"/>
          <w:sz w:val="18"/>
          <w:szCs w:val="18"/>
        </w:rPr>
        <w:t xml:space="preserve"> CofC</w:t>
      </w:r>
      <w:r w:rsidR="00991F8C" w:rsidRPr="00202FB8">
        <w:rPr>
          <w:rFonts w:ascii="Arial" w:hAnsi="Arial" w:cs="Arial"/>
          <w:sz w:val="18"/>
          <w:szCs w:val="18"/>
        </w:rPr>
        <w:t xml:space="preserve"> for COTS</w:t>
      </w:r>
    </w:p>
    <w:p w14:paraId="1ADED6BD" w14:textId="50427FE4" w:rsidR="00991F8C" w:rsidRPr="00202FB8" w:rsidRDefault="00991F8C" w:rsidP="00157527">
      <w:pPr>
        <w:numPr>
          <w:ilvl w:val="0"/>
          <w:numId w:val="4"/>
        </w:numPr>
        <w:tabs>
          <w:tab w:val="clear" w:pos="1440"/>
          <w:tab w:val="num" w:pos="810"/>
        </w:tabs>
        <w:spacing w:before="40" w:line="276" w:lineRule="auto"/>
        <w:ind w:left="810" w:hanging="270"/>
        <w:rPr>
          <w:rFonts w:ascii="Arial" w:hAnsi="Arial" w:cs="Arial"/>
          <w:sz w:val="18"/>
          <w:szCs w:val="18"/>
        </w:rPr>
      </w:pPr>
      <w:r w:rsidRPr="00202FB8">
        <w:rPr>
          <w:rFonts w:ascii="Arial" w:hAnsi="Arial" w:cs="Arial"/>
          <w:sz w:val="18"/>
          <w:szCs w:val="18"/>
        </w:rPr>
        <w:t>Raw Material Certification</w:t>
      </w:r>
    </w:p>
    <w:p w14:paraId="5AA2986A" w14:textId="2533129C" w:rsidR="00991F8C" w:rsidRPr="00202FB8" w:rsidRDefault="004F58C9" w:rsidP="00157527">
      <w:pPr>
        <w:numPr>
          <w:ilvl w:val="0"/>
          <w:numId w:val="4"/>
        </w:numPr>
        <w:tabs>
          <w:tab w:val="clear" w:pos="1440"/>
          <w:tab w:val="num" w:pos="810"/>
        </w:tabs>
        <w:spacing w:before="40" w:line="276" w:lineRule="auto"/>
        <w:ind w:left="810" w:hanging="270"/>
        <w:rPr>
          <w:rFonts w:ascii="Arial" w:hAnsi="Arial" w:cs="Arial"/>
          <w:sz w:val="18"/>
          <w:szCs w:val="18"/>
        </w:rPr>
      </w:pPr>
      <w:r w:rsidRPr="00202FB8">
        <w:rPr>
          <w:rFonts w:ascii="Arial" w:hAnsi="Arial" w:cs="Arial"/>
          <w:sz w:val="18"/>
          <w:szCs w:val="18"/>
        </w:rPr>
        <w:t xml:space="preserve"> CofC</w:t>
      </w:r>
      <w:r w:rsidR="00991F8C" w:rsidRPr="00202FB8">
        <w:rPr>
          <w:rFonts w:ascii="Arial" w:hAnsi="Arial" w:cs="Arial"/>
          <w:sz w:val="18"/>
          <w:szCs w:val="18"/>
        </w:rPr>
        <w:t xml:space="preserve"> for special processes</w:t>
      </w:r>
    </w:p>
    <w:p w14:paraId="2ABE0655" w14:textId="46B83072" w:rsidR="00991F8C" w:rsidRPr="00202FB8" w:rsidRDefault="00991F8C" w:rsidP="00157527">
      <w:pPr>
        <w:numPr>
          <w:ilvl w:val="0"/>
          <w:numId w:val="4"/>
        </w:numPr>
        <w:tabs>
          <w:tab w:val="clear" w:pos="1440"/>
          <w:tab w:val="num" w:pos="810"/>
        </w:tabs>
        <w:spacing w:before="40" w:line="276" w:lineRule="auto"/>
        <w:ind w:left="810" w:hanging="270"/>
        <w:rPr>
          <w:rFonts w:ascii="Arial" w:hAnsi="Arial" w:cs="Arial"/>
          <w:sz w:val="18"/>
          <w:szCs w:val="18"/>
        </w:rPr>
      </w:pPr>
      <w:r w:rsidRPr="00202FB8">
        <w:rPr>
          <w:rFonts w:ascii="Arial" w:hAnsi="Arial" w:cs="Arial"/>
          <w:sz w:val="18"/>
          <w:szCs w:val="18"/>
        </w:rPr>
        <w:t>Traceability matrices</w:t>
      </w:r>
    </w:p>
    <w:p w14:paraId="5705ACF7" w14:textId="7BDAAACB" w:rsidR="00991F8C" w:rsidRPr="00202FB8" w:rsidRDefault="00991F8C" w:rsidP="00157527">
      <w:pPr>
        <w:numPr>
          <w:ilvl w:val="0"/>
          <w:numId w:val="4"/>
        </w:numPr>
        <w:tabs>
          <w:tab w:val="clear" w:pos="1440"/>
          <w:tab w:val="num" w:pos="810"/>
        </w:tabs>
        <w:spacing w:before="40" w:line="276" w:lineRule="auto"/>
        <w:ind w:left="810" w:hanging="270"/>
        <w:rPr>
          <w:rFonts w:ascii="Arial" w:hAnsi="Arial" w:cs="Arial"/>
          <w:sz w:val="18"/>
          <w:szCs w:val="18"/>
        </w:rPr>
      </w:pPr>
      <w:r w:rsidRPr="00202FB8">
        <w:rPr>
          <w:rFonts w:ascii="Arial" w:hAnsi="Arial" w:cs="Arial"/>
          <w:sz w:val="18"/>
          <w:szCs w:val="18"/>
        </w:rPr>
        <w:t>As-Built Record/Log</w:t>
      </w:r>
    </w:p>
    <w:p w14:paraId="0FC96184" w14:textId="6E23257A" w:rsidR="00991F8C" w:rsidRPr="00202FB8" w:rsidRDefault="00991F8C" w:rsidP="00157527">
      <w:pPr>
        <w:numPr>
          <w:ilvl w:val="0"/>
          <w:numId w:val="4"/>
        </w:numPr>
        <w:tabs>
          <w:tab w:val="clear" w:pos="1440"/>
          <w:tab w:val="num" w:pos="810"/>
        </w:tabs>
        <w:spacing w:before="40" w:line="276" w:lineRule="auto"/>
        <w:ind w:left="810" w:hanging="270"/>
        <w:rPr>
          <w:rFonts w:ascii="Arial" w:hAnsi="Arial" w:cs="Arial"/>
          <w:sz w:val="18"/>
          <w:szCs w:val="18"/>
        </w:rPr>
      </w:pPr>
      <w:r w:rsidRPr="00202FB8">
        <w:rPr>
          <w:rFonts w:ascii="Arial" w:hAnsi="Arial" w:cs="Arial"/>
          <w:sz w:val="18"/>
          <w:szCs w:val="18"/>
        </w:rPr>
        <w:t>Documentation Control List indicating the processes utilized to manufacture and inspect parts</w:t>
      </w:r>
    </w:p>
    <w:p w14:paraId="3BAEBA01" w14:textId="77777777" w:rsidR="00991F8C" w:rsidRPr="00202FB8" w:rsidRDefault="00991F8C" w:rsidP="00157527">
      <w:pPr>
        <w:numPr>
          <w:ilvl w:val="0"/>
          <w:numId w:val="4"/>
        </w:numPr>
        <w:tabs>
          <w:tab w:val="clear" w:pos="1440"/>
          <w:tab w:val="num" w:pos="810"/>
        </w:tabs>
        <w:spacing w:before="40" w:line="276" w:lineRule="auto"/>
        <w:ind w:left="810" w:hanging="270"/>
        <w:rPr>
          <w:rFonts w:ascii="Arial" w:hAnsi="Arial" w:cs="Arial"/>
          <w:sz w:val="18"/>
          <w:szCs w:val="18"/>
        </w:rPr>
      </w:pPr>
      <w:r w:rsidRPr="00202FB8">
        <w:rPr>
          <w:rFonts w:ascii="Arial" w:hAnsi="Arial" w:cs="Arial"/>
          <w:sz w:val="18"/>
          <w:szCs w:val="18"/>
        </w:rPr>
        <w:t>Any approved deviations and/or waivers (if applicable)</w:t>
      </w:r>
    </w:p>
    <w:p w14:paraId="6C122365" w14:textId="77777777" w:rsidR="00202FB8" w:rsidRPr="00202FB8" w:rsidRDefault="00991F8C" w:rsidP="00202FB8">
      <w:pPr>
        <w:numPr>
          <w:ilvl w:val="0"/>
          <w:numId w:val="4"/>
        </w:numPr>
        <w:tabs>
          <w:tab w:val="clear" w:pos="1440"/>
          <w:tab w:val="num" w:pos="810"/>
        </w:tabs>
        <w:spacing w:before="40" w:line="276" w:lineRule="auto"/>
        <w:ind w:left="810" w:hanging="270"/>
        <w:rPr>
          <w:rFonts w:ascii="Arial" w:hAnsi="Arial" w:cs="Arial"/>
          <w:sz w:val="18"/>
          <w:szCs w:val="18"/>
        </w:rPr>
      </w:pPr>
      <w:r w:rsidRPr="00202FB8">
        <w:rPr>
          <w:rFonts w:ascii="Arial" w:hAnsi="Arial" w:cs="Arial"/>
          <w:sz w:val="18"/>
          <w:szCs w:val="18"/>
        </w:rPr>
        <w:t>Other documents as required by the PO</w:t>
      </w:r>
    </w:p>
    <w:p w14:paraId="7C0540F1" w14:textId="4C9C169B" w:rsidR="00991F8C" w:rsidRPr="00202FB8" w:rsidRDefault="00202FB8" w:rsidP="00202FB8">
      <w:pPr>
        <w:spacing w:before="120" w:line="276" w:lineRule="auto"/>
        <w:ind w:left="547"/>
        <w:rPr>
          <w:rFonts w:ascii="Arial" w:hAnsi="Arial" w:cs="Arial"/>
          <w:sz w:val="18"/>
          <w:szCs w:val="18"/>
        </w:rPr>
      </w:pPr>
      <w:r>
        <w:rPr>
          <w:rFonts w:ascii="Arial" w:hAnsi="Arial" w:cs="Arial"/>
          <w:sz w:val="18"/>
          <w:szCs w:val="18"/>
        </w:rPr>
        <w:t>T</w:t>
      </w:r>
      <w:r w:rsidR="00991F8C" w:rsidRPr="00202FB8">
        <w:rPr>
          <w:rFonts w:ascii="Arial" w:hAnsi="Arial" w:cs="Arial"/>
          <w:sz w:val="18"/>
          <w:szCs w:val="18"/>
        </w:rPr>
        <w:t>he Supplier shall provide designated representative</w:t>
      </w:r>
      <w:r w:rsidR="00991F8C" w:rsidRPr="00202FB8" w:rsidDel="005A790D">
        <w:rPr>
          <w:rFonts w:ascii="Arial" w:hAnsi="Arial" w:cs="Arial"/>
          <w:sz w:val="18"/>
          <w:szCs w:val="18"/>
        </w:rPr>
        <w:t xml:space="preserve"> </w:t>
      </w:r>
      <w:r w:rsidR="00991F8C" w:rsidRPr="00202FB8">
        <w:rPr>
          <w:rFonts w:ascii="Arial" w:hAnsi="Arial" w:cs="Arial"/>
          <w:sz w:val="18"/>
          <w:szCs w:val="18"/>
        </w:rPr>
        <w:t>with reasonable facilities and equipment and free access to all areas and records essential to the proper conduct of source inspection of the procured items.</w:t>
      </w:r>
      <w:r w:rsidR="00013DA4" w:rsidRPr="00202FB8">
        <w:rPr>
          <w:rFonts w:ascii="Arial" w:hAnsi="Arial" w:cs="Arial"/>
          <w:sz w:val="18"/>
          <w:szCs w:val="18"/>
        </w:rPr>
        <w:t xml:space="preserve"> </w:t>
      </w:r>
      <w:r w:rsidR="00991F8C" w:rsidRPr="00202FB8">
        <w:rPr>
          <w:rFonts w:ascii="Arial" w:hAnsi="Arial" w:cs="Arial"/>
          <w:sz w:val="18"/>
          <w:szCs w:val="18"/>
        </w:rPr>
        <w:t>The performance of a source inspection, whether on-site or not, does not relieve the Supplier of any responsibility for the determination of conformance of the items to the contracted requirements.</w:t>
      </w:r>
      <w:r w:rsidR="00013DA4" w:rsidRPr="00202FB8">
        <w:rPr>
          <w:rFonts w:ascii="Arial" w:hAnsi="Arial" w:cs="Arial"/>
          <w:sz w:val="18"/>
          <w:szCs w:val="18"/>
        </w:rPr>
        <w:t xml:space="preserve"> </w:t>
      </w:r>
    </w:p>
    <w:p w14:paraId="70995A01" w14:textId="4535DD64" w:rsidR="00991F8C" w:rsidRPr="00254A39" w:rsidRDefault="00991F8C" w:rsidP="003631C6">
      <w:pPr>
        <w:pStyle w:val="Heading1"/>
        <w:numPr>
          <w:ilvl w:val="0"/>
          <w:numId w:val="43"/>
        </w:numPr>
        <w:rPr>
          <w:b/>
          <w:bCs/>
          <w:sz w:val="24"/>
          <w:szCs w:val="24"/>
        </w:rPr>
      </w:pPr>
      <w:bookmarkStart w:id="52" w:name="_Toc86406347"/>
      <w:r w:rsidRPr="00254A39">
        <w:rPr>
          <w:b/>
          <w:bCs/>
          <w:sz w:val="24"/>
          <w:szCs w:val="24"/>
        </w:rPr>
        <w:t>Source Surveillance Required</w:t>
      </w:r>
      <w:bookmarkEnd w:id="52"/>
      <w:r w:rsidR="00013DA4">
        <w:rPr>
          <w:b/>
          <w:bCs/>
          <w:sz w:val="24"/>
          <w:szCs w:val="24"/>
        </w:rPr>
        <w:t xml:space="preserve"> </w:t>
      </w:r>
    </w:p>
    <w:p w14:paraId="461ECD54" w14:textId="1184628B" w:rsidR="00991F8C" w:rsidRDefault="00991F8C" w:rsidP="00202FB8">
      <w:pPr>
        <w:spacing w:before="120" w:line="276" w:lineRule="auto"/>
        <w:ind w:left="547"/>
        <w:rPr>
          <w:rFonts w:ascii="Arial" w:hAnsi="Arial" w:cs="Arial"/>
          <w:sz w:val="18"/>
          <w:szCs w:val="18"/>
        </w:rPr>
      </w:pPr>
      <w:r w:rsidRPr="00FA01D2">
        <w:rPr>
          <w:rFonts w:ascii="Arial" w:hAnsi="Arial" w:cs="Arial"/>
          <w:sz w:val="18"/>
          <w:szCs w:val="18"/>
        </w:rPr>
        <w:t xml:space="preserve">The items supplied by the Supplier under the Purchase Order are subject to Source Surveillance by the </w:t>
      </w:r>
      <w:r w:rsidR="004708B4">
        <w:rPr>
          <w:rFonts w:ascii="Arial" w:hAnsi="Arial" w:cs="Arial"/>
          <w:sz w:val="18"/>
          <w:szCs w:val="18"/>
        </w:rPr>
        <w:t>Thaler Machine Company LLC</w:t>
      </w:r>
      <w:r w:rsidRPr="00FA01D2">
        <w:rPr>
          <w:rFonts w:ascii="Arial" w:hAnsi="Arial" w:cs="Arial"/>
          <w:sz w:val="18"/>
          <w:szCs w:val="18"/>
        </w:rPr>
        <w:t xml:space="preserve"> </w:t>
      </w:r>
      <w:r w:rsidR="00D77062">
        <w:rPr>
          <w:rFonts w:ascii="Arial" w:hAnsi="Arial" w:cs="Arial"/>
          <w:sz w:val="18"/>
          <w:szCs w:val="18"/>
        </w:rPr>
        <w:t>Buyer</w:t>
      </w:r>
      <w:r w:rsidRPr="00FA01D2">
        <w:rPr>
          <w:rFonts w:ascii="Arial" w:hAnsi="Arial" w:cs="Arial"/>
          <w:sz w:val="18"/>
          <w:szCs w:val="18"/>
        </w:rPr>
        <w:t xml:space="preserve"> or </w:t>
      </w:r>
      <w:r w:rsidR="00ED55A8" w:rsidRPr="00FA01D2">
        <w:rPr>
          <w:rFonts w:ascii="Arial" w:hAnsi="Arial" w:cs="Arial"/>
          <w:sz w:val="18"/>
          <w:szCs w:val="18"/>
        </w:rPr>
        <w:t>another</w:t>
      </w:r>
      <w:r w:rsidRPr="00FA01D2">
        <w:rPr>
          <w:rFonts w:ascii="Arial" w:hAnsi="Arial" w:cs="Arial"/>
          <w:sz w:val="18"/>
          <w:szCs w:val="18"/>
        </w:rPr>
        <w:t xml:space="preserve"> designated representative.</w:t>
      </w:r>
      <w:r w:rsidR="00013DA4">
        <w:rPr>
          <w:rFonts w:ascii="Arial" w:hAnsi="Arial" w:cs="Arial"/>
          <w:sz w:val="18"/>
          <w:szCs w:val="18"/>
        </w:rPr>
        <w:t xml:space="preserve"> </w:t>
      </w:r>
      <w:r w:rsidRPr="00FA01D2">
        <w:rPr>
          <w:rFonts w:ascii="Arial" w:hAnsi="Arial" w:cs="Arial"/>
          <w:sz w:val="18"/>
          <w:szCs w:val="18"/>
        </w:rPr>
        <w:t xml:space="preserve">The Supplier shall notify the </w:t>
      </w:r>
      <w:r w:rsidR="00D77062">
        <w:rPr>
          <w:rFonts w:ascii="Arial" w:hAnsi="Arial" w:cs="Arial"/>
          <w:sz w:val="18"/>
          <w:szCs w:val="18"/>
        </w:rPr>
        <w:t>Buyer</w:t>
      </w:r>
      <w:r w:rsidR="00D77062" w:rsidRPr="00FA01D2">
        <w:rPr>
          <w:rFonts w:ascii="Arial" w:hAnsi="Arial" w:cs="Arial"/>
          <w:sz w:val="18"/>
          <w:szCs w:val="18"/>
        </w:rPr>
        <w:t xml:space="preserve"> </w:t>
      </w:r>
      <w:r w:rsidRPr="00FA01D2">
        <w:rPr>
          <w:rFonts w:ascii="Arial" w:hAnsi="Arial" w:cs="Arial"/>
          <w:sz w:val="18"/>
          <w:szCs w:val="18"/>
        </w:rPr>
        <w:t xml:space="preserve">or other designated representative prior to the commencement of manufacturing with enough advance notice so that the </w:t>
      </w:r>
      <w:r w:rsidR="00D77062">
        <w:rPr>
          <w:rFonts w:ascii="Arial" w:hAnsi="Arial" w:cs="Arial"/>
          <w:sz w:val="18"/>
          <w:szCs w:val="18"/>
        </w:rPr>
        <w:t>Buyer</w:t>
      </w:r>
      <w:r w:rsidR="00D77062" w:rsidRPr="00FA01D2">
        <w:rPr>
          <w:rFonts w:ascii="Arial" w:hAnsi="Arial" w:cs="Arial"/>
          <w:sz w:val="18"/>
          <w:szCs w:val="18"/>
        </w:rPr>
        <w:t xml:space="preserve"> </w:t>
      </w:r>
      <w:r w:rsidRPr="00FA01D2">
        <w:rPr>
          <w:rFonts w:ascii="Arial" w:hAnsi="Arial" w:cs="Arial"/>
          <w:sz w:val="18"/>
          <w:szCs w:val="18"/>
        </w:rPr>
        <w:t>or other designated representative</w:t>
      </w:r>
      <w:r w:rsidRPr="00FA01D2" w:rsidDel="005A790D">
        <w:rPr>
          <w:rFonts w:ascii="Arial" w:hAnsi="Arial" w:cs="Arial"/>
          <w:sz w:val="18"/>
          <w:szCs w:val="18"/>
        </w:rPr>
        <w:t xml:space="preserve"> </w:t>
      </w:r>
      <w:r w:rsidRPr="00FA01D2">
        <w:rPr>
          <w:rFonts w:ascii="Arial" w:hAnsi="Arial" w:cs="Arial"/>
          <w:sz w:val="18"/>
          <w:szCs w:val="18"/>
        </w:rPr>
        <w:t>may make arrangements to conduct on-site surveillance of the Supplier’s Quality Management System, procedures, records, procurement documents, facilities, and manufacturing processes, and in-process and final inspection/test to verify that the requirements of the Purchase Order are being satisfied if so elected.</w:t>
      </w:r>
      <w:r w:rsidR="00013DA4">
        <w:rPr>
          <w:rFonts w:ascii="Arial" w:hAnsi="Arial" w:cs="Arial"/>
          <w:sz w:val="18"/>
          <w:szCs w:val="18"/>
        </w:rPr>
        <w:t xml:space="preserve"> </w:t>
      </w:r>
    </w:p>
    <w:p w14:paraId="26B7D7D3" w14:textId="4945A7BE" w:rsidR="00991F8C" w:rsidRDefault="00991F8C" w:rsidP="00B26950">
      <w:pPr>
        <w:spacing w:before="120" w:line="276" w:lineRule="auto"/>
        <w:ind w:left="547"/>
        <w:rPr>
          <w:rFonts w:ascii="Arial" w:hAnsi="Arial" w:cs="Arial"/>
          <w:sz w:val="18"/>
          <w:szCs w:val="18"/>
        </w:rPr>
      </w:pPr>
      <w:r w:rsidRPr="00FA01D2">
        <w:rPr>
          <w:rFonts w:ascii="Arial" w:hAnsi="Arial" w:cs="Arial"/>
          <w:sz w:val="18"/>
          <w:szCs w:val="18"/>
        </w:rPr>
        <w:t xml:space="preserve">The Supplier shall provide the </w:t>
      </w:r>
      <w:r w:rsidR="00D77062">
        <w:rPr>
          <w:rFonts w:ascii="Arial" w:hAnsi="Arial" w:cs="Arial"/>
          <w:sz w:val="18"/>
          <w:szCs w:val="18"/>
        </w:rPr>
        <w:t>Buyer</w:t>
      </w:r>
      <w:r w:rsidR="00D77062" w:rsidRPr="00FA01D2">
        <w:rPr>
          <w:rFonts w:ascii="Arial" w:hAnsi="Arial" w:cs="Arial"/>
          <w:sz w:val="18"/>
          <w:szCs w:val="18"/>
        </w:rPr>
        <w:t xml:space="preserve"> </w:t>
      </w:r>
      <w:r w:rsidRPr="00FA01D2">
        <w:rPr>
          <w:rFonts w:ascii="Arial" w:hAnsi="Arial" w:cs="Arial"/>
          <w:sz w:val="18"/>
          <w:szCs w:val="18"/>
        </w:rPr>
        <w:t>or other designated representative</w:t>
      </w:r>
      <w:r w:rsidRPr="00FA01D2" w:rsidDel="005A790D">
        <w:rPr>
          <w:rFonts w:ascii="Arial" w:hAnsi="Arial" w:cs="Arial"/>
          <w:sz w:val="18"/>
          <w:szCs w:val="18"/>
        </w:rPr>
        <w:t xml:space="preserve"> </w:t>
      </w:r>
      <w:r w:rsidRPr="00FA01D2">
        <w:rPr>
          <w:rFonts w:ascii="Arial" w:hAnsi="Arial" w:cs="Arial"/>
          <w:sz w:val="18"/>
          <w:szCs w:val="18"/>
        </w:rPr>
        <w:t>with reasonable facilities and equipment, and free access to all areas and records, essential to the proper conduct of (as applicable) design, development, manufacture, inspection, testing, and packaging and shipping of the procured items.</w:t>
      </w:r>
      <w:r w:rsidR="00013DA4">
        <w:rPr>
          <w:rFonts w:ascii="Arial" w:hAnsi="Arial" w:cs="Arial"/>
          <w:sz w:val="18"/>
          <w:szCs w:val="18"/>
        </w:rPr>
        <w:t xml:space="preserve"> </w:t>
      </w:r>
    </w:p>
    <w:p w14:paraId="75DF77FD" w14:textId="5C53A94E" w:rsidR="00991F8C" w:rsidRPr="00FA01D2" w:rsidRDefault="00991F8C" w:rsidP="00B26950">
      <w:pPr>
        <w:spacing w:before="120" w:line="276" w:lineRule="auto"/>
        <w:ind w:left="547"/>
        <w:rPr>
          <w:rFonts w:ascii="Arial" w:hAnsi="Arial" w:cs="Arial"/>
          <w:sz w:val="18"/>
          <w:szCs w:val="18"/>
        </w:rPr>
      </w:pPr>
      <w:r w:rsidRPr="00FA01D2">
        <w:rPr>
          <w:rFonts w:ascii="Arial" w:hAnsi="Arial" w:cs="Arial"/>
          <w:sz w:val="18"/>
          <w:szCs w:val="18"/>
        </w:rPr>
        <w:t xml:space="preserve">The </w:t>
      </w:r>
      <w:r w:rsidR="00D77062">
        <w:rPr>
          <w:rFonts w:ascii="Arial" w:hAnsi="Arial" w:cs="Arial"/>
          <w:sz w:val="18"/>
          <w:szCs w:val="18"/>
        </w:rPr>
        <w:t>Buyer</w:t>
      </w:r>
      <w:r w:rsidR="00D77062" w:rsidRPr="00FA01D2">
        <w:rPr>
          <w:rFonts w:ascii="Arial" w:hAnsi="Arial" w:cs="Arial"/>
          <w:sz w:val="18"/>
          <w:szCs w:val="18"/>
        </w:rPr>
        <w:t xml:space="preserve"> </w:t>
      </w:r>
      <w:r w:rsidRPr="00FA01D2">
        <w:rPr>
          <w:rFonts w:ascii="Arial" w:hAnsi="Arial" w:cs="Arial"/>
          <w:sz w:val="18"/>
          <w:szCs w:val="18"/>
        </w:rPr>
        <w:t>or other designated representative</w:t>
      </w:r>
      <w:r w:rsidRPr="00FA01D2" w:rsidDel="005A790D">
        <w:rPr>
          <w:rFonts w:ascii="Arial" w:hAnsi="Arial" w:cs="Arial"/>
          <w:sz w:val="18"/>
          <w:szCs w:val="18"/>
        </w:rPr>
        <w:t xml:space="preserve"> </w:t>
      </w:r>
      <w:r w:rsidRPr="00FA01D2">
        <w:rPr>
          <w:rFonts w:ascii="Arial" w:hAnsi="Arial" w:cs="Arial"/>
          <w:sz w:val="18"/>
          <w:szCs w:val="18"/>
        </w:rPr>
        <w:t>may specify mandatory in-process source inspection hold points.</w:t>
      </w:r>
      <w:r w:rsidR="00013DA4">
        <w:rPr>
          <w:rFonts w:ascii="Arial" w:hAnsi="Arial" w:cs="Arial"/>
          <w:sz w:val="18"/>
          <w:szCs w:val="18"/>
        </w:rPr>
        <w:t xml:space="preserve"> </w:t>
      </w:r>
      <w:r w:rsidRPr="00FA01D2">
        <w:rPr>
          <w:rFonts w:ascii="Arial" w:hAnsi="Arial" w:cs="Arial"/>
          <w:sz w:val="18"/>
          <w:szCs w:val="18"/>
        </w:rPr>
        <w:t xml:space="preserve">If such are required, the Supplier shall provide the </w:t>
      </w:r>
      <w:r w:rsidR="00D77062">
        <w:rPr>
          <w:rFonts w:ascii="Arial" w:hAnsi="Arial" w:cs="Arial"/>
          <w:sz w:val="18"/>
          <w:szCs w:val="18"/>
        </w:rPr>
        <w:t>Buyer</w:t>
      </w:r>
      <w:r w:rsidR="00D77062" w:rsidRPr="00FA01D2">
        <w:rPr>
          <w:rFonts w:ascii="Arial" w:hAnsi="Arial" w:cs="Arial"/>
          <w:sz w:val="18"/>
          <w:szCs w:val="18"/>
        </w:rPr>
        <w:t xml:space="preserve"> </w:t>
      </w:r>
      <w:r w:rsidRPr="00FA01D2">
        <w:rPr>
          <w:rFonts w:ascii="Arial" w:hAnsi="Arial" w:cs="Arial"/>
          <w:sz w:val="18"/>
          <w:szCs w:val="18"/>
        </w:rPr>
        <w:t>or other designated representative</w:t>
      </w:r>
      <w:r w:rsidRPr="00FA01D2" w:rsidDel="005A790D">
        <w:rPr>
          <w:rFonts w:ascii="Arial" w:hAnsi="Arial" w:cs="Arial"/>
          <w:sz w:val="18"/>
          <w:szCs w:val="18"/>
        </w:rPr>
        <w:t xml:space="preserve"> </w:t>
      </w:r>
      <w:r w:rsidRPr="00FA01D2">
        <w:rPr>
          <w:rFonts w:ascii="Arial" w:hAnsi="Arial" w:cs="Arial"/>
          <w:sz w:val="18"/>
          <w:szCs w:val="18"/>
        </w:rPr>
        <w:t xml:space="preserve">with notification at least 7 business days in advance to allow the </w:t>
      </w:r>
      <w:r w:rsidR="00D77062">
        <w:rPr>
          <w:rFonts w:ascii="Arial" w:hAnsi="Arial" w:cs="Arial"/>
          <w:sz w:val="18"/>
          <w:szCs w:val="18"/>
        </w:rPr>
        <w:t>Buyer</w:t>
      </w:r>
      <w:r w:rsidR="00D77062" w:rsidRPr="00FA01D2">
        <w:rPr>
          <w:rFonts w:ascii="Arial" w:hAnsi="Arial" w:cs="Arial"/>
          <w:sz w:val="18"/>
          <w:szCs w:val="18"/>
        </w:rPr>
        <w:t xml:space="preserve"> </w:t>
      </w:r>
      <w:r w:rsidRPr="00FA01D2">
        <w:rPr>
          <w:rFonts w:ascii="Arial" w:hAnsi="Arial" w:cs="Arial"/>
          <w:sz w:val="18"/>
          <w:szCs w:val="18"/>
        </w:rPr>
        <w:t>or other designated representative</w:t>
      </w:r>
      <w:r w:rsidRPr="00FA01D2" w:rsidDel="005A790D">
        <w:rPr>
          <w:rFonts w:ascii="Arial" w:hAnsi="Arial" w:cs="Arial"/>
          <w:sz w:val="18"/>
          <w:szCs w:val="18"/>
        </w:rPr>
        <w:t xml:space="preserve"> </w:t>
      </w:r>
      <w:r w:rsidRPr="00FA01D2">
        <w:rPr>
          <w:rFonts w:ascii="Arial" w:hAnsi="Arial" w:cs="Arial"/>
          <w:sz w:val="18"/>
          <w:szCs w:val="18"/>
        </w:rPr>
        <w:t>to schedule the required inspections.</w:t>
      </w:r>
    </w:p>
    <w:p w14:paraId="72D62E3B" w14:textId="36C57BFA" w:rsidR="00991F8C" w:rsidRPr="00254A39" w:rsidRDefault="00991F8C" w:rsidP="003631C6">
      <w:pPr>
        <w:pStyle w:val="Heading1"/>
        <w:numPr>
          <w:ilvl w:val="0"/>
          <w:numId w:val="43"/>
        </w:numPr>
        <w:rPr>
          <w:b/>
          <w:bCs/>
          <w:sz w:val="24"/>
          <w:szCs w:val="24"/>
        </w:rPr>
      </w:pPr>
      <w:bookmarkStart w:id="53" w:name="_Toc86406348"/>
      <w:r w:rsidRPr="00254A39">
        <w:rPr>
          <w:b/>
          <w:bCs/>
          <w:sz w:val="24"/>
          <w:szCs w:val="24"/>
        </w:rPr>
        <w:lastRenderedPageBreak/>
        <w:t>Government Source Surveillance</w:t>
      </w:r>
      <w:bookmarkEnd w:id="53"/>
      <w:r w:rsidR="00013DA4">
        <w:rPr>
          <w:b/>
          <w:bCs/>
          <w:sz w:val="24"/>
          <w:szCs w:val="24"/>
        </w:rPr>
        <w:t xml:space="preserve"> </w:t>
      </w:r>
    </w:p>
    <w:p w14:paraId="4AFD7719" w14:textId="7F11BB3F" w:rsidR="00F63553" w:rsidRDefault="00991F8C" w:rsidP="00F63553">
      <w:pPr>
        <w:spacing w:before="120" w:line="276" w:lineRule="auto"/>
        <w:ind w:left="547"/>
        <w:rPr>
          <w:rFonts w:ascii="Arial" w:hAnsi="Arial" w:cs="Arial"/>
          <w:sz w:val="18"/>
          <w:szCs w:val="18"/>
        </w:rPr>
      </w:pPr>
      <w:r w:rsidRPr="00D622AF">
        <w:rPr>
          <w:rFonts w:ascii="Arial" w:hAnsi="Arial" w:cs="Arial"/>
          <w:sz w:val="18"/>
          <w:szCs w:val="18"/>
        </w:rPr>
        <w:t>During performance of the Purchase Order, the Supplier’s</w:t>
      </w:r>
      <w:r w:rsidR="009E5F6C">
        <w:rPr>
          <w:rFonts w:ascii="Arial" w:hAnsi="Arial" w:cs="Arial"/>
          <w:sz w:val="18"/>
          <w:szCs w:val="18"/>
        </w:rPr>
        <w:t xml:space="preserve"> (and any sub tier’s) </w:t>
      </w:r>
      <w:r w:rsidRPr="00D622AF">
        <w:rPr>
          <w:rFonts w:ascii="Arial" w:hAnsi="Arial" w:cs="Arial"/>
          <w:sz w:val="18"/>
          <w:szCs w:val="18"/>
        </w:rPr>
        <w:t xml:space="preserve">Quality Management System, Inspection System, and Manufacturing Processes are subject to review, analysis, and verification by authorized Government representatives and/or other </w:t>
      </w:r>
      <w:r w:rsidR="004708B4">
        <w:rPr>
          <w:rFonts w:ascii="Arial" w:hAnsi="Arial" w:cs="Arial"/>
          <w:sz w:val="18"/>
          <w:szCs w:val="18"/>
        </w:rPr>
        <w:t>Thaler Machine Company LLC</w:t>
      </w:r>
      <w:r w:rsidRPr="00D622AF">
        <w:rPr>
          <w:rFonts w:ascii="Arial" w:hAnsi="Arial" w:cs="Arial"/>
          <w:sz w:val="18"/>
          <w:szCs w:val="18"/>
        </w:rPr>
        <w:t xml:space="preserve"> customers when approved by </w:t>
      </w:r>
      <w:r w:rsidR="004708B4">
        <w:rPr>
          <w:rFonts w:ascii="Arial" w:hAnsi="Arial" w:cs="Arial"/>
          <w:sz w:val="18"/>
          <w:szCs w:val="18"/>
        </w:rPr>
        <w:t>Thaler Machine Company LLC</w:t>
      </w:r>
      <w:r w:rsidRPr="00D622AF">
        <w:rPr>
          <w:rFonts w:ascii="Arial" w:hAnsi="Arial" w:cs="Arial"/>
          <w:sz w:val="18"/>
          <w:szCs w:val="18"/>
        </w:rPr>
        <w:t>.</w:t>
      </w:r>
    </w:p>
    <w:p w14:paraId="30DACA03" w14:textId="77777777" w:rsidR="00F63553" w:rsidRDefault="00991F8C" w:rsidP="00F63553">
      <w:pPr>
        <w:spacing w:before="120" w:line="276" w:lineRule="auto"/>
        <w:ind w:left="547"/>
        <w:rPr>
          <w:rFonts w:ascii="Arial" w:hAnsi="Arial" w:cs="Arial"/>
          <w:sz w:val="18"/>
          <w:szCs w:val="18"/>
        </w:rPr>
      </w:pPr>
      <w:r w:rsidRPr="00D622AF">
        <w:rPr>
          <w:rFonts w:ascii="Arial" w:hAnsi="Arial" w:cs="Arial"/>
          <w:sz w:val="18"/>
          <w:szCs w:val="18"/>
        </w:rPr>
        <w:t>Government mandatory product inspections, process buy-offs, release of product prior to shipment, or final inspections are not required, but may be imposed, when deemed necessary by the Government representative or when directed by the delegating authority.</w:t>
      </w:r>
    </w:p>
    <w:p w14:paraId="61C17363" w14:textId="2A370A3D" w:rsidR="00991F8C" w:rsidRDefault="00991F8C" w:rsidP="00F63553">
      <w:pPr>
        <w:spacing w:before="120" w:line="276" w:lineRule="auto"/>
        <w:ind w:left="547"/>
        <w:rPr>
          <w:rFonts w:ascii="Arial" w:hAnsi="Arial" w:cs="Arial"/>
          <w:sz w:val="18"/>
          <w:szCs w:val="18"/>
        </w:rPr>
      </w:pPr>
      <w:r w:rsidRPr="00D622AF">
        <w:rPr>
          <w:rFonts w:ascii="Arial" w:hAnsi="Arial" w:cs="Arial"/>
          <w:sz w:val="18"/>
          <w:szCs w:val="18"/>
        </w:rPr>
        <w:t xml:space="preserve">Government surveillance does not constitute product acceptance or certification of systems or processes by either the </w:t>
      </w:r>
      <w:r w:rsidR="004708B4">
        <w:rPr>
          <w:rFonts w:ascii="Arial" w:hAnsi="Arial" w:cs="Arial"/>
          <w:sz w:val="18"/>
          <w:szCs w:val="18"/>
        </w:rPr>
        <w:t>Thaler Machine Company LLC</w:t>
      </w:r>
      <w:r w:rsidRPr="00D622AF">
        <w:rPr>
          <w:rFonts w:ascii="Arial" w:hAnsi="Arial" w:cs="Arial"/>
          <w:sz w:val="18"/>
          <w:szCs w:val="18"/>
        </w:rPr>
        <w:t xml:space="preserve"> Buyer or </w:t>
      </w:r>
      <w:r w:rsidR="00ED55A8" w:rsidRPr="00D622AF">
        <w:rPr>
          <w:rFonts w:ascii="Arial" w:hAnsi="Arial" w:cs="Arial"/>
          <w:sz w:val="18"/>
          <w:szCs w:val="18"/>
        </w:rPr>
        <w:t>Government and</w:t>
      </w:r>
      <w:r w:rsidRPr="00D622AF">
        <w:rPr>
          <w:rFonts w:ascii="Arial" w:hAnsi="Arial" w:cs="Arial"/>
          <w:sz w:val="18"/>
          <w:szCs w:val="18"/>
        </w:rPr>
        <w:t xml:space="preserve"> does not relieve the Supplier of any Purchase Order requirements.</w:t>
      </w:r>
    </w:p>
    <w:p w14:paraId="07B3AAFB" w14:textId="784B884B" w:rsidR="00F63553" w:rsidRPr="00F63553" w:rsidRDefault="00F63553" w:rsidP="003631C6">
      <w:pPr>
        <w:pStyle w:val="Heading1"/>
        <w:numPr>
          <w:ilvl w:val="0"/>
          <w:numId w:val="43"/>
        </w:numPr>
        <w:rPr>
          <w:b/>
          <w:bCs/>
          <w:sz w:val="24"/>
          <w:szCs w:val="24"/>
        </w:rPr>
      </w:pPr>
      <w:bookmarkStart w:id="54" w:name="_Toc86406349"/>
      <w:r w:rsidRPr="00F63553">
        <w:rPr>
          <w:b/>
          <w:bCs/>
          <w:sz w:val="24"/>
          <w:szCs w:val="24"/>
        </w:rPr>
        <w:t>FAA Surveillance</w:t>
      </w:r>
      <w:bookmarkEnd w:id="54"/>
    </w:p>
    <w:p w14:paraId="4537F4ED" w14:textId="11BCFF7C" w:rsidR="00F63553" w:rsidRPr="00F63553" w:rsidRDefault="00F63553" w:rsidP="00F63553">
      <w:pPr>
        <w:spacing w:before="120" w:line="276" w:lineRule="auto"/>
        <w:ind w:left="547"/>
        <w:rPr>
          <w:rFonts w:ascii="Arial" w:hAnsi="Arial" w:cs="Arial"/>
          <w:sz w:val="18"/>
          <w:szCs w:val="18"/>
        </w:rPr>
      </w:pPr>
      <w:r w:rsidRPr="00F63553">
        <w:rPr>
          <w:rFonts w:ascii="Arial" w:hAnsi="Arial" w:cs="Arial"/>
          <w:sz w:val="18"/>
          <w:szCs w:val="18"/>
        </w:rPr>
        <w:t>Materials and/or components supplied under the terms of this Purchase Order may be utilized in equipment which has been or will be subject to Federal Aviation Administration type certification or Technical Standard Order Authorization/Parts Manufacturer Approval. Supplier’s facility and quality system are subject to surveillance by authorized representatives of the Federal Aviation Administration. The Supplier shall provide all reasonable facilities and assistance to the authorized FAA representatives, upon request.</w:t>
      </w:r>
    </w:p>
    <w:p w14:paraId="515BFECC" w14:textId="54A51128" w:rsidR="00991F8C" w:rsidRPr="00254A39" w:rsidRDefault="00991F8C" w:rsidP="003631C6">
      <w:pPr>
        <w:pStyle w:val="Heading1"/>
        <w:numPr>
          <w:ilvl w:val="0"/>
          <w:numId w:val="43"/>
        </w:numPr>
        <w:rPr>
          <w:b/>
          <w:bCs/>
          <w:sz w:val="24"/>
          <w:szCs w:val="24"/>
        </w:rPr>
      </w:pPr>
      <w:bookmarkStart w:id="55" w:name="_Toc86406350"/>
      <w:r w:rsidRPr="00254A39">
        <w:rPr>
          <w:b/>
          <w:bCs/>
          <w:sz w:val="24"/>
          <w:szCs w:val="24"/>
        </w:rPr>
        <w:t>Control Plan</w:t>
      </w:r>
      <w:r w:rsidR="00141522">
        <w:rPr>
          <w:b/>
          <w:bCs/>
          <w:sz w:val="24"/>
          <w:szCs w:val="24"/>
        </w:rPr>
        <w:t>/Locked Process</w:t>
      </w:r>
      <w:bookmarkEnd w:id="55"/>
      <w:r w:rsidR="00013DA4">
        <w:rPr>
          <w:b/>
          <w:bCs/>
          <w:sz w:val="24"/>
          <w:szCs w:val="24"/>
        </w:rPr>
        <w:t xml:space="preserve"> </w:t>
      </w:r>
    </w:p>
    <w:p w14:paraId="514AB5FE" w14:textId="7188267E" w:rsidR="00991F8C" w:rsidRPr="001408EA" w:rsidRDefault="00991F8C" w:rsidP="00202FB8">
      <w:pPr>
        <w:spacing w:before="120" w:line="276" w:lineRule="auto"/>
        <w:ind w:left="547"/>
        <w:rPr>
          <w:rFonts w:ascii="Arial" w:hAnsi="Arial" w:cs="Arial"/>
          <w:sz w:val="18"/>
          <w:szCs w:val="18"/>
        </w:rPr>
      </w:pPr>
      <w:r w:rsidRPr="001408EA">
        <w:rPr>
          <w:rFonts w:ascii="Arial" w:hAnsi="Arial" w:cs="Arial"/>
          <w:sz w:val="18"/>
          <w:szCs w:val="18"/>
        </w:rPr>
        <w:t>The Supplier</w:t>
      </w:r>
      <w:r w:rsidR="009E5F6C">
        <w:rPr>
          <w:rFonts w:ascii="Arial" w:hAnsi="Arial" w:cs="Arial"/>
          <w:sz w:val="18"/>
          <w:szCs w:val="18"/>
        </w:rPr>
        <w:t xml:space="preserve"> (and any sub tier) </w:t>
      </w:r>
      <w:r w:rsidRPr="001408EA">
        <w:rPr>
          <w:rFonts w:ascii="Arial" w:hAnsi="Arial" w:cs="Arial"/>
          <w:sz w:val="18"/>
          <w:szCs w:val="18"/>
        </w:rPr>
        <w:t>shall p</w:t>
      </w:r>
      <w:r>
        <w:rPr>
          <w:rFonts w:ascii="Arial" w:hAnsi="Arial" w:cs="Arial"/>
          <w:sz w:val="18"/>
          <w:szCs w:val="18"/>
        </w:rPr>
        <w:t xml:space="preserve">repare a </w:t>
      </w:r>
      <w:r w:rsidRPr="001408EA">
        <w:rPr>
          <w:rFonts w:ascii="Arial" w:hAnsi="Arial" w:cs="Arial"/>
          <w:sz w:val="18"/>
          <w:szCs w:val="18"/>
        </w:rPr>
        <w:t xml:space="preserve">control plan for the items to be delivered under </w:t>
      </w:r>
      <w:r>
        <w:rPr>
          <w:rFonts w:ascii="Arial" w:hAnsi="Arial" w:cs="Arial"/>
          <w:sz w:val="18"/>
          <w:szCs w:val="18"/>
        </w:rPr>
        <w:t>the Purchase Order.</w:t>
      </w:r>
      <w:r w:rsidR="00013DA4">
        <w:rPr>
          <w:rFonts w:ascii="Arial" w:hAnsi="Arial" w:cs="Arial"/>
          <w:sz w:val="18"/>
          <w:szCs w:val="18"/>
        </w:rPr>
        <w:t xml:space="preserve"> </w:t>
      </w:r>
      <w:r w:rsidRPr="00943C99">
        <w:rPr>
          <w:rFonts w:ascii="Arial" w:hAnsi="Arial" w:cs="Arial"/>
          <w:sz w:val="18"/>
          <w:szCs w:val="18"/>
        </w:rPr>
        <w:t xml:space="preserve">The control plan shall be submitted to the </w:t>
      </w:r>
      <w:r w:rsidR="004708B4">
        <w:rPr>
          <w:rFonts w:ascii="Arial" w:hAnsi="Arial" w:cs="Arial"/>
          <w:sz w:val="18"/>
          <w:szCs w:val="18"/>
        </w:rPr>
        <w:t>Thaler Machine Company LLC</w:t>
      </w:r>
      <w:r w:rsidRPr="00943C99">
        <w:rPr>
          <w:rFonts w:ascii="Arial" w:hAnsi="Arial" w:cs="Arial"/>
          <w:sz w:val="18"/>
          <w:szCs w:val="18"/>
        </w:rPr>
        <w:t xml:space="preserve"> Buyer for approval prior to FAI.</w:t>
      </w:r>
      <w:r w:rsidR="00013DA4">
        <w:rPr>
          <w:rFonts w:ascii="Arial" w:hAnsi="Arial" w:cs="Arial"/>
          <w:sz w:val="18"/>
          <w:szCs w:val="18"/>
        </w:rPr>
        <w:t xml:space="preserve"> </w:t>
      </w:r>
      <w:r w:rsidRPr="001408EA">
        <w:rPr>
          <w:rFonts w:ascii="Arial" w:hAnsi="Arial" w:cs="Arial"/>
          <w:sz w:val="18"/>
          <w:szCs w:val="18"/>
        </w:rPr>
        <w:t>The plan shall include at a minimum:</w:t>
      </w:r>
    </w:p>
    <w:p w14:paraId="3A34C1F7" w14:textId="77777777" w:rsidR="00991F8C" w:rsidRPr="001408EA" w:rsidRDefault="00991F8C" w:rsidP="00157527">
      <w:pPr>
        <w:numPr>
          <w:ilvl w:val="0"/>
          <w:numId w:val="5"/>
        </w:numPr>
        <w:tabs>
          <w:tab w:val="clear" w:pos="1440"/>
          <w:tab w:val="left" w:pos="810"/>
        </w:tabs>
        <w:spacing w:before="40" w:line="276" w:lineRule="auto"/>
        <w:ind w:left="810" w:hanging="270"/>
        <w:rPr>
          <w:rFonts w:ascii="Arial" w:hAnsi="Arial" w:cs="Arial"/>
          <w:sz w:val="18"/>
          <w:szCs w:val="18"/>
        </w:rPr>
      </w:pPr>
      <w:r w:rsidRPr="001408EA">
        <w:rPr>
          <w:rFonts w:ascii="Arial" w:hAnsi="Arial" w:cs="Arial"/>
          <w:sz w:val="18"/>
          <w:szCs w:val="18"/>
        </w:rPr>
        <w:t>Part Number</w:t>
      </w:r>
      <w:r>
        <w:rPr>
          <w:rFonts w:ascii="Arial" w:hAnsi="Arial" w:cs="Arial"/>
          <w:sz w:val="18"/>
          <w:szCs w:val="18"/>
        </w:rPr>
        <w:t xml:space="preserve"> and Name</w:t>
      </w:r>
    </w:p>
    <w:p w14:paraId="150201C4" w14:textId="77777777" w:rsidR="00991F8C" w:rsidRPr="001408EA" w:rsidRDefault="00991F8C" w:rsidP="00157527">
      <w:pPr>
        <w:numPr>
          <w:ilvl w:val="0"/>
          <w:numId w:val="5"/>
        </w:numPr>
        <w:tabs>
          <w:tab w:val="clear" w:pos="1440"/>
          <w:tab w:val="left" w:pos="810"/>
        </w:tabs>
        <w:spacing w:before="40" w:line="276" w:lineRule="auto"/>
        <w:ind w:left="810" w:hanging="270"/>
        <w:rPr>
          <w:rFonts w:ascii="Arial" w:hAnsi="Arial" w:cs="Arial"/>
          <w:sz w:val="18"/>
          <w:szCs w:val="18"/>
        </w:rPr>
      </w:pPr>
      <w:r w:rsidRPr="001408EA">
        <w:rPr>
          <w:rFonts w:ascii="Arial" w:hAnsi="Arial" w:cs="Arial"/>
          <w:sz w:val="18"/>
          <w:szCs w:val="18"/>
        </w:rPr>
        <w:t>Drawing Number with Revision</w:t>
      </w:r>
    </w:p>
    <w:p w14:paraId="090A784D" w14:textId="77777777" w:rsidR="00991F8C" w:rsidRPr="001408EA" w:rsidRDefault="00991F8C" w:rsidP="00157527">
      <w:pPr>
        <w:numPr>
          <w:ilvl w:val="0"/>
          <w:numId w:val="5"/>
        </w:numPr>
        <w:tabs>
          <w:tab w:val="clear" w:pos="1440"/>
          <w:tab w:val="left" w:pos="810"/>
        </w:tabs>
        <w:spacing w:before="40" w:line="276" w:lineRule="auto"/>
        <w:ind w:left="810" w:hanging="270"/>
        <w:rPr>
          <w:rFonts w:ascii="Arial" w:hAnsi="Arial" w:cs="Arial"/>
          <w:sz w:val="18"/>
          <w:szCs w:val="18"/>
        </w:rPr>
      </w:pPr>
      <w:r>
        <w:rPr>
          <w:rFonts w:ascii="Arial" w:hAnsi="Arial" w:cs="Arial"/>
          <w:sz w:val="18"/>
          <w:szCs w:val="18"/>
        </w:rPr>
        <w:t>Process Name/Operation Description</w:t>
      </w:r>
    </w:p>
    <w:p w14:paraId="71B5C902" w14:textId="77777777" w:rsidR="00991F8C" w:rsidRDefault="00991F8C" w:rsidP="00157527">
      <w:pPr>
        <w:numPr>
          <w:ilvl w:val="0"/>
          <w:numId w:val="5"/>
        </w:numPr>
        <w:tabs>
          <w:tab w:val="clear" w:pos="1440"/>
          <w:tab w:val="left" w:pos="810"/>
        </w:tabs>
        <w:spacing w:before="40" w:line="276" w:lineRule="auto"/>
        <w:ind w:left="810" w:hanging="270"/>
        <w:rPr>
          <w:rFonts w:ascii="Arial" w:hAnsi="Arial" w:cs="Arial"/>
          <w:sz w:val="18"/>
          <w:szCs w:val="18"/>
        </w:rPr>
      </w:pPr>
      <w:bookmarkStart w:id="56" w:name="OLE_LINK1"/>
      <w:bookmarkStart w:id="57" w:name="OLE_LINK2"/>
      <w:r w:rsidRPr="001408EA">
        <w:rPr>
          <w:rFonts w:ascii="Arial" w:hAnsi="Arial" w:cs="Arial"/>
          <w:sz w:val="18"/>
          <w:szCs w:val="18"/>
        </w:rPr>
        <w:t>Characteristics/Features to be inspected or tested</w:t>
      </w:r>
      <w:bookmarkEnd w:id="56"/>
      <w:bookmarkEnd w:id="57"/>
    </w:p>
    <w:p w14:paraId="65ED43EA" w14:textId="77777777" w:rsidR="00991F8C" w:rsidRDefault="00991F8C" w:rsidP="00157527">
      <w:pPr>
        <w:numPr>
          <w:ilvl w:val="0"/>
          <w:numId w:val="5"/>
        </w:numPr>
        <w:tabs>
          <w:tab w:val="clear" w:pos="1440"/>
          <w:tab w:val="left" w:pos="810"/>
        </w:tabs>
        <w:spacing w:before="40" w:line="276" w:lineRule="auto"/>
        <w:ind w:left="810" w:hanging="270"/>
        <w:rPr>
          <w:rFonts w:ascii="Arial" w:hAnsi="Arial" w:cs="Arial"/>
          <w:sz w:val="18"/>
          <w:szCs w:val="18"/>
        </w:rPr>
      </w:pPr>
      <w:r>
        <w:rPr>
          <w:rFonts w:ascii="Arial" w:hAnsi="Arial" w:cs="Arial"/>
          <w:sz w:val="18"/>
          <w:szCs w:val="18"/>
        </w:rPr>
        <w:t>Character class (Major, Minor, Critical, Special, Key)</w:t>
      </w:r>
    </w:p>
    <w:p w14:paraId="5A536151" w14:textId="77777777" w:rsidR="00991F8C" w:rsidRPr="001408EA" w:rsidRDefault="00991F8C" w:rsidP="00157527">
      <w:pPr>
        <w:numPr>
          <w:ilvl w:val="0"/>
          <w:numId w:val="5"/>
        </w:numPr>
        <w:tabs>
          <w:tab w:val="clear" w:pos="1440"/>
          <w:tab w:val="left" w:pos="810"/>
        </w:tabs>
        <w:spacing w:before="40" w:line="276" w:lineRule="auto"/>
        <w:ind w:left="810" w:hanging="270"/>
        <w:rPr>
          <w:rFonts w:ascii="Arial" w:hAnsi="Arial" w:cs="Arial"/>
          <w:sz w:val="18"/>
          <w:szCs w:val="18"/>
        </w:rPr>
      </w:pPr>
      <w:r>
        <w:rPr>
          <w:rFonts w:ascii="Arial" w:hAnsi="Arial" w:cs="Arial"/>
          <w:sz w:val="18"/>
          <w:szCs w:val="18"/>
        </w:rPr>
        <w:t>Specification with tolerance</w:t>
      </w:r>
    </w:p>
    <w:p w14:paraId="4BC93D30" w14:textId="77777777" w:rsidR="00991F8C" w:rsidRDefault="00991F8C" w:rsidP="00157527">
      <w:pPr>
        <w:numPr>
          <w:ilvl w:val="0"/>
          <w:numId w:val="5"/>
        </w:numPr>
        <w:tabs>
          <w:tab w:val="clear" w:pos="1440"/>
          <w:tab w:val="left" w:pos="810"/>
        </w:tabs>
        <w:spacing w:before="40" w:line="276" w:lineRule="auto"/>
        <w:ind w:left="810" w:hanging="270"/>
        <w:rPr>
          <w:rFonts w:ascii="Arial" w:hAnsi="Arial" w:cs="Arial"/>
          <w:sz w:val="18"/>
          <w:szCs w:val="18"/>
        </w:rPr>
      </w:pPr>
      <w:r>
        <w:rPr>
          <w:rFonts w:ascii="Arial" w:hAnsi="Arial" w:cs="Arial"/>
          <w:sz w:val="18"/>
          <w:szCs w:val="18"/>
        </w:rPr>
        <w:t>Evaluation/Measurement Technique</w:t>
      </w:r>
    </w:p>
    <w:p w14:paraId="023D2F56" w14:textId="77777777" w:rsidR="00991F8C" w:rsidRPr="001408EA" w:rsidRDefault="00991F8C" w:rsidP="00157527">
      <w:pPr>
        <w:numPr>
          <w:ilvl w:val="0"/>
          <w:numId w:val="5"/>
        </w:numPr>
        <w:tabs>
          <w:tab w:val="clear" w:pos="1440"/>
          <w:tab w:val="left" w:pos="810"/>
        </w:tabs>
        <w:spacing w:before="40" w:line="276" w:lineRule="auto"/>
        <w:ind w:left="810" w:hanging="270"/>
        <w:rPr>
          <w:rFonts w:ascii="Arial" w:hAnsi="Arial" w:cs="Arial"/>
          <w:sz w:val="18"/>
          <w:szCs w:val="18"/>
        </w:rPr>
      </w:pPr>
      <w:r>
        <w:rPr>
          <w:rFonts w:ascii="Arial" w:hAnsi="Arial" w:cs="Arial"/>
          <w:sz w:val="18"/>
          <w:szCs w:val="18"/>
        </w:rPr>
        <w:t>Sample size and frequency</w:t>
      </w:r>
    </w:p>
    <w:p w14:paraId="004DA201" w14:textId="6A814A50" w:rsidR="00991F8C" w:rsidRPr="001408EA" w:rsidRDefault="00991F8C" w:rsidP="00157527">
      <w:pPr>
        <w:numPr>
          <w:ilvl w:val="0"/>
          <w:numId w:val="5"/>
        </w:numPr>
        <w:tabs>
          <w:tab w:val="clear" w:pos="1440"/>
          <w:tab w:val="left" w:pos="810"/>
        </w:tabs>
        <w:spacing w:before="40" w:line="276" w:lineRule="auto"/>
        <w:ind w:left="810" w:hanging="270"/>
        <w:rPr>
          <w:rFonts w:ascii="Arial" w:hAnsi="Arial" w:cs="Arial"/>
          <w:sz w:val="18"/>
          <w:szCs w:val="18"/>
        </w:rPr>
      </w:pPr>
      <w:r>
        <w:rPr>
          <w:rFonts w:ascii="Arial" w:hAnsi="Arial" w:cs="Arial"/>
          <w:sz w:val="18"/>
          <w:szCs w:val="18"/>
        </w:rPr>
        <w:t xml:space="preserve">Control Method (X-MR, </w:t>
      </w:r>
      <w:proofErr w:type="spellStart"/>
      <w:r>
        <w:rPr>
          <w:rFonts w:ascii="Arial" w:hAnsi="Arial" w:cs="Arial"/>
          <w:sz w:val="18"/>
          <w:szCs w:val="18"/>
        </w:rPr>
        <w:t>Xbar</w:t>
      </w:r>
      <w:proofErr w:type="spellEnd"/>
      <w:r w:rsidR="00C22C34">
        <w:rPr>
          <w:rFonts w:ascii="Arial" w:hAnsi="Arial" w:cs="Arial"/>
          <w:sz w:val="18"/>
          <w:szCs w:val="18"/>
        </w:rPr>
        <w:t xml:space="preserve"> </w:t>
      </w:r>
      <w:r>
        <w:rPr>
          <w:rFonts w:ascii="Arial" w:hAnsi="Arial" w:cs="Arial"/>
          <w:sz w:val="18"/>
          <w:szCs w:val="18"/>
        </w:rPr>
        <w:t>&amp;</w:t>
      </w:r>
      <w:r w:rsidR="00C22C34">
        <w:rPr>
          <w:rFonts w:ascii="Arial" w:hAnsi="Arial" w:cs="Arial"/>
          <w:sz w:val="18"/>
          <w:szCs w:val="18"/>
        </w:rPr>
        <w:t xml:space="preserve"> </w:t>
      </w:r>
      <w:r>
        <w:rPr>
          <w:rFonts w:ascii="Arial" w:hAnsi="Arial" w:cs="Arial"/>
          <w:sz w:val="18"/>
          <w:szCs w:val="18"/>
        </w:rPr>
        <w:t>R, Set-up Sheet, Check Sheet, Lab Report, Record Sheet, Traveler, etc.)</w:t>
      </w:r>
    </w:p>
    <w:p w14:paraId="3D4CB6D7" w14:textId="2F01EAF5" w:rsidR="00991F8C" w:rsidRDefault="00991F8C" w:rsidP="00B26950">
      <w:pPr>
        <w:spacing w:before="120" w:line="276" w:lineRule="auto"/>
        <w:ind w:left="532" w:hanging="806"/>
        <w:rPr>
          <w:rFonts w:ascii="Arial" w:hAnsi="Arial" w:cs="Arial"/>
          <w:sz w:val="18"/>
          <w:szCs w:val="18"/>
        </w:rPr>
      </w:pPr>
      <w:r w:rsidRPr="001408EA">
        <w:rPr>
          <w:rFonts w:ascii="Arial" w:hAnsi="Arial" w:cs="Arial"/>
          <w:sz w:val="18"/>
          <w:szCs w:val="18"/>
        </w:rPr>
        <w:tab/>
      </w:r>
      <w:r>
        <w:rPr>
          <w:rFonts w:ascii="Arial" w:hAnsi="Arial" w:cs="Arial"/>
          <w:sz w:val="18"/>
          <w:szCs w:val="18"/>
        </w:rPr>
        <w:t>The control</w:t>
      </w:r>
      <w:r w:rsidRPr="001408EA">
        <w:rPr>
          <w:rFonts w:ascii="Arial" w:hAnsi="Arial" w:cs="Arial"/>
          <w:sz w:val="18"/>
          <w:szCs w:val="18"/>
        </w:rPr>
        <w:t xml:space="preserve"> plan shall contain </w:t>
      </w:r>
      <w:r>
        <w:rPr>
          <w:rFonts w:ascii="Arial" w:hAnsi="Arial" w:cs="Arial"/>
          <w:sz w:val="18"/>
          <w:szCs w:val="18"/>
        </w:rPr>
        <w:t xml:space="preserve">all </w:t>
      </w:r>
      <w:r w:rsidRPr="001408EA">
        <w:rPr>
          <w:rFonts w:ascii="Arial" w:hAnsi="Arial" w:cs="Arial"/>
          <w:sz w:val="18"/>
          <w:szCs w:val="18"/>
        </w:rPr>
        <w:t xml:space="preserve">inspection/test points </w:t>
      </w:r>
      <w:r>
        <w:rPr>
          <w:rFonts w:ascii="Arial" w:hAnsi="Arial" w:cs="Arial"/>
          <w:sz w:val="18"/>
          <w:szCs w:val="18"/>
        </w:rPr>
        <w:t>throughout the entire manufacturing process</w:t>
      </w:r>
      <w:r w:rsidRPr="001408EA">
        <w:rPr>
          <w:rFonts w:ascii="Arial" w:hAnsi="Arial" w:cs="Arial"/>
          <w:sz w:val="18"/>
          <w:szCs w:val="18"/>
        </w:rPr>
        <w:t>.</w:t>
      </w:r>
      <w:r w:rsidR="00013DA4">
        <w:rPr>
          <w:rFonts w:ascii="Arial" w:hAnsi="Arial" w:cs="Arial"/>
          <w:sz w:val="18"/>
          <w:szCs w:val="18"/>
        </w:rPr>
        <w:t xml:space="preserve"> </w:t>
      </w:r>
      <w:r>
        <w:rPr>
          <w:rFonts w:ascii="Arial" w:hAnsi="Arial" w:cs="Arial"/>
          <w:bCs/>
          <w:sz w:val="18"/>
          <w:szCs w:val="18"/>
        </w:rPr>
        <w:t>T</w:t>
      </w:r>
      <w:r w:rsidRPr="001408EA">
        <w:rPr>
          <w:rFonts w:ascii="Arial" w:hAnsi="Arial" w:cs="Arial"/>
          <w:bCs/>
          <w:sz w:val="18"/>
          <w:szCs w:val="18"/>
        </w:rPr>
        <w:t xml:space="preserve">he Supplier </w:t>
      </w:r>
      <w:r w:rsidR="009E5F6C">
        <w:rPr>
          <w:rFonts w:ascii="Arial" w:hAnsi="Arial" w:cs="Arial"/>
          <w:sz w:val="18"/>
          <w:szCs w:val="18"/>
        </w:rPr>
        <w:t xml:space="preserve">(and any sub tier) </w:t>
      </w:r>
      <w:r w:rsidRPr="001408EA">
        <w:rPr>
          <w:rFonts w:ascii="Arial" w:hAnsi="Arial" w:cs="Arial"/>
          <w:bCs/>
          <w:sz w:val="18"/>
          <w:szCs w:val="18"/>
        </w:rPr>
        <w:t>shall only utilize wh</w:t>
      </w:r>
      <w:r>
        <w:rPr>
          <w:rFonts w:ascii="Arial" w:hAnsi="Arial" w:cs="Arial"/>
          <w:bCs/>
          <w:sz w:val="18"/>
          <w:szCs w:val="18"/>
        </w:rPr>
        <w:t>at has been defined in the plan and a</w:t>
      </w:r>
      <w:r w:rsidRPr="001408EA">
        <w:rPr>
          <w:rFonts w:ascii="Arial" w:hAnsi="Arial" w:cs="Arial"/>
          <w:sz w:val="18"/>
          <w:szCs w:val="18"/>
        </w:rPr>
        <w:t xml:space="preserve">ny changes to the approved plan shall require approval, by the </w:t>
      </w:r>
      <w:r w:rsidR="004708B4">
        <w:rPr>
          <w:rFonts w:ascii="Arial" w:hAnsi="Arial" w:cs="Arial"/>
          <w:sz w:val="18"/>
          <w:szCs w:val="18"/>
        </w:rPr>
        <w:t>Thaler Machine Company LLC</w:t>
      </w:r>
      <w:r w:rsidRPr="001408EA">
        <w:rPr>
          <w:rFonts w:ascii="Arial" w:hAnsi="Arial" w:cs="Arial"/>
          <w:sz w:val="18"/>
          <w:szCs w:val="18"/>
        </w:rPr>
        <w:t xml:space="preserve"> Buyer, prior to implementation.</w:t>
      </w:r>
    </w:p>
    <w:p w14:paraId="49446E19" w14:textId="1CC5EB3F" w:rsidR="00F86131" w:rsidRPr="00254A39" w:rsidRDefault="00F86131" w:rsidP="003631C6">
      <w:pPr>
        <w:pStyle w:val="Heading1"/>
        <w:numPr>
          <w:ilvl w:val="0"/>
          <w:numId w:val="43"/>
        </w:numPr>
        <w:rPr>
          <w:b/>
          <w:bCs/>
          <w:sz w:val="24"/>
          <w:szCs w:val="24"/>
        </w:rPr>
      </w:pPr>
      <w:bookmarkStart w:id="58" w:name="_Toc86406351"/>
      <w:r>
        <w:rPr>
          <w:b/>
          <w:bCs/>
          <w:sz w:val="24"/>
          <w:szCs w:val="24"/>
        </w:rPr>
        <w:t>Drawing and Change Control</w:t>
      </w:r>
      <w:bookmarkEnd w:id="58"/>
      <w:r>
        <w:rPr>
          <w:b/>
          <w:bCs/>
          <w:sz w:val="24"/>
          <w:szCs w:val="24"/>
        </w:rPr>
        <w:t xml:space="preserve"> </w:t>
      </w:r>
    </w:p>
    <w:p w14:paraId="1D0800BB" w14:textId="1E546CA9" w:rsidR="00F86131" w:rsidRDefault="00F86131" w:rsidP="00F86131">
      <w:pPr>
        <w:spacing w:before="120" w:line="276" w:lineRule="auto"/>
        <w:ind w:left="547"/>
        <w:rPr>
          <w:rFonts w:ascii="Arial" w:hAnsi="Arial" w:cs="Arial"/>
          <w:bCs/>
          <w:sz w:val="18"/>
          <w:szCs w:val="18"/>
        </w:rPr>
      </w:pPr>
      <w:r>
        <w:rPr>
          <w:rFonts w:ascii="Arial" w:hAnsi="Arial" w:cs="Arial"/>
          <w:bCs/>
          <w:sz w:val="18"/>
          <w:szCs w:val="18"/>
        </w:rPr>
        <w:t xml:space="preserve">The Supplier shall make no drawing or changes. </w:t>
      </w:r>
      <w:r>
        <w:rPr>
          <w:rFonts w:ascii="Arial" w:hAnsi="Arial" w:cs="Arial"/>
          <w:sz w:val="18"/>
          <w:szCs w:val="18"/>
        </w:rPr>
        <w:t xml:space="preserve">As </w:t>
      </w:r>
      <w:r w:rsidR="004708B4">
        <w:rPr>
          <w:rFonts w:ascii="Arial" w:hAnsi="Arial" w:cs="Arial"/>
          <w:sz w:val="18"/>
          <w:szCs w:val="18"/>
        </w:rPr>
        <w:t>Thaler Machine Company LLC</w:t>
      </w:r>
      <w:r>
        <w:rPr>
          <w:rFonts w:ascii="Arial" w:hAnsi="Arial" w:cs="Arial"/>
          <w:sz w:val="18"/>
          <w:szCs w:val="18"/>
        </w:rPr>
        <w:t xml:space="preserve"> is typically a make to order entity, approval from </w:t>
      </w:r>
      <w:r w:rsidR="004708B4">
        <w:rPr>
          <w:rFonts w:ascii="Arial" w:hAnsi="Arial" w:cs="Arial"/>
          <w:sz w:val="18"/>
          <w:szCs w:val="18"/>
        </w:rPr>
        <w:t>Thaler Machine Company LLC</w:t>
      </w:r>
      <w:r>
        <w:rPr>
          <w:rFonts w:ascii="Arial" w:hAnsi="Arial" w:cs="Arial"/>
          <w:sz w:val="18"/>
          <w:szCs w:val="18"/>
        </w:rPr>
        <w:t>’s customer is also typically required.</w:t>
      </w:r>
    </w:p>
    <w:p w14:paraId="7B08E756" w14:textId="251E78AB" w:rsidR="00F86131" w:rsidRPr="00F86131" w:rsidRDefault="00F86131" w:rsidP="00F86131">
      <w:pPr>
        <w:spacing w:before="120" w:line="276" w:lineRule="auto"/>
        <w:ind w:left="547"/>
        <w:rPr>
          <w:rFonts w:ascii="Arial" w:hAnsi="Arial" w:cs="Arial"/>
          <w:bCs/>
          <w:sz w:val="18"/>
          <w:szCs w:val="18"/>
        </w:rPr>
      </w:pPr>
      <w:r w:rsidRPr="00F86131">
        <w:rPr>
          <w:rFonts w:ascii="Arial" w:hAnsi="Arial" w:cs="Arial"/>
          <w:bCs/>
          <w:sz w:val="18"/>
          <w:szCs w:val="18"/>
        </w:rPr>
        <w:t>The Supplier’s change control system shall assure that the latest applicable drawings, specifications, technical requirements, Purchase Order information and changes thereto will be available at the time and place of Supplier’s acceptance of material and/or services. All changes shall be processed in a manner, which will assure incorporation on the affected material and/or services at specified effectivity points.</w:t>
      </w:r>
    </w:p>
    <w:p w14:paraId="6C922E9A" w14:textId="0A9A0DC3" w:rsidR="00A22384" w:rsidRPr="00254A39" w:rsidRDefault="00A22384" w:rsidP="003631C6">
      <w:pPr>
        <w:pStyle w:val="Heading1"/>
        <w:numPr>
          <w:ilvl w:val="0"/>
          <w:numId w:val="43"/>
        </w:numPr>
        <w:rPr>
          <w:b/>
          <w:bCs/>
          <w:sz w:val="24"/>
          <w:szCs w:val="24"/>
        </w:rPr>
      </w:pPr>
      <w:bookmarkStart w:id="59" w:name="_Toc86406352"/>
      <w:r w:rsidRPr="00254A39">
        <w:rPr>
          <w:b/>
          <w:bCs/>
          <w:sz w:val="24"/>
          <w:szCs w:val="24"/>
        </w:rPr>
        <w:t>Process Procedures and Documentation</w:t>
      </w:r>
      <w:bookmarkEnd w:id="59"/>
      <w:r>
        <w:rPr>
          <w:b/>
          <w:bCs/>
          <w:sz w:val="24"/>
          <w:szCs w:val="24"/>
        </w:rPr>
        <w:t xml:space="preserve"> </w:t>
      </w:r>
    </w:p>
    <w:p w14:paraId="3F12C0DB" w14:textId="43FAC572" w:rsidR="00A22384" w:rsidRPr="00242BF6" w:rsidRDefault="00A22384" w:rsidP="00F86131">
      <w:pPr>
        <w:spacing w:before="120" w:line="276" w:lineRule="auto"/>
        <w:ind w:left="547"/>
        <w:rPr>
          <w:rFonts w:ascii="Arial" w:hAnsi="Arial" w:cs="Arial"/>
          <w:bCs/>
          <w:sz w:val="18"/>
          <w:szCs w:val="18"/>
        </w:rPr>
      </w:pPr>
      <w:r w:rsidRPr="00242BF6">
        <w:rPr>
          <w:rFonts w:ascii="Arial" w:hAnsi="Arial" w:cs="Arial"/>
          <w:bCs/>
          <w:sz w:val="18"/>
          <w:szCs w:val="18"/>
        </w:rPr>
        <w:t xml:space="preserve">The Supplier </w:t>
      </w:r>
      <w:r w:rsidR="009E5F6C">
        <w:rPr>
          <w:rFonts w:ascii="Arial" w:hAnsi="Arial" w:cs="Arial"/>
          <w:sz w:val="18"/>
          <w:szCs w:val="18"/>
        </w:rPr>
        <w:t xml:space="preserve">(and any sub tier) </w:t>
      </w:r>
      <w:r w:rsidRPr="00242BF6">
        <w:rPr>
          <w:rFonts w:ascii="Arial" w:hAnsi="Arial" w:cs="Arial"/>
          <w:bCs/>
          <w:sz w:val="18"/>
          <w:szCs w:val="18"/>
        </w:rPr>
        <w:t>shall fully document the processes utilized to manufacture, produce, and/or assemble the items supplied under the Purchase Order.</w:t>
      </w:r>
      <w:r>
        <w:rPr>
          <w:rFonts w:ascii="Arial" w:hAnsi="Arial" w:cs="Arial"/>
          <w:bCs/>
          <w:sz w:val="18"/>
          <w:szCs w:val="18"/>
        </w:rPr>
        <w:t xml:space="preserve"> </w:t>
      </w:r>
      <w:r w:rsidRPr="00242BF6">
        <w:rPr>
          <w:rFonts w:ascii="Arial" w:hAnsi="Arial" w:cs="Arial"/>
          <w:bCs/>
          <w:sz w:val="18"/>
          <w:szCs w:val="18"/>
        </w:rPr>
        <w:t xml:space="preserve">The documentation shall be created in the Supplier’s </w:t>
      </w:r>
      <w:r w:rsidR="00BE069D" w:rsidRPr="00242BF6">
        <w:rPr>
          <w:rFonts w:ascii="Arial" w:hAnsi="Arial" w:cs="Arial"/>
          <w:bCs/>
          <w:sz w:val="18"/>
          <w:szCs w:val="18"/>
        </w:rPr>
        <w:t>format and</w:t>
      </w:r>
      <w:r w:rsidRPr="00242BF6">
        <w:rPr>
          <w:rFonts w:ascii="Arial" w:hAnsi="Arial" w:cs="Arial"/>
          <w:bCs/>
          <w:sz w:val="18"/>
          <w:szCs w:val="18"/>
        </w:rPr>
        <w:t xml:space="preserve"> shall be made available to the Bu</w:t>
      </w:r>
      <w:r>
        <w:rPr>
          <w:rFonts w:ascii="Arial" w:hAnsi="Arial" w:cs="Arial"/>
          <w:bCs/>
          <w:sz w:val="18"/>
          <w:szCs w:val="18"/>
        </w:rPr>
        <w:t>yer as part of the FAI</w:t>
      </w:r>
      <w:r w:rsidRPr="00242BF6">
        <w:rPr>
          <w:rFonts w:ascii="Arial" w:hAnsi="Arial" w:cs="Arial"/>
          <w:bCs/>
          <w:sz w:val="18"/>
          <w:szCs w:val="18"/>
        </w:rPr>
        <w:t xml:space="preserve"> Data Package </w:t>
      </w:r>
      <w:r>
        <w:rPr>
          <w:rFonts w:ascii="Arial" w:hAnsi="Arial" w:cs="Arial"/>
          <w:bCs/>
          <w:sz w:val="18"/>
          <w:szCs w:val="18"/>
        </w:rPr>
        <w:t>and source/certification package</w:t>
      </w:r>
      <w:r w:rsidRPr="00242BF6">
        <w:rPr>
          <w:rFonts w:ascii="Arial" w:hAnsi="Arial" w:cs="Arial"/>
          <w:bCs/>
          <w:sz w:val="18"/>
          <w:szCs w:val="18"/>
        </w:rPr>
        <w:t>.</w:t>
      </w:r>
      <w:r>
        <w:rPr>
          <w:rFonts w:ascii="Arial" w:hAnsi="Arial" w:cs="Arial"/>
          <w:bCs/>
          <w:sz w:val="18"/>
          <w:szCs w:val="18"/>
        </w:rPr>
        <w:t xml:space="preserve"> </w:t>
      </w:r>
      <w:r w:rsidRPr="00242BF6">
        <w:rPr>
          <w:rFonts w:ascii="Arial" w:hAnsi="Arial" w:cs="Arial"/>
          <w:bCs/>
          <w:sz w:val="18"/>
          <w:szCs w:val="18"/>
        </w:rPr>
        <w:t xml:space="preserve">If Supplier’s process is Proprietary, a </w:t>
      </w:r>
      <w:r>
        <w:rPr>
          <w:rFonts w:ascii="Arial" w:hAnsi="Arial" w:cs="Arial"/>
          <w:bCs/>
          <w:sz w:val="18"/>
          <w:szCs w:val="18"/>
        </w:rPr>
        <w:t xml:space="preserve">Document Control List is </w:t>
      </w:r>
      <w:r w:rsidRPr="00242BF6">
        <w:rPr>
          <w:rFonts w:ascii="Arial" w:hAnsi="Arial" w:cs="Arial"/>
          <w:bCs/>
          <w:sz w:val="18"/>
          <w:szCs w:val="18"/>
        </w:rPr>
        <w:t xml:space="preserve">to be provided </w:t>
      </w:r>
      <w:r>
        <w:rPr>
          <w:rFonts w:ascii="Arial" w:hAnsi="Arial" w:cs="Arial"/>
          <w:bCs/>
          <w:sz w:val="18"/>
          <w:szCs w:val="18"/>
        </w:rPr>
        <w:t>that includes the Document ID, Document Title, and Revision</w:t>
      </w:r>
      <w:r w:rsidRPr="00242BF6">
        <w:rPr>
          <w:rFonts w:ascii="Arial" w:hAnsi="Arial" w:cs="Arial"/>
          <w:bCs/>
          <w:sz w:val="18"/>
          <w:szCs w:val="18"/>
        </w:rPr>
        <w:t>.</w:t>
      </w:r>
      <w:r>
        <w:rPr>
          <w:rFonts w:ascii="Arial" w:hAnsi="Arial" w:cs="Arial"/>
          <w:bCs/>
          <w:sz w:val="18"/>
          <w:szCs w:val="18"/>
        </w:rPr>
        <w:t xml:space="preserve"> This can be a separate document or as part of the CofC.</w:t>
      </w:r>
      <w:r w:rsidRPr="00242BF6">
        <w:rPr>
          <w:rFonts w:ascii="Arial" w:hAnsi="Arial" w:cs="Arial"/>
          <w:bCs/>
          <w:sz w:val="18"/>
          <w:szCs w:val="18"/>
        </w:rPr>
        <w:t xml:space="preserve"> </w:t>
      </w:r>
    </w:p>
    <w:p w14:paraId="4D7D7596" w14:textId="0CAFA854" w:rsidR="00A22384" w:rsidRPr="00943C99" w:rsidRDefault="00A22384" w:rsidP="00A22384">
      <w:pPr>
        <w:spacing w:before="120" w:line="276" w:lineRule="auto"/>
        <w:ind w:left="540"/>
        <w:rPr>
          <w:rFonts w:ascii="Arial" w:hAnsi="Arial" w:cs="Arial"/>
          <w:bCs/>
          <w:sz w:val="18"/>
          <w:szCs w:val="18"/>
        </w:rPr>
      </w:pPr>
      <w:r w:rsidRPr="00943C99">
        <w:rPr>
          <w:rFonts w:ascii="Arial" w:hAnsi="Arial" w:cs="Arial"/>
          <w:bCs/>
          <w:sz w:val="18"/>
          <w:szCs w:val="18"/>
        </w:rPr>
        <w:t xml:space="preserve">The Supplier </w:t>
      </w:r>
      <w:r w:rsidR="009E5F6C">
        <w:rPr>
          <w:rFonts w:ascii="Arial" w:hAnsi="Arial" w:cs="Arial"/>
          <w:sz w:val="18"/>
          <w:szCs w:val="18"/>
        </w:rPr>
        <w:t xml:space="preserve">(and any sub tier) </w:t>
      </w:r>
      <w:r w:rsidRPr="00943C99">
        <w:rPr>
          <w:rFonts w:ascii="Arial" w:hAnsi="Arial" w:cs="Arial"/>
          <w:bCs/>
          <w:sz w:val="18"/>
          <w:szCs w:val="18"/>
        </w:rPr>
        <w:t xml:space="preserve">shall maintain the documentation under configuration control </w:t>
      </w:r>
      <w:r w:rsidR="00C22C34" w:rsidRPr="00943C99">
        <w:rPr>
          <w:rFonts w:ascii="Arial" w:hAnsi="Arial" w:cs="Arial"/>
          <w:bCs/>
          <w:sz w:val="18"/>
          <w:szCs w:val="18"/>
        </w:rPr>
        <w:t>using</w:t>
      </w:r>
      <w:r w:rsidRPr="00943C99">
        <w:rPr>
          <w:rFonts w:ascii="Arial" w:hAnsi="Arial" w:cs="Arial"/>
          <w:bCs/>
          <w:sz w:val="18"/>
          <w:szCs w:val="18"/>
        </w:rPr>
        <w:t xml:space="preserve"> revision levels to ensure that the correct version of the documented procedure is being used.</w:t>
      </w:r>
    </w:p>
    <w:p w14:paraId="6114E823" w14:textId="6A392A46" w:rsidR="00A22384" w:rsidRPr="00943C99" w:rsidRDefault="00A22384" w:rsidP="00A22384">
      <w:pPr>
        <w:spacing w:before="120" w:line="276" w:lineRule="auto"/>
        <w:ind w:left="540"/>
        <w:rPr>
          <w:rFonts w:ascii="Arial" w:hAnsi="Arial" w:cs="Arial"/>
          <w:bCs/>
          <w:sz w:val="18"/>
          <w:szCs w:val="18"/>
        </w:rPr>
      </w:pPr>
      <w:r w:rsidRPr="00943C99">
        <w:rPr>
          <w:rFonts w:ascii="Arial" w:hAnsi="Arial" w:cs="Arial"/>
          <w:bCs/>
          <w:sz w:val="18"/>
          <w:szCs w:val="18"/>
        </w:rPr>
        <w:lastRenderedPageBreak/>
        <w:t xml:space="preserve">The Supplier </w:t>
      </w:r>
      <w:r w:rsidR="009E5F6C">
        <w:rPr>
          <w:rFonts w:ascii="Arial" w:hAnsi="Arial" w:cs="Arial"/>
          <w:sz w:val="18"/>
          <w:szCs w:val="18"/>
        </w:rPr>
        <w:t xml:space="preserve">(or any sub tier) </w:t>
      </w:r>
      <w:r w:rsidRPr="00943C99">
        <w:rPr>
          <w:rFonts w:ascii="Arial" w:hAnsi="Arial" w:cs="Arial"/>
          <w:bCs/>
          <w:sz w:val="18"/>
          <w:szCs w:val="18"/>
        </w:rPr>
        <w:t>shall not incorporate any changes to the controlled documentation (except those changes for grammatical errors, typographical errors, etc.) without prior submission and subsequent approval in writing from the Buyer.</w:t>
      </w:r>
    </w:p>
    <w:p w14:paraId="7A1A6F16" w14:textId="5020869E" w:rsidR="00A22384" w:rsidRDefault="00A22384" w:rsidP="00A22384">
      <w:pPr>
        <w:spacing w:before="120" w:line="276" w:lineRule="auto"/>
        <w:ind w:left="540"/>
        <w:rPr>
          <w:rFonts w:ascii="Arial" w:hAnsi="Arial" w:cs="Arial"/>
          <w:bCs/>
          <w:sz w:val="18"/>
          <w:szCs w:val="18"/>
        </w:rPr>
      </w:pPr>
      <w:r w:rsidRPr="00242BF6">
        <w:rPr>
          <w:rFonts w:ascii="Arial" w:hAnsi="Arial" w:cs="Arial"/>
          <w:bCs/>
          <w:sz w:val="18"/>
          <w:szCs w:val="18"/>
        </w:rPr>
        <w:t xml:space="preserve">Additionally, the Supplier </w:t>
      </w:r>
      <w:r w:rsidR="009E5F6C">
        <w:rPr>
          <w:rFonts w:ascii="Arial" w:hAnsi="Arial" w:cs="Arial"/>
          <w:sz w:val="18"/>
          <w:szCs w:val="18"/>
        </w:rPr>
        <w:t xml:space="preserve">(and any sub tier) </w:t>
      </w:r>
      <w:r w:rsidRPr="00242BF6">
        <w:rPr>
          <w:rFonts w:ascii="Arial" w:hAnsi="Arial" w:cs="Arial"/>
          <w:bCs/>
          <w:sz w:val="18"/>
          <w:szCs w:val="18"/>
        </w:rPr>
        <w:t>shall exercise sufficient control of item specific software programs for the items supplied under the Purchase Order in a manner to ensure that the correct version is used for manufacture.</w:t>
      </w:r>
      <w:r>
        <w:rPr>
          <w:rFonts w:ascii="Arial" w:hAnsi="Arial" w:cs="Arial"/>
          <w:bCs/>
          <w:sz w:val="18"/>
          <w:szCs w:val="18"/>
        </w:rPr>
        <w:t xml:space="preserve"> </w:t>
      </w:r>
      <w:r w:rsidRPr="00943C99">
        <w:rPr>
          <w:rFonts w:ascii="Arial" w:hAnsi="Arial" w:cs="Arial"/>
          <w:bCs/>
          <w:sz w:val="18"/>
          <w:szCs w:val="18"/>
        </w:rPr>
        <w:t>This includes machine programs/recipes and CMM programs.</w:t>
      </w:r>
      <w:r>
        <w:rPr>
          <w:rFonts w:ascii="Arial" w:hAnsi="Arial" w:cs="Arial"/>
          <w:bCs/>
          <w:sz w:val="18"/>
          <w:szCs w:val="18"/>
        </w:rPr>
        <w:t xml:space="preserve"> </w:t>
      </w:r>
      <w:r w:rsidRPr="00242BF6">
        <w:rPr>
          <w:rFonts w:ascii="Arial" w:hAnsi="Arial" w:cs="Arial"/>
          <w:bCs/>
          <w:sz w:val="18"/>
          <w:szCs w:val="18"/>
        </w:rPr>
        <w:t xml:space="preserve">This applies to only the programmable portion </w:t>
      </w:r>
      <w:r w:rsidR="008C527E" w:rsidRPr="00242BF6">
        <w:rPr>
          <w:rFonts w:ascii="Arial" w:hAnsi="Arial" w:cs="Arial"/>
          <w:bCs/>
          <w:sz w:val="18"/>
          <w:szCs w:val="18"/>
        </w:rPr>
        <w:t>of but</w:t>
      </w:r>
      <w:r w:rsidRPr="00242BF6">
        <w:rPr>
          <w:rFonts w:ascii="Arial" w:hAnsi="Arial" w:cs="Arial"/>
          <w:bCs/>
          <w:sz w:val="18"/>
          <w:szCs w:val="18"/>
        </w:rPr>
        <w:t xml:space="preserve"> does not </w:t>
      </w:r>
      <w:r w:rsidR="008C527E" w:rsidRPr="00242BF6">
        <w:rPr>
          <w:rFonts w:ascii="Arial" w:hAnsi="Arial" w:cs="Arial"/>
          <w:bCs/>
          <w:sz w:val="18"/>
          <w:szCs w:val="18"/>
        </w:rPr>
        <w:t>include</w:t>
      </w:r>
      <w:r w:rsidRPr="00242BF6">
        <w:rPr>
          <w:rFonts w:ascii="Arial" w:hAnsi="Arial" w:cs="Arial"/>
          <w:bCs/>
          <w:sz w:val="18"/>
          <w:szCs w:val="18"/>
        </w:rPr>
        <w:t xml:space="preserve"> the parent software package.</w:t>
      </w:r>
    </w:p>
    <w:p w14:paraId="0579A34B" w14:textId="2DC8C7E5" w:rsidR="00BE069D" w:rsidRDefault="00BE069D" w:rsidP="003631C6">
      <w:pPr>
        <w:pStyle w:val="Heading1"/>
        <w:numPr>
          <w:ilvl w:val="0"/>
          <w:numId w:val="43"/>
        </w:numPr>
        <w:rPr>
          <w:b/>
          <w:bCs/>
          <w:sz w:val="24"/>
          <w:szCs w:val="24"/>
        </w:rPr>
      </w:pPr>
      <w:bookmarkStart w:id="60" w:name="_Toc86406353"/>
      <w:r>
        <w:rPr>
          <w:b/>
          <w:bCs/>
          <w:sz w:val="24"/>
          <w:szCs w:val="24"/>
        </w:rPr>
        <w:t>Inspection, Test and Acceptance</w:t>
      </w:r>
      <w:bookmarkEnd w:id="60"/>
    </w:p>
    <w:p w14:paraId="3382E374" w14:textId="77777777" w:rsidR="00BE069D" w:rsidRPr="00BE069D" w:rsidRDefault="00BE069D" w:rsidP="00BE069D">
      <w:pPr>
        <w:spacing w:before="120" w:line="276" w:lineRule="auto"/>
        <w:ind w:left="540"/>
        <w:rPr>
          <w:rFonts w:ascii="Arial" w:hAnsi="Arial" w:cs="Arial"/>
          <w:bCs/>
          <w:sz w:val="18"/>
          <w:szCs w:val="18"/>
        </w:rPr>
      </w:pPr>
      <w:r w:rsidRPr="00BE069D">
        <w:rPr>
          <w:rFonts w:ascii="Arial" w:hAnsi="Arial" w:cs="Arial"/>
          <w:bCs/>
          <w:sz w:val="18"/>
          <w:szCs w:val="18"/>
        </w:rPr>
        <w:t>The supplier must perform inspections and tests to validate the Buyer’s Purchase Order and associated drawing and specification requirements are met as follows:</w:t>
      </w:r>
    </w:p>
    <w:p w14:paraId="3F5CA5CB" w14:textId="221FCCED" w:rsidR="00BE069D" w:rsidRPr="0046052C" w:rsidRDefault="00BE069D" w:rsidP="001B7C09">
      <w:pPr>
        <w:pStyle w:val="ListParagraph"/>
        <w:numPr>
          <w:ilvl w:val="0"/>
          <w:numId w:val="33"/>
        </w:numPr>
        <w:spacing w:before="120"/>
        <w:rPr>
          <w:rFonts w:ascii="Arial" w:hAnsi="Arial" w:cs="Arial"/>
          <w:bCs/>
          <w:sz w:val="18"/>
          <w:szCs w:val="18"/>
        </w:rPr>
      </w:pPr>
      <w:r w:rsidRPr="0046052C">
        <w:rPr>
          <w:rFonts w:ascii="Arial" w:hAnsi="Arial" w:cs="Arial"/>
          <w:bCs/>
          <w:sz w:val="18"/>
          <w:szCs w:val="18"/>
        </w:rPr>
        <w:t>Inspection and testing of specified items, services, and processes must be conducted under controlled conditions using established acceptance and performance criteria.</w:t>
      </w:r>
    </w:p>
    <w:p w14:paraId="60512F9D" w14:textId="0395F36F" w:rsidR="00BE069D" w:rsidRPr="0046052C" w:rsidRDefault="00BE069D" w:rsidP="001B7C09">
      <w:pPr>
        <w:pStyle w:val="ListParagraph"/>
        <w:numPr>
          <w:ilvl w:val="0"/>
          <w:numId w:val="33"/>
        </w:numPr>
        <w:spacing w:before="120"/>
        <w:rPr>
          <w:rFonts w:ascii="Arial" w:hAnsi="Arial" w:cs="Arial"/>
          <w:bCs/>
          <w:sz w:val="18"/>
          <w:szCs w:val="18"/>
        </w:rPr>
      </w:pPr>
      <w:r w:rsidRPr="0046052C">
        <w:rPr>
          <w:rFonts w:ascii="Arial" w:hAnsi="Arial" w:cs="Arial"/>
          <w:bCs/>
          <w:sz w:val="18"/>
          <w:szCs w:val="18"/>
        </w:rPr>
        <w:t>Sampling plans prescribe random sampling and afford a sound statistical basis to ensure product quality.</w:t>
      </w:r>
    </w:p>
    <w:p w14:paraId="259C9631" w14:textId="24204AB4" w:rsidR="00BE069D" w:rsidRPr="0046052C" w:rsidRDefault="00BE069D" w:rsidP="001B7C09">
      <w:pPr>
        <w:pStyle w:val="ListParagraph"/>
        <w:numPr>
          <w:ilvl w:val="0"/>
          <w:numId w:val="33"/>
        </w:numPr>
        <w:spacing w:before="120"/>
        <w:rPr>
          <w:rFonts w:ascii="Arial" w:hAnsi="Arial" w:cs="Arial"/>
          <w:bCs/>
          <w:sz w:val="18"/>
          <w:szCs w:val="18"/>
        </w:rPr>
      </w:pPr>
      <w:r w:rsidRPr="0046052C">
        <w:rPr>
          <w:rFonts w:ascii="Arial" w:hAnsi="Arial" w:cs="Arial"/>
          <w:bCs/>
          <w:sz w:val="18"/>
          <w:szCs w:val="18"/>
        </w:rPr>
        <w:t>Inspection and test requirements and results must be documented.</w:t>
      </w:r>
    </w:p>
    <w:p w14:paraId="033AAED2" w14:textId="50C9AAEA" w:rsidR="00BE069D" w:rsidRPr="0046052C" w:rsidRDefault="00BE069D" w:rsidP="001B7C09">
      <w:pPr>
        <w:pStyle w:val="ListParagraph"/>
        <w:numPr>
          <w:ilvl w:val="0"/>
          <w:numId w:val="33"/>
        </w:numPr>
        <w:spacing w:before="120"/>
        <w:rPr>
          <w:rFonts w:ascii="Arial" w:hAnsi="Arial" w:cs="Arial"/>
          <w:bCs/>
          <w:sz w:val="18"/>
          <w:szCs w:val="18"/>
        </w:rPr>
      </w:pPr>
      <w:r w:rsidRPr="0046052C">
        <w:rPr>
          <w:rFonts w:ascii="Arial" w:hAnsi="Arial" w:cs="Arial"/>
          <w:bCs/>
          <w:sz w:val="18"/>
          <w:szCs w:val="18"/>
        </w:rPr>
        <w:t>Equipment used for inspections and tests must be calibrated and maintained.</w:t>
      </w:r>
    </w:p>
    <w:p w14:paraId="7D5159AB" w14:textId="257FEAFC" w:rsidR="00BE069D" w:rsidRPr="0046052C" w:rsidRDefault="0046052C" w:rsidP="001B7C09">
      <w:pPr>
        <w:pStyle w:val="ListParagraph"/>
        <w:numPr>
          <w:ilvl w:val="0"/>
          <w:numId w:val="33"/>
        </w:numPr>
        <w:spacing w:before="120"/>
        <w:rPr>
          <w:rFonts w:ascii="Arial" w:hAnsi="Arial" w:cs="Arial"/>
          <w:bCs/>
          <w:sz w:val="18"/>
          <w:szCs w:val="18"/>
        </w:rPr>
      </w:pPr>
      <w:r>
        <w:rPr>
          <w:rFonts w:ascii="Arial" w:hAnsi="Arial" w:cs="Arial"/>
          <w:bCs/>
          <w:sz w:val="18"/>
          <w:szCs w:val="18"/>
        </w:rPr>
        <w:t>Independent q</w:t>
      </w:r>
      <w:r w:rsidR="00BE069D" w:rsidRPr="0046052C">
        <w:rPr>
          <w:rFonts w:ascii="Arial" w:hAnsi="Arial" w:cs="Arial"/>
          <w:bCs/>
          <w:sz w:val="18"/>
          <w:szCs w:val="18"/>
        </w:rPr>
        <w:t>ualified persons, other than those who perform or directly supervise the work being inspected or tested, must perform acceptance inspections and tests verifying the product conformance to Purchase Order and design criteria.</w:t>
      </w:r>
    </w:p>
    <w:p w14:paraId="2647EBA9" w14:textId="53C3CA48" w:rsidR="00BE069D" w:rsidRPr="0046052C" w:rsidRDefault="00BE069D" w:rsidP="001B7C09">
      <w:pPr>
        <w:pStyle w:val="ListParagraph"/>
        <w:numPr>
          <w:ilvl w:val="0"/>
          <w:numId w:val="33"/>
        </w:numPr>
        <w:spacing w:before="120"/>
        <w:rPr>
          <w:rFonts w:ascii="Arial" w:hAnsi="Arial" w:cs="Arial"/>
          <w:bCs/>
          <w:sz w:val="18"/>
          <w:szCs w:val="18"/>
        </w:rPr>
      </w:pPr>
      <w:r w:rsidRPr="0046052C">
        <w:rPr>
          <w:rFonts w:ascii="Arial" w:hAnsi="Arial" w:cs="Arial"/>
          <w:bCs/>
          <w:sz w:val="18"/>
          <w:szCs w:val="18"/>
        </w:rPr>
        <w:t>When the Buyer proposes to Accept Product based upon the Supplier’s Data. The Supplier must have an established process for maintaining the traceability between the product and the measuring and test equipment used for product acceptance.</w:t>
      </w:r>
    </w:p>
    <w:p w14:paraId="0F9D24EA" w14:textId="1E1D6D54" w:rsidR="00A22384" w:rsidRPr="00254A39" w:rsidRDefault="00A22384" w:rsidP="003631C6">
      <w:pPr>
        <w:pStyle w:val="Heading1"/>
        <w:numPr>
          <w:ilvl w:val="0"/>
          <w:numId w:val="43"/>
        </w:numPr>
        <w:rPr>
          <w:b/>
          <w:bCs/>
          <w:sz w:val="24"/>
          <w:szCs w:val="24"/>
        </w:rPr>
      </w:pPr>
      <w:bookmarkStart w:id="61" w:name="_Toc86406354"/>
      <w:r w:rsidRPr="00254A39">
        <w:rPr>
          <w:b/>
          <w:bCs/>
          <w:sz w:val="24"/>
          <w:szCs w:val="24"/>
        </w:rPr>
        <w:t>Inspection Report</w:t>
      </w:r>
      <w:bookmarkEnd w:id="61"/>
    </w:p>
    <w:p w14:paraId="1A9DCC0C" w14:textId="77777777" w:rsidR="00A22384" w:rsidRDefault="00A22384" w:rsidP="00F86131">
      <w:pPr>
        <w:spacing w:before="120" w:line="276" w:lineRule="auto"/>
        <w:ind w:left="547"/>
        <w:rPr>
          <w:rFonts w:ascii="Arial" w:hAnsi="Arial" w:cs="Arial"/>
          <w:sz w:val="18"/>
          <w:szCs w:val="18"/>
        </w:rPr>
      </w:pPr>
      <w:r w:rsidRPr="00D622AF">
        <w:rPr>
          <w:rFonts w:ascii="Arial" w:hAnsi="Arial" w:cs="Arial"/>
          <w:sz w:val="18"/>
          <w:szCs w:val="18"/>
        </w:rPr>
        <w:t>The Supplier shall submit a</w:t>
      </w:r>
      <w:r>
        <w:rPr>
          <w:rFonts w:ascii="Arial" w:hAnsi="Arial" w:cs="Arial"/>
          <w:sz w:val="18"/>
          <w:szCs w:val="18"/>
        </w:rPr>
        <w:t>n inspection</w:t>
      </w:r>
      <w:r w:rsidRPr="00D622AF">
        <w:rPr>
          <w:rFonts w:ascii="Arial" w:hAnsi="Arial" w:cs="Arial"/>
          <w:sz w:val="18"/>
          <w:szCs w:val="18"/>
        </w:rPr>
        <w:t xml:space="preserve"> report in the Supplier’s </w:t>
      </w:r>
      <w:r>
        <w:rPr>
          <w:rFonts w:ascii="Arial" w:hAnsi="Arial" w:cs="Arial"/>
          <w:sz w:val="18"/>
          <w:szCs w:val="18"/>
        </w:rPr>
        <w:t xml:space="preserve">format with </w:t>
      </w:r>
      <w:r w:rsidRPr="00D622AF">
        <w:rPr>
          <w:rFonts w:ascii="Arial" w:hAnsi="Arial" w:cs="Arial"/>
          <w:sz w:val="18"/>
          <w:szCs w:val="18"/>
        </w:rPr>
        <w:t>the</w:t>
      </w:r>
      <w:r>
        <w:rPr>
          <w:rFonts w:ascii="Arial" w:hAnsi="Arial" w:cs="Arial"/>
          <w:sz w:val="18"/>
          <w:szCs w:val="18"/>
        </w:rPr>
        <w:t xml:space="preserve"> following information </w:t>
      </w:r>
      <w:r w:rsidRPr="00D622AF">
        <w:rPr>
          <w:rFonts w:ascii="Arial" w:hAnsi="Arial" w:cs="Arial"/>
          <w:sz w:val="18"/>
          <w:szCs w:val="18"/>
        </w:rPr>
        <w:t>as a minimum:</w:t>
      </w:r>
      <w:r>
        <w:rPr>
          <w:rFonts w:ascii="Arial" w:hAnsi="Arial" w:cs="Arial"/>
          <w:sz w:val="18"/>
          <w:szCs w:val="18"/>
        </w:rPr>
        <w:t xml:space="preserve"> </w:t>
      </w:r>
    </w:p>
    <w:p w14:paraId="32A9B430" w14:textId="77777777" w:rsidR="00A22384" w:rsidRDefault="00A22384" w:rsidP="001B7C09">
      <w:pPr>
        <w:numPr>
          <w:ilvl w:val="0"/>
          <w:numId w:val="15"/>
        </w:numPr>
        <w:spacing w:before="40" w:line="276" w:lineRule="auto"/>
        <w:ind w:left="821" w:hanging="274"/>
        <w:rPr>
          <w:rFonts w:ascii="Arial" w:hAnsi="Arial" w:cs="Arial"/>
          <w:sz w:val="18"/>
          <w:szCs w:val="18"/>
        </w:rPr>
      </w:pPr>
      <w:r>
        <w:rPr>
          <w:rFonts w:ascii="Arial" w:hAnsi="Arial" w:cs="Arial"/>
          <w:sz w:val="18"/>
          <w:szCs w:val="18"/>
        </w:rPr>
        <w:t xml:space="preserve"> Part Number, Revision Level</w:t>
      </w:r>
    </w:p>
    <w:p w14:paraId="33726862" w14:textId="77777777" w:rsidR="00A22384" w:rsidRDefault="00A22384" w:rsidP="001B7C09">
      <w:pPr>
        <w:numPr>
          <w:ilvl w:val="0"/>
          <w:numId w:val="15"/>
        </w:numPr>
        <w:spacing w:before="40" w:line="276" w:lineRule="auto"/>
        <w:ind w:left="900"/>
        <w:rPr>
          <w:rFonts w:ascii="Arial" w:hAnsi="Arial" w:cs="Arial"/>
          <w:sz w:val="18"/>
          <w:szCs w:val="18"/>
        </w:rPr>
      </w:pPr>
      <w:r w:rsidRPr="00D622AF">
        <w:rPr>
          <w:rFonts w:ascii="Arial" w:hAnsi="Arial" w:cs="Arial"/>
          <w:sz w:val="18"/>
          <w:szCs w:val="18"/>
        </w:rPr>
        <w:t>Part Name</w:t>
      </w:r>
    </w:p>
    <w:p w14:paraId="471B545D" w14:textId="77777777" w:rsidR="00A22384" w:rsidRDefault="00A22384" w:rsidP="001B7C09">
      <w:pPr>
        <w:numPr>
          <w:ilvl w:val="0"/>
          <w:numId w:val="15"/>
        </w:numPr>
        <w:spacing w:before="40" w:line="276" w:lineRule="auto"/>
        <w:ind w:left="900"/>
        <w:rPr>
          <w:rFonts w:ascii="Arial" w:hAnsi="Arial" w:cs="Arial"/>
          <w:sz w:val="18"/>
          <w:szCs w:val="18"/>
        </w:rPr>
      </w:pPr>
      <w:r>
        <w:rPr>
          <w:rFonts w:ascii="Arial" w:hAnsi="Arial" w:cs="Arial"/>
          <w:sz w:val="18"/>
          <w:szCs w:val="18"/>
        </w:rPr>
        <w:t>Purchase Order Number</w:t>
      </w:r>
      <w:r w:rsidRPr="00D622AF">
        <w:rPr>
          <w:rFonts w:ascii="Arial" w:hAnsi="Arial" w:cs="Arial"/>
          <w:sz w:val="18"/>
          <w:szCs w:val="18"/>
        </w:rPr>
        <w:t xml:space="preserve"> </w:t>
      </w:r>
      <w:r>
        <w:rPr>
          <w:rFonts w:ascii="Arial" w:hAnsi="Arial" w:cs="Arial"/>
          <w:sz w:val="18"/>
          <w:szCs w:val="18"/>
        </w:rPr>
        <w:t>with Change Order</w:t>
      </w:r>
    </w:p>
    <w:p w14:paraId="7E8048AD" w14:textId="77777777" w:rsidR="00A22384" w:rsidRDefault="00A22384" w:rsidP="001B7C09">
      <w:pPr>
        <w:numPr>
          <w:ilvl w:val="0"/>
          <w:numId w:val="15"/>
        </w:numPr>
        <w:spacing w:before="40" w:line="276" w:lineRule="auto"/>
        <w:ind w:left="900"/>
        <w:rPr>
          <w:rFonts w:ascii="Arial" w:hAnsi="Arial" w:cs="Arial"/>
          <w:sz w:val="18"/>
          <w:szCs w:val="18"/>
        </w:rPr>
      </w:pPr>
      <w:r>
        <w:rPr>
          <w:rFonts w:ascii="Arial" w:hAnsi="Arial" w:cs="Arial"/>
          <w:sz w:val="18"/>
          <w:szCs w:val="18"/>
        </w:rPr>
        <w:t>Lot Number(s) (with Split Lot suffix if applicable)</w:t>
      </w:r>
    </w:p>
    <w:p w14:paraId="1A710D56" w14:textId="77777777" w:rsidR="00A22384" w:rsidRDefault="00A22384" w:rsidP="001B7C09">
      <w:pPr>
        <w:numPr>
          <w:ilvl w:val="0"/>
          <w:numId w:val="15"/>
        </w:numPr>
        <w:spacing w:before="40" w:line="276" w:lineRule="auto"/>
        <w:ind w:left="900"/>
        <w:rPr>
          <w:rFonts w:ascii="Arial" w:hAnsi="Arial" w:cs="Arial"/>
          <w:sz w:val="18"/>
          <w:szCs w:val="18"/>
        </w:rPr>
      </w:pPr>
      <w:r>
        <w:rPr>
          <w:rFonts w:ascii="Arial" w:hAnsi="Arial" w:cs="Arial"/>
          <w:sz w:val="18"/>
          <w:szCs w:val="18"/>
        </w:rPr>
        <w:t>Lot Quantity(s)</w:t>
      </w:r>
    </w:p>
    <w:p w14:paraId="7E1952B6" w14:textId="77777777" w:rsidR="00A22384" w:rsidRDefault="00A22384" w:rsidP="001B7C09">
      <w:pPr>
        <w:numPr>
          <w:ilvl w:val="0"/>
          <w:numId w:val="15"/>
        </w:numPr>
        <w:spacing w:before="40" w:line="276" w:lineRule="auto"/>
        <w:ind w:left="900"/>
        <w:rPr>
          <w:rFonts w:ascii="Arial" w:hAnsi="Arial" w:cs="Arial"/>
          <w:sz w:val="18"/>
          <w:szCs w:val="18"/>
        </w:rPr>
      </w:pPr>
      <w:r>
        <w:rPr>
          <w:rFonts w:ascii="Arial" w:hAnsi="Arial" w:cs="Arial"/>
          <w:sz w:val="18"/>
          <w:szCs w:val="18"/>
        </w:rPr>
        <w:t>Inspection Sample Size (AQL or 100%)</w:t>
      </w:r>
    </w:p>
    <w:p w14:paraId="2C871258" w14:textId="77777777" w:rsidR="00A22384" w:rsidRDefault="00A22384" w:rsidP="001B7C09">
      <w:pPr>
        <w:numPr>
          <w:ilvl w:val="0"/>
          <w:numId w:val="15"/>
        </w:numPr>
        <w:spacing w:before="40" w:line="276" w:lineRule="auto"/>
        <w:ind w:left="810" w:hanging="270"/>
        <w:rPr>
          <w:rFonts w:ascii="Arial" w:hAnsi="Arial" w:cs="Arial"/>
          <w:sz w:val="18"/>
          <w:szCs w:val="18"/>
        </w:rPr>
      </w:pPr>
      <w:r>
        <w:rPr>
          <w:rFonts w:ascii="Arial" w:hAnsi="Arial" w:cs="Arial"/>
          <w:sz w:val="18"/>
          <w:szCs w:val="18"/>
        </w:rPr>
        <w:t xml:space="preserve"> </w:t>
      </w:r>
      <w:r w:rsidRPr="00D622AF">
        <w:rPr>
          <w:rFonts w:ascii="Arial" w:hAnsi="Arial" w:cs="Arial"/>
          <w:sz w:val="18"/>
          <w:szCs w:val="18"/>
        </w:rPr>
        <w:t>Characteristics/para</w:t>
      </w:r>
      <w:r>
        <w:rPr>
          <w:rFonts w:ascii="Arial" w:hAnsi="Arial" w:cs="Arial"/>
          <w:sz w:val="18"/>
          <w:szCs w:val="18"/>
        </w:rPr>
        <w:t>meters inspected and/or tested</w:t>
      </w:r>
    </w:p>
    <w:p w14:paraId="54D7881E" w14:textId="091A6F2B" w:rsidR="00A22384" w:rsidRPr="00141522" w:rsidRDefault="00A22384" w:rsidP="001B7C09">
      <w:pPr>
        <w:numPr>
          <w:ilvl w:val="0"/>
          <w:numId w:val="15"/>
        </w:numPr>
        <w:spacing w:before="40" w:line="276" w:lineRule="auto"/>
        <w:ind w:left="810" w:hanging="270"/>
        <w:rPr>
          <w:rFonts w:ascii="Arial" w:hAnsi="Arial" w:cs="Arial"/>
          <w:sz w:val="18"/>
          <w:szCs w:val="18"/>
        </w:rPr>
      </w:pPr>
      <w:r w:rsidRPr="00141522">
        <w:rPr>
          <w:rFonts w:ascii="Arial" w:hAnsi="Arial" w:cs="Arial"/>
          <w:sz w:val="18"/>
          <w:szCs w:val="18"/>
        </w:rPr>
        <w:t>Character class (Major, Minor, Critical, Special, Key</w:t>
      </w:r>
      <w:r>
        <w:rPr>
          <w:rFonts w:ascii="Arial" w:hAnsi="Arial" w:cs="Arial"/>
          <w:sz w:val="18"/>
          <w:szCs w:val="18"/>
        </w:rPr>
        <w:t xml:space="preserve">, </w:t>
      </w:r>
      <w:r w:rsidR="00C22C34">
        <w:rPr>
          <w:rFonts w:ascii="Arial" w:hAnsi="Arial" w:cs="Arial"/>
          <w:sz w:val="18"/>
          <w:szCs w:val="18"/>
        </w:rPr>
        <w:t>etc.</w:t>
      </w:r>
      <w:r w:rsidRPr="00141522">
        <w:rPr>
          <w:rFonts w:ascii="Arial" w:hAnsi="Arial" w:cs="Arial"/>
          <w:sz w:val="18"/>
          <w:szCs w:val="18"/>
        </w:rPr>
        <w:t>)</w:t>
      </w:r>
    </w:p>
    <w:p w14:paraId="6B8DD20B" w14:textId="77777777" w:rsidR="00A22384" w:rsidRDefault="00A22384" w:rsidP="001B7C09">
      <w:pPr>
        <w:numPr>
          <w:ilvl w:val="0"/>
          <w:numId w:val="15"/>
        </w:numPr>
        <w:spacing w:before="40" w:line="276" w:lineRule="auto"/>
        <w:ind w:left="810" w:hanging="270"/>
        <w:rPr>
          <w:rFonts w:ascii="Arial" w:hAnsi="Arial" w:cs="Arial"/>
          <w:sz w:val="18"/>
          <w:szCs w:val="18"/>
        </w:rPr>
      </w:pPr>
      <w:r>
        <w:rPr>
          <w:rFonts w:ascii="Arial" w:hAnsi="Arial" w:cs="Arial"/>
          <w:sz w:val="18"/>
          <w:szCs w:val="18"/>
        </w:rPr>
        <w:t xml:space="preserve"> </w:t>
      </w:r>
      <w:r w:rsidRPr="00D622AF">
        <w:rPr>
          <w:rFonts w:ascii="Arial" w:hAnsi="Arial" w:cs="Arial"/>
          <w:sz w:val="18"/>
          <w:szCs w:val="18"/>
        </w:rPr>
        <w:t>Measurement Method</w:t>
      </w:r>
      <w:r>
        <w:rPr>
          <w:rFonts w:ascii="Arial" w:hAnsi="Arial" w:cs="Arial"/>
          <w:sz w:val="18"/>
          <w:szCs w:val="18"/>
        </w:rPr>
        <w:t xml:space="preserve"> with tool ID</w:t>
      </w:r>
    </w:p>
    <w:p w14:paraId="3ABFE675" w14:textId="77777777" w:rsidR="00A22384" w:rsidRDefault="00A22384" w:rsidP="001B7C09">
      <w:pPr>
        <w:numPr>
          <w:ilvl w:val="0"/>
          <w:numId w:val="15"/>
        </w:numPr>
        <w:spacing w:before="40" w:line="276" w:lineRule="auto"/>
        <w:ind w:left="810" w:hanging="270"/>
        <w:rPr>
          <w:rFonts w:ascii="Arial" w:hAnsi="Arial" w:cs="Arial"/>
          <w:sz w:val="18"/>
          <w:szCs w:val="18"/>
        </w:rPr>
      </w:pPr>
      <w:r>
        <w:rPr>
          <w:rFonts w:ascii="Arial" w:hAnsi="Arial" w:cs="Arial"/>
          <w:sz w:val="18"/>
          <w:szCs w:val="18"/>
        </w:rPr>
        <w:t xml:space="preserve"> Calibration Due Date</w:t>
      </w:r>
    </w:p>
    <w:p w14:paraId="6EF8F715" w14:textId="77777777" w:rsidR="00A22384" w:rsidRDefault="00A22384" w:rsidP="001B7C09">
      <w:pPr>
        <w:numPr>
          <w:ilvl w:val="0"/>
          <w:numId w:val="15"/>
        </w:numPr>
        <w:spacing w:before="40" w:line="276" w:lineRule="auto"/>
        <w:ind w:left="900"/>
        <w:rPr>
          <w:rFonts w:ascii="Arial" w:hAnsi="Arial" w:cs="Arial"/>
          <w:sz w:val="18"/>
          <w:szCs w:val="18"/>
        </w:rPr>
      </w:pPr>
      <w:r w:rsidRPr="00D622AF">
        <w:rPr>
          <w:rFonts w:ascii="Arial" w:hAnsi="Arial" w:cs="Arial"/>
          <w:sz w:val="18"/>
          <w:szCs w:val="18"/>
        </w:rPr>
        <w:t>Inspection/test Data wit</w:t>
      </w:r>
      <w:r>
        <w:rPr>
          <w:rFonts w:ascii="Arial" w:hAnsi="Arial" w:cs="Arial"/>
          <w:sz w:val="18"/>
          <w:szCs w:val="18"/>
        </w:rPr>
        <w:t>h actual values where possible</w:t>
      </w:r>
    </w:p>
    <w:p w14:paraId="602BE600" w14:textId="77777777" w:rsidR="00A22384" w:rsidRDefault="00A22384" w:rsidP="001B7C09">
      <w:pPr>
        <w:numPr>
          <w:ilvl w:val="0"/>
          <w:numId w:val="15"/>
        </w:numPr>
        <w:spacing w:before="40" w:line="276" w:lineRule="auto"/>
        <w:ind w:left="810" w:hanging="270"/>
        <w:rPr>
          <w:rFonts w:ascii="Arial" w:hAnsi="Arial" w:cs="Arial"/>
          <w:sz w:val="18"/>
          <w:szCs w:val="18"/>
        </w:rPr>
      </w:pPr>
      <w:r>
        <w:rPr>
          <w:rFonts w:ascii="Arial" w:hAnsi="Arial" w:cs="Arial"/>
          <w:sz w:val="18"/>
          <w:szCs w:val="18"/>
        </w:rPr>
        <w:t xml:space="preserve"> Quantity Accepted/Rejected</w:t>
      </w:r>
    </w:p>
    <w:p w14:paraId="0F237421" w14:textId="77777777" w:rsidR="00A22384" w:rsidRDefault="00A22384" w:rsidP="001B7C09">
      <w:pPr>
        <w:numPr>
          <w:ilvl w:val="0"/>
          <w:numId w:val="15"/>
        </w:numPr>
        <w:spacing w:before="40" w:line="276" w:lineRule="auto"/>
        <w:ind w:left="810" w:hanging="270"/>
        <w:rPr>
          <w:rFonts w:ascii="Arial" w:hAnsi="Arial" w:cs="Arial"/>
          <w:sz w:val="18"/>
          <w:szCs w:val="18"/>
        </w:rPr>
      </w:pPr>
      <w:r>
        <w:rPr>
          <w:rFonts w:ascii="Arial" w:hAnsi="Arial" w:cs="Arial"/>
          <w:sz w:val="18"/>
          <w:szCs w:val="18"/>
        </w:rPr>
        <w:t xml:space="preserve"> Waivers or Deviations</w:t>
      </w:r>
    </w:p>
    <w:p w14:paraId="5E2ADF91" w14:textId="77777777" w:rsidR="00A22384" w:rsidRDefault="00A22384" w:rsidP="001B7C09">
      <w:pPr>
        <w:numPr>
          <w:ilvl w:val="0"/>
          <w:numId w:val="15"/>
        </w:numPr>
        <w:spacing w:before="40" w:line="276" w:lineRule="auto"/>
        <w:ind w:left="900"/>
        <w:rPr>
          <w:rFonts w:ascii="Arial" w:hAnsi="Arial" w:cs="Arial"/>
          <w:sz w:val="18"/>
          <w:szCs w:val="18"/>
        </w:rPr>
      </w:pPr>
      <w:r w:rsidRPr="00D622AF">
        <w:rPr>
          <w:rFonts w:ascii="Arial" w:hAnsi="Arial" w:cs="Arial"/>
          <w:sz w:val="18"/>
          <w:szCs w:val="18"/>
        </w:rPr>
        <w:t>Date of I</w:t>
      </w:r>
      <w:r>
        <w:rPr>
          <w:rFonts w:ascii="Arial" w:hAnsi="Arial" w:cs="Arial"/>
          <w:sz w:val="18"/>
          <w:szCs w:val="18"/>
        </w:rPr>
        <w:t>nspection/test</w:t>
      </w:r>
    </w:p>
    <w:p w14:paraId="2DCFA5C1" w14:textId="77777777" w:rsidR="00A22384" w:rsidRDefault="00A22384" w:rsidP="001B7C09">
      <w:pPr>
        <w:numPr>
          <w:ilvl w:val="0"/>
          <w:numId w:val="15"/>
        </w:numPr>
        <w:spacing w:before="40" w:line="276" w:lineRule="auto"/>
        <w:ind w:left="821" w:hanging="274"/>
        <w:rPr>
          <w:rFonts w:ascii="Arial" w:hAnsi="Arial" w:cs="Arial"/>
          <w:sz w:val="18"/>
          <w:szCs w:val="18"/>
        </w:rPr>
      </w:pPr>
      <w:r>
        <w:rPr>
          <w:rFonts w:ascii="Arial" w:hAnsi="Arial" w:cs="Arial"/>
          <w:sz w:val="18"/>
          <w:szCs w:val="18"/>
        </w:rPr>
        <w:t xml:space="preserve"> Operator and/or Inspector Responsible</w:t>
      </w:r>
    </w:p>
    <w:p w14:paraId="12169C0E" w14:textId="77777777" w:rsidR="00A22384" w:rsidRPr="00D622AF" w:rsidRDefault="00A22384" w:rsidP="001B7C09">
      <w:pPr>
        <w:numPr>
          <w:ilvl w:val="0"/>
          <w:numId w:val="15"/>
        </w:numPr>
        <w:spacing w:before="40" w:line="276" w:lineRule="auto"/>
        <w:ind w:left="821" w:hanging="274"/>
        <w:rPr>
          <w:rFonts w:ascii="Arial" w:hAnsi="Arial" w:cs="Arial"/>
          <w:sz w:val="18"/>
          <w:szCs w:val="18"/>
        </w:rPr>
      </w:pPr>
      <w:r>
        <w:rPr>
          <w:rFonts w:ascii="Arial" w:hAnsi="Arial" w:cs="Arial"/>
          <w:sz w:val="18"/>
          <w:szCs w:val="18"/>
        </w:rPr>
        <w:t>First Article Inspection/Lot Acceptance/Source or any combination of these</w:t>
      </w:r>
    </w:p>
    <w:p w14:paraId="086D8EBF" w14:textId="2F0367C7" w:rsidR="00A22384" w:rsidRDefault="00A22384" w:rsidP="00B26950">
      <w:pPr>
        <w:spacing w:before="120" w:line="276" w:lineRule="auto"/>
        <w:ind w:left="547"/>
        <w:rPr>
          <w:rFonts w:ascii="Arial" w:hAnsi="Arial" w:cs="Arial"/>
          <w:sz w:val="18"/>
          <w:szCs w:val="18"/>
        </w:rPr>
      </w:pPr>
      <w:r w:rsidRPr="00D622AF">
        <w:rPr>
          <w:rFonts w:ascii="Arial" w:hAnsi="Arial" w:cs="Arial"/>
          <w:sz w:val="18"/>
          <w:szCs w:val="18"/>
        </w:rPr>
        <w:t xml:space="preserve">All items inspected shall be identified/marked (serial number) </w:t>
      </w:r>
      <w:r w:rsidR="00C22C34" w:rsidRPr="00D622AF">
        <w:rPr>
          <w:rFonts w:ascii="Arial" w:hAnsi="Arial" w:cs="Arial"/>
          <w:sz w:val="18"/>
          <w:szCs w:val="18"/>
        </w:rPr>
        <w:t>to</w:t>
      </w:r>
      <w:r w:rsidRPr="00D622AF">
        <w:rPr>
          <w:rFonts w:ascii="Arial" w:hAnsi="Arial" w:cs="Arial"/>
          <w:sz w:val="18"/>
          <w:szCs w:val="18"/>
        </w:rPr>
        <w:t xml:space="preserve"> be traceable to the inspection report data. </w:t>
      </w:r>
      <w:r>
        <w:rPr>
          <w:rFonts w:ascii="Arial" w:hAnsi="Arial" w:cs="Arial"/>
          <w:sz w:val="18"/>
          <w:szCs w:val="18"/>
        </w:rPr>
        <w:t>Data must</w:t>
      </w:r>
      <w:r w:rsidRPr="00D622AF">
        <w:rPr>
          <w:rFonts w:ascii="Arial" w:hAnsi="Arial" w:cs="Arial"/>
          <w:sz w:val="18"/>
          <w:szCs w:val="18"/>
        </w:rPr>
        <w:t xml:space="preserve"> be provided in units of measure (U.S. Customary or Metric) used on the drawing, unless otherwise noted on the P.O.</w:t>
      </w:r>
    </w:p>
    <w:p w14:paraId="6E09D7B4" w14:textId="77777777" w:rsidR="00A22384" w:rsidRPr="00DC43B8" w:rsidRDefault="00A22384" w:rsidP="00B26950">
      <w:pPr>
        <w:spacing w:before="120" w:line="276" w:lineRule="auto"/>
        <w:ind w:left="547"/>
        <w:rPr>
          <w:rFonts w:ascii="Arial" w:hAnsi="Arial" w:cs="Arial"/>
          <w:sz w:val="18"/>
          <w:szCs w:val="18"/>
        </w:rPr>
      </w:pPr>
      <w:r w:rsidRPr="001408EA">
        <w:rPr>
          <w:rFonts w:ascii="Arial" w:hAnsi="Arial" w:cs="Arial"/>
          <w:bCs/>
          <w:sz w:val="18"/>
          <w:szCs w:val="18"/>
        </w:rPr>
        <w:t>The level of accuracy shall be of a ratio of at least 10 to 1 greater than the tolerance of the characteristic to be measured.</w:t>
      </w:r>
    </w:p>
    <w:p w14:paraId="0AA4F594" w14:textId="55CD2C56" w:rsidR="00A22384" w:rsidRPr="00254A39" w:rsidRDefault="00A22384" w:rsidP="003631C6">
      <w:pPr>
        <w:pStyle w:val="Heading1"/>
        <w:numPr>
          <w:ilvl w:val="0"/>
          <w:numId w:val="43"/>
        </w:numPr>
        <w:rPr>
          <w:b/>
          <w:bCs/>
          <w:sz w:val="24"/>
          <w:szCs w:val="24"/>
        </w:rPr>
      </w:pPr>
      <w:bookmarkStart w:id="62" w:name="_Toc86406355"/>
      <w:r w:rsidRPr="00254A39">
        <w:rPr>
          <w:b/>
          <w:bCs/>
          <w:sz w:val="24"/>
          <w:szCs w:val="24"/>
        </w:rPr>
        <w:t xml:space="preserve">Inspection Report – </w:t>
      </w:r>
      <w:r w:rsidR="004708B4">
        <w:rPr>
          <w:b/>
          <w:bCs/>
          <w:sz w:val="24"/>
          <w:szCs w:val="24"/>
        </w:rPr>
        <w:t>Thaler Machine Company LLC</w:t>
      </w:r>
      <w:r w:rsidRPr="00254A39">
        <w:rPr>
          <w:b/>
          <w:bCs/>
          <w:sz w:val="24"/>
          <w:szCs w:val="24"/>
        </w:rPr>
        <w:t xml:space="preserve"> Format</w:t>
      </w:r>
      <w:bookmarkEnd w:id="62"/>
    </w:p>
    <w:p w14:paraId="756DD281" w14:textId="2EF52651" w:rsidR="00A22384" w:rsidRPr="001408EA" w:rsidRDefault="00A22384" w:rsidP="00F86131">
      <w:pPr>
        <w:spacing w:before="120" w:line="276" w:lineRule="auto"/>
        <w:ind w:left="547"/>
        <w:rPr>
          <w:rFonts w:ascii="Arial" w:hAnsi="Arial" w:cs="Arial"/>
          <w:sz w:val="18"/>
          <w:szCs w:val="18"/>
        </w:rPr>
      </w:pPr>
      <w:r>
        <w:rPr>
          <w:rFonts w:ascii="Arial" w:hAnsi="Arial" w:cs="Arial"/>
          <w:sz w:val="18"/>
          <w:szCs w:val="18"/>
        </w:rPr>
        <w:t xml:space="preserve">The Supplier shall submit with each shipment a report in </w:t>
      </w:r>
      <w:r w:rsidR="004708B4">
        <w:rPr>
          <w:rFonts w:ascii="Arial" w:hAnsi="Arial" w:cs="Arial"/>
          <w:sz w:val="18"/>
          <w:szCs w:val="18"/>
        </w:rPr>
        <w:t>Thaler Machine Company LLC</w:t>
      </w:r>
      <w:r>
        <w:rPr>
          <w:rFonts w:ascii="Arial" w:hAnsi="Arial" w:cs="Arial"/>
          <w:sz w:val="18"/>
          <w:szCs w:val="18"/>
        </w:rPr>
        <w:t xml:space="preserve"> format (supplied by the Buyer). </w:t>
      </w:r>
      <w:r w:rsidRPr="00141522">
        <w:rPr>
          <w:rFonts w:ascii="Arial" w:hAnsi="Arial" w:cs="Arial"/>
          <w:sz w:val="18"/>
          <w:szCs w:val="18"/>
        </w:rPr>
        <w:t xml:space="preserve">The Supplier shall address each item called out and provide inspection/test data with actual values where possible. If Go/No-Go test methods are utilized, the gage or set-up must be identified. All items inspected shall be identified/marked (serial number, if available) </w:t>
      </w:r>
      <w:r w:rsidR="00C22C34" w:rsidRPr="00141522">
        <w:rPr>
          <w:rFonts w:ascii="Arial" w:hAnsi="Arial" w:cs="Arial"/>
          <w:sz w:val="18"/>
          <w:szCs w:val="18"/>
        </w:rPr>
        <w:t>to</w:t>
      </w:r>
      <w:r w:rsidRPr="00141522">
        <w:rPr>
          <w:rFonts w:ascii="Arial" w:hAnsi="Arial" w:cs="Arial"/>
          <w:sz w:val="18"/>
          <w:szCs w:val="18"/>
        </w:rPr>
        <w:t xml:space="preserve"> be traceable to the inspection report data. If items were inspected using a sampling plan, the marked samples shall be segregated from the balance of the lot. An explanation of the disposition of any items/characteristics showing nonconformance/rejection on the reports shall be included with the report. Data is to be provided in units of measure (U.S. Customary or Metric) used on the drawing, unless otherwise noted on the PO.</w:t>
      </w:r>
      <w:r w:rsidRPr="00943C99">
        <w:rPr>
          <w:rFonts w:ascii="Arial" w:hAnsi="Arial" w:cs="Arial"/>
          <w:sz w:val="18"/>
          <w:szCs w:val="18"/>
        </w:rPr>
        <w:t xml:space="preserve"> Conditional formatting may be required (Excel).</w:t>
      </w:r>
    </w:p>
    <w:p w14:paraId="7D8FB99E" w14:textId="5387E725" w:rsidR="00991F8C" w:rsidRPr="00254A39" w:rsidRDefault="00991F8C" w:rsidP="003631C6">
      <w:pPr>
        <w:pStyle w:val="Heading1"/>
        <w:numPr>
          <w:ilvl w:val="0"/>
          <w:numId w:val="43"/>
        </w:numPr>
        <w:rPr>
          <w:b/>
          <w:bCs/>
          <w:sz w:val="24"/>
          <w:szCs w:val="24"/>
        </w:rPr>
      </w:pPr>
      <w:bookmarkStart w:id="63" w:name="_Toc86406356"/>
      <w:r w:rsidRPr="00254A39">
        <w:rPr>
          <w:b/>
          <w:bCs/>
          <w:sz w:val="24"/>
          <w:szCs w:val="24"/>
        </w:rPr>
        <w:lastRenderedPageBreak/>
        <w:t>First Article Inspection Required/Maintained – AS9102 Required</w:t>
      </w:r>
      <w:bookmarkEnd w:id="63"/>
      <w:r w:rsidR="00013DA4">
        <w:rPr>
          <w:b/>
          <w:bCs/>
          <w:sz w:val="24"/>
          <w:szCs w:val="24"/>
        </w:rPr>
        <w:t xml:space="preserve"> </w:t>
      </w:r>
    </w:p>
    <w:p w14:paraId="0DD0ECF2" w14:textId="59B595C0" w:rsidR="00991F8C" w:rsidRDefault="00991F8C" w:rsidP="00F86131">
      <w:pPr>
        <w:spacing w:before="120" w:line="276" w:lineRule="auto"/>
        <w:ind w:left="547"/>
        <w:rPr>
          <w:rFonts w:ascii="Arial" w:hAnsi="Arial" w:cs="Arial"/>
          <w:bCs/>
          <w:sz w:val="18"/>
          <w:szCs w:val="18"/>
        </w:rPr>
      </w:pPr>
      <w:r w:rsidRPr="004B1397">
        <w:rPr>
          <w:rFonts w:ascii="Arial" w:hAnsi="Arial" w:cs="Arial"/>
          <w:bCs/>
          <w:sz w:val="18"/>
          <w:szCs w:val="18"/>
        </w:rPr>
        <w:t>The items to be delivered under the Purchase Order are subject to First Article Inspection</w:t>
      </w:r>
      <w:r>
        <w:rPr>
          <w:rFonts w:ascii="Arial" w:hAnsi="Arial" w:cs="Arial"/>
          <w:bCs/>
          <w:sz w:val="18"/>
          <w:szCs w:val="18"/>
        </w:rPr>
        <w:t xml:space="preserve"> (FAI) and </w:t>
      </w:r>
      <w:r w:rsidRPr="007A0CE5">
        <w:rPr>
          <w:rFonts w:ascii="Arial" w:hAnsi="Arial" w:cs="Arial"/>
          <w:bCs/>
          <w:sz w:val="18"/>
          <w:szCs w:val="18"/>
        </w:rPr>
        <w:t>must be IAW AS9102 (latest version).</w:t>
      </w:r>
      <w:r w:rsidR="00013DA4">
        <w:rPr>
          <w:rFonts w:ascii="Arial" w:hAnsi="Arial" w:cs="Arial"/>
          <w:bCs/>
          <w:sz w:val="18"/>
          <w:szCs w:val="18"/>
        </w:rPr>
        <w:t xml:space="preserve"> </w:t>
      </w:r>
      <w:r w:rsidRPr="007A0CE5">
        <w:rPr>
          <w:rFonts w:ascii="Arial" w:hAnsi="Arial" w:cs="Arial"/>
          <w:bCs/>
          <w:sz w:val="18"/>
          <w:szCs w:val="18"/>
        </w:rPr>
        <w:t xml:space="preserve">The FAI is performed on one part </w:t>
      </w:r>
      <w:r w:rsidRPr="00840F93">
        <w:rPr>
          <w:rFonts w:ascii="Arial" w:hAnsi="Arial" w:cs="Arial"/>
          <w:bCs/>
          <w:sz w:val="18"/>
          <w:szCs w:val="18"/>
        </w:rPr>
        <w:t>(</w:t>
      </w:r>
      <w:r>
        <w:rPr>
          <w:rFonts w:ascii="Arial" w:hAnsi="Arial" w:cs="Arial"/>
          <w:bCs/>
          <w:sz w:val="18"/>
          <w:szCs w:val="18"/>
        </w:rPr>
        <w:t>u</w:t>
      </w:r>
      <w:r w:rsidRPr="004B1397">
        <w:rPr>
          <w:rFonts w:ascii="Arial" w:hAnsi="Arial" w:cs="Arial"/>
          <w:bCs/>
          <w:sz w:val="18"/>
          <w:szCs w:val="18"/>
        </w:rPr>
        <w:t xml:space="preserve">nless </w:t>
      </w:r>
      <w:r>
        <w:rPr>
          <w:rFonts w:ascii="Arial" w:hAnsi="Arial" w:cs="Arial"/>
          <w:bCs/>
          <w:sz w:val="18"/>
          <w:szCs w:val="18"/>
        </w:rPr>
        <w:t>directed by the PO)</w:t>
      </w:r>
      <w:r w:rsidRPr="007A0CE5">
        <w:rPr>
          <w:rFonts w:ascii="Arial" w:hAnsi="Arial" w:cs="Arial"/>
          <w:bCs/>
          <w:sz w:val="18"/>
          <w:szCs w:val="18"/>
        </w:rPr>
        <w:t xml:space="preserve"> that is representative of the first production run.</w:t>
      </w:r>
      <w:r w:rsidR="00013DA4">
        <w:rPr>
          <w:rFonts w:ascii="Arial" w:hAnsi="Arial" w:cs="Arial"/>
          <w:bCs/>
          <w:sz w:val="18"/>
          <w:szCs w:val="18"/>
        </w:rPr>
        <w:t xml:space="preserve"> </w:t>
      </w:r>
      <w:r>
        <w:rPr>
          <w:rFonts w:ascii="Arial" w:hAnsi="Arial" w:cs="Arial"/>
          <w:bCs/>
          <w:sz w:val="18"/>
          <w:szCs w:val="18"/>
        </w:rPr>
        <w:t>The FAI unit shall not be inspected or processed differently.</w:t>
      </w:r>
      <w:r w:rsidR="00013DA4">
        <w:rPr>
          <w:rFonts w:ascii="Arial" w:hAnsi="Arial" w:cs="Arial"/>
          <w:bCs/>
          <w:sz w:val="18"/>
          <w:szCs w:val="18"/>
        </w:rPr>
        <w:t xml:space="preserve"> </w:t>
      </w:r>
      <w:r w:rsidRPr="004B1397">
        <w:rPr>
          <w:rFonts w:ascii="Arial" w:hAnsi="Arial" w:cs="Arial"/>
          <w:bCs/>
          <w:sz w:val="18"/>
          <w:szCs w:val="18"/>
        </w:rPr>
        <w:t>The Supplier shall p</w:t>
      </w:r>
      <w:r>
        <w:rPr>
          <w:rFonts w:ascii="Arial" w:hAnsi="Arial" w:cs="Arial"/>
          <w:bCs/>
          <w:sz w:val="18"/>
          <w:szCs w:val="18"/>
        </w:rPr>
        <w:t>erform 100% inspection</w:t>
      </w:r>
      <w:r w:rsidRPr="004B1397">
        <w:rPr>
          <w:rFonts w:ascii="Arial" w:hAnsi="Arial" w:cs="Arial"/>
          <w:bCs/>
          <w:sz w:val="18"/>
          <w:szCs w:val="18"/>
        </w:rPr>
        <w:t xml:space="preserve"> of all features and notes shown on </w:t>
      </w:r>
      <w:r>
        <w:rPr>
          <w:rFonts w:ascii="Arial" w:hAnsi="Arial" w:cs="Arial"/>
          <w:bCs/>
          <w:sz w:val="18"/>
          <w:szCs w:val="18"/>
        </w:rPr>
        <w:t>the drawing to include</w:t>
      </w:r>
      <w:r w:rsidRPr="004B1397">
        <w:rPr>
          <w:rFonts w:ascii="Arial" w:hAnsi="Arial" w:cs="Arial"/>
          <w:bCs/>
          <w:sz w:val="18"/>
          <w:szCs w:val="18"/>
        </w:rPr>
        <w:t xml:space="preserve"> specification</w:t>
      </w:r>
      <w:r>
        <w:rPr>
          <w:rFonts w:ascii="Arial" w:hAnsi="Arial" w:cs="Arial"/>
          <w:bCs/>
          <w:sz w:val="18"/>
          <w:szCs w:val="18"/>
        </w:rPr>
        <w:t>s as appropriate</w:t>
      </w:r>
      <w:r w:rsidRPr="004B1397">
        <w:rPr>
          <w:rFonts w:ascii="Arial" w:hAnsi="Arial" w:cs="Arial"/>
          <w:bCs/>
          <w:sz w:val="18"/>
          <w:szCs w:val="18"/>
        </w:rPr>
        <w:t>.</w:t>
      </w:r>
      <w:r w:rsidR="00013DA4">
        <w:rPr>
          <w:rFonts w:ascii="Arial" w:hAnsi="Arial" w:cs="Arial"/>
          <w:bCs/>
          <w:sz w:val="18"/>
          <w:szCs w:val="18"/>
        </w:rPr>
        <w:t xml:space="preserve"> </w:t>
      </w:r>
      <w:r w:rsidRPr="004B1397">
        <w:rPr>
          <w:rFonts w:ascii="Arial" w:hAnsi="Arial" w:cs="Arial"/>
          <w:bCs/>
          <w:sz w:val="18"/>
          <w:szCs w:val="18"/>
        </w:rPr>
        <w:t xml:space="preserve">The only exception shall be for </w:t>
      </w:r>
      <w:r w:rsidRPr="00B50E5A">
        <w:rPr>
          <w:rFonts w:ascii="Arial" w:hAnsi="Arial" w:cs="Arial"/>
          <w:bCs/>
          <w:sz w:val="18"/>
          <w:szCs w:val="18"/>
        </w:rPr>
        <w:t>inspection/tests contained in material specifications provided that the required inspection and tests have been performed and certified results are submitted with the First Article Data Package.</w:t>
      </w:r>
      <w:r w:rsidR="00013DA4">
        <w:rPr>
          <w:rFonts w:ascii="Arial" w:hAnsi="Arial" w:cs="Arial"/>
          <w:bCs/>
          <w:sz w:val="18"/>
          <w:szCs w:val="18"/>
        </w:rPr>
        <w:t xml:space="preserve"> </w:t>
      </w:r>
      <w:r>
        <w:rPr>
          <w:rFonts w:ascii="Arial" w:hAnsi="Arial" w:cs="Arial"/>
          <w:bCs/>
          <w:sz w:val="18"/>
          <w:szCs w:val="18"/>
        </w:rPr>
        <w:t>BASIC and references dimensions are not required unless directed by the PO.</w:t>
      </w:r>
      <w:r w:rsidR="00013DA4">
        <w:rPr>
          <w:rFonts w:ascii="Arial" w:hAnsi="Arial" w:cs="Arial"/>
          <w:bCs/>
          <w:sz w:val="18"/>
          <w:szCs w:val="18"/>
        </w:rPr>
        <w:t xml:space="preserve"> </w:t>
      </w:r>
      <w:r w:rsidR="00141522">
        <w:rPr>
          <w:rFonts w:ascii="Arial" w:hAnsi="Arial" w:cs="Arial"/>
          <w:bCs/>
          <w:sz w:val="18"/>
          <w:szCs w:val="18"/>
        </w:rPr>
        <w:t xml:space="preserve">The </w:t>
      </w:r>
      <w:r w:rsidR="004708B4">
        <w:rPr>
          <w:rFonts w:ascii="Arial" w:hAnsi="Arial" w:cs="Arial"/>
          <w:bCs/>
          <w:sz w:val="18"/>
          <w:szCs w:val="18"/>
        </w:rPr>
        <w:t>Thaler Machine Company LLC</w:t>
      </w:r>
      <w:r w:rsidR="00141522">
        <w:rPr>
          <w:rFonts w:ascii="Arial" w:hAnsi="Arial" w:cs="Arial"/>
          <w:bCs/>
          <w:sz w:val="18"/>
          <w:szCs w:val="18"/>
        </w:rPr>
        <w:t xml:space="preserve"> Buyer is </w:t>
      </w:r>
      <w:r w:rsidR="007A0CE5">
        <w:rPr>
          <w:rFonts w:ascii="Arial" w:hAnsi="Arial" w:cs="Arial"/>
          <w:bCs/>
          <w:sz w:val="18"/>
          <w:szCs w:val="18"/>
        </w:rPr>
        <w:t>responsible</w:t>
      </w:r>
      <w:r w:rsidR="00141522">
        <w:rPr>
          <w:rFonts w:ascii="Arial" w:hAnsi="Arial" w:cs="Arial"/>
          <w:bCs/>
          <w:sz w:val="18"/>
          <w:szCs w:val="18"/>
        </w:rPr>
        <w:t xml:space="preserve"> for call out of BASIC and/or reference dimensions</w:t>
      </w:r>
      <w:r w:rsidR="007A0CE5">
        <w:rPr>
          <w:rFonts w:ascii="Arial" w:hAnsi="Arial" w:cs="Arial"/>
          <w:bCs/>
          <w:sz w:val="18"/>
          <w:szCs w:val="18"/>
        </w:rPr>
        <w:t xml:space="preserve"> on the PO if required.</w:t>
      </w:r>
    </w:p>
    <w:p w14:paraId="6B001E91" w14:textId="77777777" w:rsidR="00991F8C" w:rsidRPr="00B50E5A" w:rsidRDefault="00991F8C" w:rsidP="00991F8C">
      <w:pPr>
        <w:tabs>
          <w:tab w:val="left" w:pos="1080"/>
          <w:tab w:val="left" w:pos="1440"/>
          <w:tab w:val="left" w:pos="1620"/>
        </w:tabs>
        <w:spacing w:before="80" w:line="276" w:lineRule="auto"/>
        <w:ind w:left="547"/>
        <w:rPr>
          <w:rFonts w:ascii="Arial" w:hAnsi="Arial" w:cs="Arial"/>
          <w:bCs/>
          <w:sz w:val="18"/>
          <w:szCs w:val="18"/>
        </w:rPr>
      </w:pPr>
      <w:r w:rsidRPr="00B50E5A">
        <w:rPr>
          <w:rFonts w:ascii="Arial" w:hAnsi="Arial" w:cs="Arial"/>
          <w:bCs/>
          <w:sz w:val="18"/>
          <w:szCs w:val="18"/>
        </w:rPr>
        <w:t>A new, or updated (delta), First Article shall be required if any of the following events occur:</w:t>
      </w:r>
    </w:p>
    <w:p w14:paraId="7EA19E7A" w14:textId="77777777" w:rsidR="00991F8C" w:rsidRPr="00B50E5A" w:rsidRDefault="00991F8C" w:rsidP="00157527">
      <w:pPr>
        <w:numPr>
          <w:ilvl w:val="0"/>
          <w:numId w:val="8"/>
        </w:numPr>
        <w:tabs>
          <w:tab w:val="clear" w:pos="1440"/>
          <w:tab w:val="left" w:pos="810"/>
          <w:tab w:val="left" w:pos="1620"/>
        </w:tabs>
        <w:spacing w:before="40" w:line="276" w:lineRule="auto"/>
        <w:ind w:left="1454" w:hanging="907"/>
        <w:rPr>
          <w:rFonts w:ascii="Arial" w:hAnsi="Arial" w:cs="Arial"/>
          <w:bCs/>
          <w:sz w:val="18"/>
          <w:szCs w:val="18"/>
        </w:rPr>
      </w:pPr>
      <w:r w:rsidRPr="00B50E5A">
        <w:rPr>
          <w:rFonts w:ascii="Arial" w:hAnsi="Arial" w:cs="Arial"/>
          <w:bCs/>
          <w:sz w:val="18"/>
          <w:szCs w:val="18"/>
        </w:rPr>
        <w:t xml:space="preserve">Interruption of Production greater than </w:t>
      </w:r>
      <w:r w:rsidRPr="00DC0099">
        <w:rPr>
          <w:rFonts w:ascii="Arial" w:hAnsi="Arial" w:cs="Arial"/>
          <w:bCs/>
          <w:sz w:val="18"/>
          <w:szCs w:val="18"/>
        </w:rPr>
        <w:t>1 year</w:t>
      </w:r>
      <w:r w:rsidRPr="00B50E5A">
        <w:rPr>
          <w:rFonts w:ascii="Arial" w:hAnsi="Arial" w:cs="Arial"/>
          <w:bCs/>
          <w:sz w:val="18"/>
          <w:szCs w:val="18"/>
        </w:rPr>
        <w:t xml:space="preserve"> </w:t>
      </w:r>
    </w:p>
    <w:p w14:paraId="1949ADA0" w14:textId="77777777" w:rsidR="00991F8C" w:rsidRPr="00B50E5A" w:rsidRDefault="00991F8C" w:rsidP="00157527">
      <w:pPr>
        <w:numPr>
          <w:ilvl w:val="0"/>
          <w:numId w:val="8"/>
        </w:numPr>
        <w:tabs>
          <w:tab w:val="clear" w:pos="1440"/>
          <w:tab w:val="left" w:pos="810"/>
          <w:tab w:val="left" w:pos="1620"/>
        </w:tabs>
        <w:spacing w:before="40" w:line="276" w:lineRule="auto"/>
        <w:ind w:hanging="900"/>
        <w:rPr>
          <w:rFonts w:ascii="Arial" w:hAnsi="Arial" w:cs="Arial"/>
          <w:bCs/>
          <w:sz w:val="18"/>
          <w:szCs w:val="18"/>
        </w:rPr>
      </w:pPr>
      <w:r w:rsidRPr="00B50E5A">
        <w:rPr>
          <w:rFonts w:ascii="Arial" w:hAnsi="Arial" w:cs="Arial"/>
          <w:bCs/>
          <w:sz w:val="18"/>
          <w:szCs w:val="18"/>
        </w:rPr>
        <w:t>Change to Facility or Processing Equipment</w:t>
      </w:r>
    </w:p>
    <w:p w14:paraId="3A969DFB" w14:textId="77777777" w:rsidR="00991F8C" w:rsidRPr="00B50E5A" w:rsidRDefault="00991F8C" w:rsidP="00157527">
      <w:pPr>
        <w:numPr>
          <w:ilvl w:val="0"/>
          <w:numId w:val="8"/>
        </w:numPr>
        <w:tabs>
          <w:tab w:val="clear" w:pos="1440"/>
          <w:tab w:val="left" w:pos="810"/>
          <w:tab w:val="left" w:pos="1620"/>
        </w:tabs>
        <w:spacing w:before="40" w:line="276" w:lineRule="auto"/>
        <w:ind w:hanging="900"/>
        <w:rPr>
          <w:rFonts w:ascii="Arial" w:hAnsi="Arial" w:cs="Arial"/>
          <w:bCs/>
          <w:sz w:val="18"/>
          <w:szCs w:val="18"/>
        </w:rPr>
      </w:pPr>
      <w:r w:rsidRPr="00B50E5A">
        <w:rPr>
          <w:rFonts w:ascii="Arial" w:hAnsi="Arial" w:cs="Arial"/>
          <w:bCs/>
          <w:sz w:val="18"/>
          <w:szCs w:val="18"/>
        </w:rPr>
        <w:t>Change to Procedures</w:t>
      </w:r>
    </w:p>
    <w:p w14:paraId="3F376B45" w14:textId="77777777" w:rsidR="00991F8C" w:rsidRPr="00B50E5A" w:rsidRDefault="00991F8C" w:rsidP="00157527">
      <w:pPr>
        <w:numPr>
          <w:ilvl w:val="0"/>
          <w:numId w:val="8"/>
        </w:numPr>
        <w:tabs>
          <w:tab w:val="clear" w:pos="1440"/>
          <w:tab w:val="left" w:pos="810"/>
          <w:tab w:val="left" w:pos="1620"/>
        </w:tabs>
        <w:spacing w:before="40" w:line="276" w:lineRule="auto"/>
        <w:ind w:hanging="900"/>
        <w:rPr>
          <w:rFonts w:ascii="Arial" w:hAnsi="Arial" w:cs="Arial"/>
          <w:bCs/>
          <w:sz w:val="18"/>
          <w:szCs w:val="18"/>
        </w:rPr>
      </w:pPr>
      <w:r w:rsidRPr="00B50E5A">
        <w:rPr>
          <w:rFonts w:ascii="Arial" w:hAnsi="Arial" w:cs="Arial"/>
          <w:bCs/>
          <w:sz w:val="18"/>
          <w:szCs w:val="18"/>
        </w:rPr>
        <w:t>Change in Location</w:t>
      </w:r>
    </w:p>
    <w:p w14:paraId="4C1AFBAD" w14:textId="77777777" w:rsidR="00991F8C" w:rsidRPr="00B50E5A" w:rsidRDefault="00991F8C" w:rsidP="00157527">
      <w:pPr>
        <w:numPr>
          <w:ilvl w:val="0"/>
          <w:numId w:val="8"/>
        </w:numPr>
        <w:tabs>
          <w:tab w:val="clear" w:pos="1440"/>
          <w:tab w:val="left" w:pos="810"/>
          <w:tab w:val="left" w:pos="1620"/>
        </w:tabs>
        <w:spacing w:before="40" w:line="276" w:lineRule="auto"/>
        <w:ind w:hanging="900"/>
        <w:rPr>
          <w:rFonts w:ascii="Arial" w:hAnsi="Arial" w:cs="Arial"/>
          <w:bCs/>
          <w:sz w:val="18"/>
          <w:szCs w:val="18"/>
        </w:rPr>
      </w:pPr>
      <w:r w:rsidRPr="00B50E5A">
        <w:rPr>
          <w:rFonts w:ascii="Arial" w:hAnsi="Arial" w:cs="Arial"/>
          <w:bCs/>
          <w:sz w:val="18"/>
          <w:szCs w:val="18"/>
        </w:rPr>
        <w:t>Change in Source or Processing</w:t>
      </w:r>
    </w:p>
    <w:p w14:paraId="4235EBDF" w14:textId="77777777" w:rsidR="00991F8C" w:rsidRPr="00B50E5A" w:rsidRDefault="00991F8C" w:rsidP="00157527">
      <w:pPr>
        <w:numPr>
          <w:ilvl w:val="0"/>
          <w:numId w:val="8"/>
        </w:numPr>
        <w:tabs>
          <w:tab w:val="clear" w:pos="1440"/>
          <w:tab w:val="left" w:pos="810"/>
          <w:tab w:val="left" w:pos="1620"/>
        </w:tabs>
        <w:spacing w:before="40" w:line="276" w:lineRule="auto"/>
        <w:ind w:hanging="900"/>
        <w:rPr>
          <w:rFonts w:ascii="Arial" w:hAnsi="Arial" w:cs="Arial"/>
          <w:bCs/>
          <w:sz w:val="18"/>
          <w:szCs w:val="18"/>
        </w:rPr>
      </w:pPr>
      <w:r w:rsidRPr="00B50E5A">
        <w:rPr>
          <w:rFonts w:ascii="Arial" w:hAnsi="Arial" w:cs="Arial"/>
          <w:bCs/>
          <w:sz w:val="18"/>
          <w:szCs w:val="18"/>
        </w:rPr>
        <w:t>Change in Design</w:t>
      </w:r>
      <w:r>
        <w:rPr>
          <w:rFonts w:ascii="Arial" w:hAnsi="Arial" w:cs="Arial"/>
          <w:bCs/>
          <w:sz w:val="18"/>
          <w:szCs w:val="18"/>
        </w:rPr>
        <w:t xml:space="preserve"> or Baseline</w:t>
      </w:r>
    </w:p>
    <w:p w14:paraId="29A6A38D" w14:textId="7C515B47" w:rsidR="00991F8C" w:rsidRPr="00B50E5A" w:rsidRDefault="00991F8C" w:rsidP="00157527">
      <w:pPr>
        <w:numPr>
          <w:ilvl w:val="0"/>
          <w:numId w:val="8"/>
        </w:numPr>
        <w:tabs>
          <w:tab w:val="clear" w:pos="1440"/>
          <w:tab w:val="left" w:pos="810"/>
        </w:tabs>
        <w:spacing w:before="40" w:line="276" w:lineRule="auto"/>
        <w:ind w:left="547" w:firstLine="0"/>
        <w:rPr>
          <w:rFonts w:ascii="Arial" w:hAnsi="Arial" w:cs="Arial"/>
          <w:bCs/>
          <w:sz w:val="18"/>
          <w:szCs w:val="18"/>
        </w:rPr>
      </w:pPr>
      <w:r w:rsidRPr="00B50E5A">
        <w:rPr>
          <w:rFonts w:ascii="Arial" w:hAnsi="Arial" w:cs="Arial"/>
          <w:bCs/>
          <w:sz w:val="18"/>
          <w:szCs w:val="18"/>
        </w:rPr>
        <w:t>Replacement of Special Tooling (</w:t>
      </w:r>
      <w:r w:rsidR="008C527E" w:rsidRPr="00B50E5A">
        <w:rPr>
          <w:rFonts w:ascii="Arial" w:hAnsi="Arial" w:cs="Arial"/>
          <w:bCs/>
          <w:sz w:val="18"/>
          <w:szCs w:val="18"/>
        </w:rPr>
        <w:t>i.e.,</w:t>
      </w:r>
      <w:r w:rsidRPr="00B50E5A">
        <w:rPr>
          <w:rFonts w:ascii="Arial" w:hAnsi="Arial" w:cs="Arial"/>
          <w:bCs/>
          <w:sz w:val="18"/>
          <w:szCs w:val="18"/>
        </w:rPr>
        <w:t xml:space="preserve"> Injection molds)</w:t>
      </w:r>
    </w:p>
    <w:p w14:paraId="78DD3462" w14:textId="77777777" w:rsidR="00991F8C" w:rsidRPr="00B50E5A" w:rsidRDefault="00991F8C" w:rsidP="00991F8C">
      <w:pPr>
        <w:spacing w:before="80" w:line="276" w:lineRule="auto"/>
        <w:ind w:left="547"/>
        <w:rPr>
          <w:rFonts w:ascii="Arial" w:hAnsi="Arial" w:cs="Arial"/>
          <w:bCs/>
          <w:sz w:val="18"/>
          <w:szCs w:val="18"/>
        </w:rPr>
      </w:pPr>
      <w:r w:rsidRPr="00B50E5A">
        <w:rPr>
          <w:rFonts w:ascii="Arial" w:hAnsi="Arial" w:cs="Arial"/>
          <w:bCs/>
          <w:sz w:val="18"/>
          <w:szCs w:val="18"/>
        </w:rPr>
        <w:t xml:space="preserve">The First Article Data Package </w:t>
      </w:r>
      <w:r>
        <w:rPr>
          <w:rFonts w:ascii="Arial" w:hAnsi="Arial" w:cs="Arial"/>
          <w:bCs/>
          <w:sz w:val="18"/>
          <w:szCs w:val="18"/>
        </w:rPr>
        <w:t>shall</w:t>
      </w:r>
      <w:r w:rsidRPr="00B50E5A">
        <w:rPr>
          <w:rFonts w:ascii="Arial" w:hAnsi="Arial" w:cs="Arial"/>
          <w:bCs/>
          <w:sz w:val="18"/>
          <w:szCs w:val="18"/>
        </w:rPr>
        <w:t xml:space="preserve"> contain the following at a minimum:</w:t>
      </w:r>
    </w:p>
    <w:p w14:paraId="592F7D79" w14:textId="4A6CF09A" w:rsidR="00991F8C" w:rsidRDefault="00991F8C" w:rsidP="00157527">
      <w:pPr>
        <w:numPr>
          <w:ilvl w:val="0"/>
          <w:numId w:val="7"/>
        </w:numPr>
        <w:tabs>
          <w:tab w:val="clear" w:pos="1440"/>
          <w:tab w:val="num" w:pos="810"/>
        </w:tabs>
        <w:spacing w:before="40" w:line="276" w:lineRule="auto"/>
        <w:ind w:left="810" w:hanging="270"/>
        <w:rPr>
          <w:rFonts w:ascii="Arial" w:hAnsi="Arial" w:cs="Arial"/>
          <w:bCs/>
          <w:sz w:val="18"/>
          <w:szCs w:val="18"/>
        </w:rPr>
      </w:pPr>
      <w:r>
        <w:rPr>
          <w:rFonts w:ascii="Arial" w:hAnsi="Arial" w:cs="Arial"/>
          <w:bCs/>
          <w:sz w:val="18"/>
          <w:szCs w:val="18"/>
        </w:rPr>
        <w:t>First article item</w:t>
      </w:r>
    </w:p>
    <w:p w14:paraId="50572C78" w14:textId="67EE2B06" w:rsidR="007A0CE5" w:rsidRDefault="007A0CE5" w:rsidP="00157527">
      <w:pPr>
        <w:numPr>
          <w:ilvl w:val="0"/>
          <w:numId w:val="7"/>
        </w:numPr>
        <w:tabs>
          <w:tab w:val="clear" w:pos="1440"/>
          <w:tab w:val="num" w:pos="810"/>
        </w:tabs>
        <w:spacing w:before="40" w:line="276" w:lineRule="auto"/>
        <w:ind w:left="810" w:hanging="270"/>
        <w:rPr>
          <w:rFonts w:ascii="Arial" w:hAnsi="Arial" w:cs="Arial"/>
          <w:bCs/>
          <w:sz w:val="18"/>
          <w:szCs w:val="18"/>
        </w:rPr>
      </w:pPr>
      <w:r>
        <w:rPr>
          <w:rFonts w:ascii="Arial" w:hAnsi="Arial" w:cs="Arial"/>
          <w:bCs/>
          <w:sz w:val="18"/>
          <w:szCs w:val="18"/>
        </w:rPr>
        <w:t>Balloon Drawing</w:t>
      </w:r>
    </w:p>
    <w:p w14:paraId="36F57533" w14:textId="2E6625ED" w:rsidR="007A0CE5" w:rsidRDefault="007A0CE5" w:rsidP="00157527">
      <w:pPr>
        <w:numPr>
          <w:ilvl w:val="0"/>
          <w:numId w:val="7"/>
        </w:numPr>
        <w:tabs>
          <w:tab w:val="clear" w:pos="1440"/>
          <w:tab w:val="num" w:pos="810"/>
        </w:tabs>
        <w:spacing w:before="40" w:line="276" w:lineRule="auto"/>
        <w:ind w:left="810" w:hanging="270"/>
        <w:rPr>
          <w:rFonts w:ascii="Arial" w:hAnsi="Arial" w:cs="Arial"/>
          <w:bCs/>
          <w:sz w:val="18"/>
          <w:szCs w:val="18"/>
        </w:rPr>
      </w:pPr>
      <w:r>
        <w:rPr>
          <w:rFonts w:ascii="Arial" w:hAnsi="Arial" w:cs="Arial"/>
          <w:bCs/>
          <w:sz w:val="18"/>
          <w:szCs w:val="18"/>
        </w:rPr>
        <w:t>Ins</w:t>
      </w:r>
      <w:r w:rsidR="00943C99">
        <w:rPr>
          <w:rFonts w:ascii="Arial" w:hAnsi="Arial" w:cs="Arial"/>
          <w:bCs/>
          <w:sz w:val="18"/>
          <w:szCs w:val="18"/>
        </w:rPr>
        <w:t>p</w:t>
      </w:r>
      <w:r>
        <w:rPr>
          <w:rFonts w:ascii="Arial" w:hAnsi="Arial" w:cs="Arial"/>
          <w:bCs/>
          <w:sz w:val="18"/>
          <w:szCs w:val="18"/>
        </w:rPr>
        <w:t>ection Data</w:t>
      </w:r>
    </w:p>
    <w:p w14:paraId="395FA284" w14:textId="27900D98" w:rsidR="007A0CE5" w:rsidRDefault="007A0CE5" w:rsidP="00157527">
      <w:pPr>
        <w:numPr>
          <w:ilvl w:val="0"/>
          <w:numId w:val="7"/>
        </w:numPr>
        <w:tabs>
          <w:tab w:val="clear" w:pos="1440"/>
          <w:tab w:val="num" w:pos="810"/>
        </w:tabs>
        <w:spacing w:before="40" w:line="276" w:lineRule="auto"/>
        <w:ind w:left="810" w:hanging="270"/>
        <w:rPr>
          <w:rFonts w:ascii="Arial" w:hAnsi="Arial" w:cs="Arial"/>
          <w:bCs/>
          <w:sz w:val="18"/>
          <w:szCs w:val="18"/>
        </w:rPr>
      </w:pPr>
      <w:r>
        <w:rPr>
          <w:rFonts w:ascii="Arial" w:hAnsi="Arial" w:cs="Arial"/>
          <w:bCs/>
          <w:sz w:val="18"/>
          <w:szCs w:val="18"/>
        </w:rPr>
        <w:t>Material Certifications</w:t>
      </w:r>
    </w:p>
    <w:p w14:paraId="5C6637E4" w14:textId="6450DDAA" w:rsidR="007A0CE5" w:rsidRDefault="007A0CE5" w:rsidP="00157527">
      <w:pPr>
        <w:numPr>
          <w:ilvl w:val="0"/>
          <w:numId w:val="7"/>
        </w:numPr>
        <w:tabs>
          <w:tab w:val="clear" w:pos="1440"/>
          <w:tab w:val="num" w:pos="810"/>
        </w:tabs>
        <w:spacing w:before="40" w:line="276" w:lineRule="auto"/>
        <w:ind w:left="810" w:hanging="270"/>
        <w:rPr>
          <w:rFonts w:ascii="Arial" w:hAnsi="Arial" w:cs="Arial"/>
          <w:bCs/>
          <w:sz w:val="18"/>
          <w:szCs w:val="18"/>
        </w:rPr>
      </w:pPr>
      <w:r>
        <w:rPr>
          <w:rFonts w:ascii="Arial" w:hAnsi="Arial" w:cs="Arial"/>
          <w:bCs/>
          <w:sz w:val="18"/>
          <w:szCs w:val="18"/>
        </w:rPr>
        <w:t>Special Process Certifications</w:t>
      </w:r>
    </w:p>
    <w:p w14:paraId="0D54B1BB" w14:textId="073BBBE3" w:rsidR="007A0CE5" w:rsidRPr="00B50E5A" w:rsidRDefault="007A0CE5" w:rsidP="00157527">
      <w:pPr>
        <w:numPr>
          <w:ilvl w:val="0"/>
          <w:numId w:val="7"/>
        </w:numPr>
        <w:tabs>
          <w:tab w:val="clear" w:pos="1440"/>
          <w:tab w:val="num" w:pos="810"/>
        </w:tabs>
        <w:spacing w:before="40" w:line="276" w:lineRule="auto"/>
        <w:ind w:left="810" w:hanging="270"/>
        <w:rPr>
          <w:rFonts w:ascii="Arial" w:hAnsi="Arial" w:cs="Arial"/>
          <w:bCs/>
          <w:sz w:val="18"/>
          <w:szCs w:val="18"/>
        </w:rPr>
      </w:pPr>
      <w:r>
        <w:rPr>
          <w:rFonts w:ascii="Arial" w:hAnsi="Arial" w:cs="Arial"/>
          <w:bCs/>
          <w:sz w:val="18"/>
          <w:szCs w:val="18"/>
        </w:rPr>
        <w:t>Any applicable approved deviations, waiver and/or variances</w:t>
      </w:r>
    </w:p>
    <w:p w14:paraId="0DED7E20" w14:textId="61AD9165" w:rsidR="00991F8C" w:rsidRPr="009849C2" w:rsidRDefault="007A0CE5" w:rsidP="00157527">
      <w:pPr>
        <w:numPr>
          <w:ilvl w:val="0"/>
          <w:numId w:val="7"/>
        </w:numPr>
        <w:tabs>
          <w:tab w:val="clear" w:pos="1440"/>
          <w:tab w:val="num" w:pos="810"/>
        </w:tabs>
        <w:spacing w:before="40" w:line="276" w:lineRule="auto"/>
        <w:ind w:left="810" w:hanging="270"/>
        <w:rPr>
          <w:rFonts w:ascii="Arial" w:hAnsi="Arial" w:cs="Arial"/>
          <w:bCs/>
          <w:sz w:val="16"/>
          <w:szCs w:val="16"/>
        </w:rPr>
      </w:pPr>
      <w:r>
        <w:rPr>
          <w:rFonts w:ascii="Arial" w:hAnsi="Arial" w:cs="Arial"/>
          <w:sz w:val="18"/>
          <w:szCs w:val="18"/>
        </w:rPr>
        <w:t>Any other documentation specified on the PO or specification(s)</w:t>
      </w:r>
    </w:p>
    <w:p w14:paraId="6B0C4C11" w14:textId="534671CF" w:rsidR="00991F8C" w:rsidRPr="00B50E5A" w:rsidRDefault="00991F8C" w:rsidP="00B26950">
      <w:pPr>
        <w:tabs>
          <w:tab w:val="left" w:pos="1080"/>
          <w:tab w:val="left" w:pos="1440"/>
          <w:tab w:val="left" w:pos="1620"/>
        </w:tabs>
        <w:spacing w:before="120" w:line="276" w:lineRule="auto"/>
        <w:ind w:left="547" w:hanging="360"/>
        <w:rPr>
          <w:rFonts w:ascii="Arial" w:hAnsi="Arial" w:cs="Arial"/>
          <w:bCs/>
          <w:sz w:val="18"/>
          <w:szCs w:val="18"/>
        </w:rPr>
      </w:pPr>
      <w:r w:rsidRPr="00B27C1C">
        <w:rPr>
          <w:rFonts w:ascii="Arial" w:hAnsi="Arial" w:cs="Arial"/>
          <w:bCs/>
          <w:sz w:val="16"/>
          <w:szCs w:val="16"/>
        </w:rPr>
        <w:tab/>
      </w:r>
      <w:r w:rsidRPr="00B50E5A">
        <w:rPr>
          <w:rFonts w:ascii="Arial" w:hAnsi="Arial" w:cs="Arial"/>
          <w:bCs/>
          <w:sz w:val="18"/>
          <w:szCs w:val="18"/>
        </w:rPr>
        <w:t>If the First Article or the First Article Data Package is disapproved for nonconformance to requirements, the Supplier shall, upon the Buyer’s request, repeat any or all First Article inspections or tests.</w:t>
      </w:r>
      <w:r w:rsidR="00013DA4">
        <w:rPr>
          <w:rFonts w:ascii="Arial" w:hAnsi="Arial" w:cs="Arial"/>
          <w:bCs/>
          <w:sz w:val="18"/>
          <w:szCs w:val="18"/>
        </w:rPr>
        <w:t xml:space="preserve"> </w:t>
      </w:r>
      <w:r w:rsidRPr="00B50E5A">
        <w:rPr>
          <w:rFonts w:ascii="Arial" w:hAnsi="Arial" w:cs="Arial"/>
          <w:bCs/>
          <w:sz w:val="18"/>
          <w:szCs w:val="18"/>
        </w:rPr>
        <w:t>Prior to such additional inspections or tests, the Supplier shall make any necessary changes, modifications, or repairs to the Firs</w:t>
      </w:r>
      <w:r>
        <w:rPr>
          <w:rFonts w:ascii="Arial" w:hAnsi="Arial" w:cs="Arial"/>
          <w:bCs/>
          <w:sz w:val="18"/>
          <w:szCs w:val="18"/>
        </w:rPr>
        <w:t>t Article</w:t>
      </w:r>
      <w:r w:rsidRPr="00B50E5A">
        <w:rPr>
          <w:rFonts w:ascii="Arial" w:hAnsi="Arial" w:cs="Arial"/>
          <w:bCs/>
          <w:sz w:val="18"/>
          <w:szCs w:val="18"/>
        </w:rPr>
        <w:t>.</w:t>
      </w:r>
      <w:r w:rsidR="00013DA4">
        <w:rPr>
          <w:rFonts w:ascii="Arial" w:hAnsi="Arial" w:cs="Arial"/>
          <w:bCs/>
          <w:sz w:val="18"/>
          <w:szCs w:val="18"/>
        </w:rPr>
        <w:t xml:space="preserve"> </w:t>
      </w:r>
      <w:r w:rsidRPr="00B50E5A">
        <w:rPr>
          <w:rFonts w:ascii="Arial" w:hAnsi="Arial" w:cs="Arial"/>
          <w:bCs/>
          <w:sz w:val="18"/>
          <w:szCs w:val="18"/>
        </w:rPr>
        <w:t>All costs related to any additional inspections or tests following disapproval shall be borne by the Supplier.</w:t>
      </w:r>
      <w:r w:rsidR="00013DA4">
        <w:rPr>
          <w:rFonts w:ascii="Arial" w:hAnsi="Arial" w:cs="Arial"/>
          <w:bCs/>
          <w:sz w:val="18"/>
          <w:szCs w:val="18"/>
        </w:rPr>
        <w:t xml:space="preserve"> </w:t>
      </w:r>
      <w:r w:rsidRPr="00B50E5A">
        <w:rPr>
          <w:rFonts w:ascii="Arial" w:hAnsi="Arial" w:cs="Arial"/>
          <w:bCs/>
          <w:sz w:val="18"/>
          <w:szCs w:val="18"/>
        </w:rPr>
        <w:t xml:space="preserve">The </w:t>
      </w:r>
      <w:r w:rsidR="004708B4">
        <w:rPr>
          <w:rFonts w:ascii="Arial" w:hAnsi="Arial" w:cs="Arial"/>
          <w:bCs/>
          <w:sz w:val="18"/>
          <w:szCs w:val="18"/>
        </w:rPr>
        <w:t>Thaler Machine Company LLC</w:t>
      </w:r>
      <w:r w:rsidRPr="00B50E5A">
        <w:rPr>
          <w:rFonts w:ascii="Arial" w:hAnsi="Arial" w:cs="Arial"/>
          <w:bCs/>
          <w:sz w:val="18"/>
          <w:szCs w:val="18"/>
        </w:rPr>
        <w:t xml:space="preserve"> Buyer, at his/her discretion, may elect to have the Supplier bear the costs of any additional travel, labor, delivery schedule extensions, and material expenses resulting from the disapproval of the First Article or First Article Data Package.</w:t>
      </w:r>
      <w:r w:rsidR="00013DA4">
        <w:rPr>
          <w:rFonts w:ascii="Arial" w:hAnsi="Arial" w:cs="Arial"/>
          <w:bCs/>
          <w:sz w:val="18"/>
          <w:szCs w:val="18"/>
        </w:rPr>
        <w:t xml:space="preserve"> </w:t>
      </w:r>
      <w:r w:rsidRPr="00B50E5A">
        <w:rPr>
          <w:rFonts w:ascii="Arial" w:hAnsi="Arial" w:cs="Arial"/>
          <w:bCs/>
          <w:sz w:val="18"/>
          <w:szCs w:val="18"/>
        </w:rPr>
        <w:t>After conducting the additional inspections or tests, the Supplier shall notify the Buyer as to the expected date for resubmission of the First Article and First Article Data Package.</w:t>
      </w:r>
      <w:r w:rsidR="00013DA4">
        <w:rPr>
          <w:rFonts w:ascii="Arial" w:hAnsi="Arial" w:cs="Arial"/>
          <w:bCs/>
          <w:sz w:val="18"/>
          <w:szCs w:val="18"/>
        </w:rPr>
        <w:t xml:space="preserve"> </w:t>
      </w:r>
      <w:r w:rsidRPr="00B50E5A">
        <w:rPr>
          <w:rFonts w:ascii="Arial" w:hAnsi="Arial" w:cs="Arial"/>
          <w:bCs/>
          <w:sz w:val="18"/>
          <w:szCs w:val="18"/>
        </w:rPr>
        <w:t>The Supplier shall have the First Article and the First Article Data Package ready for presentation by the agreed extended date.</w:t>
      </w:r>
      <w:r w:rsidR="00013DA4">
        <w:rPr>
          <w:rFonts w:ascii="Arial" w:hAnsi="Arial" w:cs="Arial"/>
          <w:bCs/>
          <w:sz w:val="18"/>
          <w:szCs w:val="18"/>
        </w:rPr>
        <w:t xml:space="preserve"> </w:t>
      </w:r>
      <w:r w:rsidRPr="00B50E5A">
        <w:rPr>
          <w:rFonts w:ascii="Arial" w:hAnsi="Arial" w:cs="Arial"/>
          <w:bCs/>
          <w:sz w:val="18"/>
          <w:szCs w:val="18"/>
        </w:rPr>
        <w:t>No change of delivery dates is to be assumed based on a change in the completion date of the first article.</w:t>
      </w:r>
    </w:p>
    <w:p w14:paraId="51CF1C17" w14:textId="77777777" w:rsidR="00991F8C" w:rsidRDefault="00991F8C" w:rsidP="00B26950">
      <w:pPr>
        <w:tabs>
          <w:tab w:val="left" w:pos="1080"/>
          <w:tab w:val="left" w:pos="1440"/>
          <w:tab w:val="left" w:pos="1620"/>
        </w:tabs>
        <w:spacing w:before="120" w:line="276" w:lineRule="auto"/>
        <w:ind w:left="547" w:hanging="360"/>
        <w:rPr>
          <w:rFonts w:ascii="Arial" w:hAnsi="Arial" w:cs="Arial"/>
          <w:bCs/>
          <w:sz w:val="18"/>
          <w:szCs w:val="18"/>
        </w:rPr>
      </w:pPr>
      <w:r w:rsidRPr="00B50E5A">
        <w:rPr>
          <w:rFonts w:ascii="Arial" w:hAnsi="Arial" w:cs="Arial"/>
          <w:bCs/>
          <w:sz w:val="18"/>
          <w:szCs w:val="18"/>
        </w:rPr>
        <w:tab/>
        <w:t>Unless otherwise specified in the Purchase Order, and if the approved First Article is not consumed or destroyed due to testing, the Supplier may deliver the item as part of the Purchase Order quantity provided it meets all requirements for acceptance.</w:t>
      </w:r>
    </w:p>
    <w:p w14:paraId="11757833" w14:textId="2138E96F" w:rsidR="00991F8C" w:rsidRPr="007A0CE5" w:rsidRDefault="00991F8C" w:rsidP="00991F8C">
      <w:pPr>
        <w:tabs>
          <w:tab w:val="left" w:pos="1080"/>
          <w:tab w:val="left" w:pos="1440"/>
          <w:tab w:val="left" w:pos="1620"/>
        </w:tabs>
        <w:spacing w:before="120" w:line="276" w:lineRule="auto"/>
        <w:ind w:left="540" w:hanging="360"/>
        <w:rPr>
          <w:rFonts w:ascii="Arial" w:hAnsi="Arial" w:cs="Arial"/>
          <w:bCs/>
          <w:sz w:val="18"/>
          <w:szCs w:val="18"/>
        </w:rPr>
      </w:pPr>
      <w:r>
        <w:rPr>
          <w:rFonts w:ascii="Arial" w:hAnsi="Arial" w:cs="Arial"/>
          <w:bCs/>
          <w:sz w:val="18"/>
          <w:szCs w:val="18"/>
        </w:rPr>
        <w:tab/>
      </w:r>
      <w:r w:rsidRPr="007A0CE5">
        <w:rPr>
          <w:rFonts w:ascii="Arial" w:hAnsi="Arial" w:cs="Arial"/>
          <w:bCs/>
          <w:sz w:val="18"/>
          <w:szCs w:val="18"/>
        </w:rPr>
        <w:t>FAI establishes the baseline and locks down the entire process (procedures/work instructions, control plans, manufacturing and inspection recipes/programs, facility).</w:t>
      </w:r>
      <w:r w:rsidR="00013DA4" w:rsidRPr="007A0CE5">
        <w:rPr>
          <w:rFonts w:ascii="Arial" w:hAnsi="Arial" w:cs="Arial"/>
          <w:bCs/>
          <w:sz w:val="18"/>
          <w:szCs w:val="18"/>
        </w:rPr>
        <w:t xml:space="preserve"> </w:t>
      </w:r>
    </w:p>
    <w:p w14:paraId="6290E7D6" w14:textId="2E7AE1B7" w:rsidR="00991F8C" w:rsidRPr="00254A39" w:rsidRDefault="00991F8C" w:rsidP="003631C6">
      <w:pPr>
        <w:pStyle w:val="Heading1"/>
        <w:numPr>
          <w:ilvl w:val="0"/>
          <w:numId w:val="43"/>
        </w:numPr>
        <w:rPr>
          <w:b/>
          <w:bCs/>
          <w:sz w:val="24"/>
          <w:szCs w:val="24"/>
        </w:rPr>
      </w:pPr>
      <w:bookmarkStart w:id="64" w:name="_Toc86406357"/>
      <w:r w:rsidRPr="00254A39">
        <w:rPr>
          <w:b/>
          <w:bCs/>
          <w:sz w:val="24"/>
          <w:szCs w:val="24"/>
        </w:rPr>
        <w:t>First Article Inspection Plan Required</w:t>
      </w:r>
      <w:bookmarkEnd w:id="64"/>
      <w:r w:rsidR="00013DA4">
        <w:rPr>
          <w:b/>
          <w:bCs/>
          <w:sz w:val="24"/>
          <w:szCs w:val="24"/>
        </w:rPr>
        <w:t xml:space="preserve"> </w:t>
      </w:r>
    </w:p>
    <w:p w14:paraId="6C1AD621" w14:textId="2EBD39DA" w:rsidR="00991F8C" w:rsidRPr="00C5100F" w:rsidRDefault="00991F8C" w:rsidP="00F86131">
      <w:pPr>
        <w:spacing w:before="120" w:line="276" w:lineRule="auto"/>
        <w:ind w:left="547"/>
        <w:rPr>
          <w:rFonts w:ascii="Arial" w:hAnsi="Arial" w:cs="Arial"/>
          <w:bCs/>
          <w:sz w:val="18"/>
          <w:szCs w:val="18"/>
        </w:rPr>
      </w:pPr>
      <w:r w:rsidRPr="00C5100F">
        <w:rPr>
          <w:rFonts w:ascii="Arial" w:hAnsi="Arial" w:cs="Arial"/>
          <w:sz w:val="18"/>
          <w:szCs w:val="18"/>
        </w:rPr>
        <w:t>The Supplier shall prepare a First Article Inspection (FAI) plan for the items to be delivered under the Purchase Order.</w:t>
      </w:r>
      <w:r w:rsidR="00013DA4">
        <w:rPr>
          <w:rFonts w:ascii="Arial" w:hAnsi="Arial" w:cs="Arial"/>
          <w:sz w:val="18"/>
          <w:szCs w:val="18"/>
        </w:rPr>
        <w:t xml:space="preserve"> </w:t>
      </w:r>
      <w:r w:rsidRPr="00C5100F">
        <w:rPr>
          <w:rFonts w:ascii="Arial" w:hAnsi="Arial" w:cs="Arial"/>
          <w:sz w:val="18"/>
          <w:szCs w:val="18"/>
        </w:rPr>
        <w:t xml:space="preserve">A copy of the plan shall be submitted to the </w:t>
      </w:r>
      <w:r w:rsidR="004708B4">
        <w:rPr>
          <w:rFonts w:ascii="Arial" w:hAnsi="Arial" w:cs="Arial"/>
          <w:sz w:val="18"/>
          <w:szCs w:val="18"/>
        </w:rPr>
        <w:t>Thaler Machine Company LLC</w:t>
      </w:r>
      <w:r w:rsidRPr="00C5100F">
        <w:rPr>
          <w:rFonts w:ascii="Arial" w:hAnsi="Arial" w:cs="Arial"/>
          <w:sz w:val="18"/>
          <w:szCs w:val="18"/>
        </w:rPr>
        <w:t xml:space="preserve"> Buyer for approval within thirty (30) days after purchase order award.</w:t>
      </w:r>
      <w:r w:rsidR="00013DA4">
        <w:rPr>
          <w:rFonts w:ascii="Arial" w:hAnsi="Arial" w:cs="Arial"/>
          <w:b/>
          <w:bCs/>
          <w:sz w:val="18"/>
          <w:szCs w:val="18"/>
        </w:rPr>
        <w:t xml:space="preserve"> </w:t>
      </w:r>
      <w:r w:rsidRPr="00C5100F">
        <w:rPr>
          <w:rFonts w:ascii="Arial" w:hAnsi="Arial" w:cs="Arial"/>
          <w:bCs/>
          <w:sz w:val="18"/>
          <w:szCs w:val="18"/>
        </w:rPr>
        <w:t>The FAI plan shall include as a minimum:</w:t>
      </w:r>
    </w:p>
    <w:p w14:paraId="5C95A493" w14:textId="77777777" w:rsidR="00991F8C" w:rsidRPr="00C5100F" w:rsidRDefault="00991F8C" w:rsidP="00157527">
      <w:pPr>
        <w:numPr>
          <w:ilvl w:val="0"/>
          <w:numId w:val="6"/>
        </w:numPr>
        <w:tabs>
          <w:tab w:val="clear" w:pos="1440"/>
          <w:tab w:val="num" w:pos="810"/>
        </w:tabs>
        <w:spacing w:before="40" w:line="276" w:lineRule="auto"/>
        <w:ind w:left="810" w:hanging="270"/>
        <w:rPr>
          <w:rFonts w:ascii="Arial" w:hAnsi="Arial" w:cs="Arial"/>
          <w:bCs/>
          <w:sz w:val="18"/>
          <w:szCs w:val="18"/>
        </w:rPr>
      </w:pPr>
      <w:r w:rsidRPr="00C5100F">
        <w:rPr>
          <w:rFonts w:ascii="Arial" w:hAnsi="Arial" w:cs="Arial"/>
          <w:bCs/>
          <w:sz w:val="18"/>
          <w:szCs w:val="18"/>
        </w:rPr>
        <w:t xml:space="preserve">Identification of Item(s) </w:t>
      </w:r>
    </w:p>
    <w:p w14:paraId="73D78D84" w14:textId="08EF72C1" w:rsidR="00991F8C" w:rsidRPr="00C5100F" w:rsidRDefault="00991F8C" w:rsidP="00157527">
      <w:pPr>
        <w:numPr>
          <w:ilvl w:val="0"/>
          <w:numId w:val="6"/>
        </w:numPr>
        <w:tabs>
          <w:tab w:val="clear" w:pos="1440"/>
          <w:tab w:val="num" w:pos="810"/>
        </w:tabs>
        <w:spacing w:before="40" w:line="276" w:lineRule="auto"/>
        <w:ind w:left="810" w:hanging="270"/>
        <w:rPr>
          <w:rFonts w:ascii="Arial" w:hAnsi="Arial" w:cs="Arial"/>
          <w:bCs/>
          <w:sz w:val="18"/>
          <w:szCs w:val="18"/>
        </w:rPr>
      </w:pPr>
      <w:r w:rsidRPr="00C5100F">
        <w:rPr>
          <w:rFonts w:ascii="Arial" w:hAnsi="Arial" w:cs="Arial"/>
          <w:bCs/>
          <w:sz w:val="18"/>
          <w:szCs w:val="18"/>
        </w:rPr>
        <w:t xml:space="preserve">First Article Schedule (dates, location, </w:t>
      </w:r>
      <w:r w:rsidR="00C22C34" w:rsidRPr="00C5100F">
        <w:rPr>
          <w:rFonts w:ascii="Arial" w:hAnsi="Arial" w:cs="Arial"/>
          <w:bCs/>
          <w:sz w:val="18"/>
          <w:szCs w:val="18"/>
        </w:rPr>
        <w:t>etc.</w:t>
      </w:r>
      <w:r w:rsidRPr="00C5100F">
        <w:rPr>
          <w:rFonts w:ascii="Arial" w:hAnsi="Arial" w:cs="Arial"/>
          <w:bCs/>
          <w:sz w:val="18"/>
          <w:szCs w:val="18"/>
        </w:rPr>
        <w:t>)</w:t>
      </w:r>
    </w:p>
    <w:p w14:paraId="2F5CF34C" w14:textId="25954421" w:rsidR="00991F8C" w:rsidRPr="00C5100F" w:rsidRDefault="00991F8C" w:rsidP="00157527">
      <w:pPr>
        <w:numPr>
          <w:ilvl w:val="0"/>
          <w:numId w:val="6"/>
        </w:numPr>
        <w:tabs>
          <w:tab w:val="clear" w:pos="1440"/>
          <w:tab w:val="num" w:pos="810"/>
        </w:tabs>
        <w:spacing w:before="40" w:line="276" w:lineRule="auto"/>
        <w:ind w:left="810" w:hanging="270"/>
        <w:rPr>
          <w:rFonts w:ascii="Arial" w:hAnsi="Arial" w:cs="Arial"/>
          <w:bCs/>
          <w:sz w:val="18"/>
          <w:szCs w:val="18"/>
        </w:rPr>
      </w:pPr>
      <w:r w:rsidRPr="00C5100F">
        <w:rPr>
          <w:rFonts w:ascii="Arial" w:hAnsi="Arial" w:cs="Arial"/>
          <w:bCs/>
          <w:sz w:val="18"/>
          <w:szCs w:val="18"/>
        </w:rPr>
        <w:t xml:space="preserve">Inspection/Test to be performed (if not specified by </w:t>
      </w:r>
      <w:r w:rsidR="004708B4">
        <w:rPr>
          <w:rFonts w:ascii="Arial" w:hAnsi="Arial" w:cs="Arial"/>
          <w:bCs/>
          <w:sz w:val="18"/>
          <w:szCs w:val="18"/>
        </w:rPr>
        <w:t>Thaler Machine Company LLC</w:t>
      </w:r>
      <w:r w:rsidRPr="00C5100F">
        <w:rPr>
          <w:rFonts w:ascii="Arial" w:hAnsi="Arial" w:cs="Arial"/>
          <w:bCs/>
          <w:sz w:val="18"/>
          <w:szCs w:val="18"/>
        </w:rPr>
        <w:t>)</w:t>
      </w:r>
    </w:p>
    <w:p w14:paraId="1BEE6548" w14:textId="77777777" w:rsidR="00991F8C" w:rsidRPr="00C5100F" w:rsidRDefault="00991F8C" w:rsidP="00157527">
      <w:pPr>
        <w:numPr>
          <w:ilvl w:val="0"/>
          <w:numId w:val="6"/>
        </w:numPr>
        <w:tabs>
          <w:tab w:val="clear" w:pos="1440"/>
          <w:tab w:val="num" w:pos="810"/>
        </w:tabs>
        <w:spacing w:before="40" w:line="276" w:lineRule="auto"/>
        <w:ind w:left="810" w:hanging="270"/>
        <w:rPr>
          <w:rFonts w:ascii="Arial" w:hAnsi="Arial" w:cs="Arial"/>
          <w:bCs/>
          <w:sz w:val="18"/>
          <w:szCs w:val="18"/>
        </w:rPr>
      </w:pPr>
      <w:r w:rsidRPr="00C5100F">
        <w:rPr>
          <w:rFonts w:ascii="Arial" w:hAnsi="Arial" w:cs="Arial"/>
          <w:bCs/>
          <w:sz w:val="18"/>
          <w:szCs w:val="18"/>
        </w:rPr>
        <w:t>Accreditation documents for independent 3</w:t>
      </w:r>
      <w:r w:rsidRPr="00C5100F">
        <w:rPr>
          <w:rFonts w:ascii="Arial" w:hAnsi="Arial" w:cs="Arial"/>
          <w:bCs/>
          <w:sz w:val="18"/>
          <w:szCs w:val="18"/>
          <w:vertAlign w:val="superscript"/>
        </w:rPr>
        <w:t>rd</w:t>
      </w:r>
      <w:r w:rsidRPr="00C5100F">
        <w:rPr>
          <w:rFonts w:ascii="Arial" w:hAnsi="Arial" w:cs="Arial"/>
          <w:bCs/>
          <w:sz w:val="18"/>
          <w:szCs w:val="18"/>
        </w:rPr>
        <w:t xml:space="preserve"> party</w:t>
      </w:r>
      <w:r w:rsidRPr="00C5100F">
        <w:rPr>
          <w:rFonts w:ascii="Arial" w:hAnsi="Arial" w:cs="Arial"/>
          <w:sz w:val="18"/>
          <w:szCs w:val="18"/>
        </w:rPr>
        <w:t xml:space="preserve"> laboratories performing NDT.</w:t>
      </w:r>
    </w:p>
    <w:p w14:paraId="23B03740" w14:textId="03827857" w:rsidR="00991F8C" w:rsidRPr="00C5100F" w:rsidRDefault="00991F8C" w:rsidP="00157527">
      <w:pPr>
        <w:numPr>
          <w:ilvl w:val="0"/>
          <w:numId w:val="6"/>
        </w:numPr>
        <w:tabs>
          <w:tab w:val="clear" w:pos="1440"/>
          <w:tab w:val="num" w:pos="810"/>
        </w:tabs>
        <w:spacing w:before="40" w:line="276" w:lineRule="auto"/>
        <w:ind w:left="810" w:hanging="270"/>
        <w:rPr>
          <w:rFonts w:ascii="Arial" w:hAnsi="Arial" w:cs="Arial"/>
          <w:bCs/>
          <w:sz w:val="18"/>
          <w:szCs w:val="18"/>
        </w:rPr>
      </w:pPr>
      <w:r w:rsidRPr="00C5100F">
        <w:rPr>
          <w:rFonts w:ascii="Arial" w:hAnsi="Arial" w:cs="Arial"/>
          <w:sz w:val="18"/>
          <w:szCs w:val="18"/>
        </w:rPr>
        <w:t xml:space="preserve">Characteristics/Features to be inspected or tested (if not specified by </w:t>
      </w:r>
      <w:r w:rsidR="004708B4">
        <w:rPr>
          <w:rFonts w:ascii="Arial" w:hAnsi="Arial" w:cs="Arial"/>
          <w:sz w:val="18"/>
          <w:szCs w:val="18"/>
        </w:rPr>
        <w:t>Thaler Machine Company LLC</w:t>
      </w:r>
      <w:r w:rsidRPr="00C5100F">
        <w:rPr>
          <w:rFonts w:ascii="Arial" w:hAnsi="Arial" w:cs="Arial"/>
          <w:sz w:val="18"/>
          <w:szCs w:val="18"/>
        </w:rPr>
        <w:t>)</w:t>
      </w:r>
    </w:p>
    <w:p w14:paraId="3A445FA7" w14:textId="02E9F4A5" w:rsidR="00991F8C" w:rsidRPr="00C5100F" w:rsidRDefault="00991F8C" w:rsidP="00157527">
      <w:pPr>
        <w:numPr>
          <w:ilvl w:val="0"/>
          <w:numId w:val="6"/>
        </w:numPr>
        <w:tabs>
          <w:tab w:val="clear" w:pos="1440"/>
          <w:tab w:val="num" w:pos="810"/>
        </w:tabs>
        <w:spacing w:before="40" w:line="276" w:lineRule="auto"/>
        <w:ind w:left="810" w:hanging="270"/>
        <w:rPr>
          <w:rFonts w:ascii="Arial" w:hAnsi="Arial" w:cs="Arial"/>
          <w:sz w:val="18"/>
          <w:szCs w:val="18"/>
        </w:rPr>
      </w:pPr>
      <w:r w:rsidRPr="00C5100F">
        <w:rPr>
          <w:rFonts w:ascii="Arial" w:hAnsi="Arial" w:cs="Arial"/>
          <w:sz w:val="18"/>
          <w:szCs w:val="18"/>
        </w:rPr>
        <w:t xml:space="preserve">Method of Inspection (visual, test equipment, gage, </w:t>
      </w:r>
      <w:r w:rsidR="00C22C34" w:rsidRPr="00C5100F">
        <w:rPr>
          <w:rFonts w:ascii="Arial" w:hAnsi="Arial" w:cs="Arial"/>
          <w:sz w:val="18"/>
          <w:szCs w:val="18"/>
        </w:rPr>
        <w:t>etc.</w:t>
      </w:r>
      <w:r w:rsidRPr="00C5100F">
        <w:rPr>
          <w:rFonts w:ascii="Arial" w:hAnsi="Arial" w:cs="Arial"/>
          <w:sz w:val="18"/>
          <w:szCs w:val="18"/>
        </w:rPr>
        <w:t>)</w:t>
      </w:r>
    </w:p>
    <w:p w14:paraId="6C16557E" w14:textId="77777777" w:rsidR="00991F8C" w:rsidRPr="00C5100F" w:rsidRDefault="00991F8C" w:rsidP="00157527">
      <w:pPr>
        <w:numPr>
          <w:ilvl w:val="0"/>
          <w:numId w:val="6"/>
        </w:numPr>
        <w:tabs>
          <w:tab w:val="clear" w:pos="1440"/>
          <w:tab w:val="num" w:pos="810"/>
        </w:tabs>
        <w:spacing w:before="40" w:line="276" w:lineRule="auto"/>
        <w:ind w:left="810" w:hanging="270"/>
        <w:rPr>
          <w:rFonts w:ascii="Arial" w:hAnsi="Arial" w:cs="Arial"/>
          <w:sz w:val="18"/>
          <w:szCs w:val="18"/>
        </w:rPr>
      </w:pPr>
      <w:r w:rsidRPr="00C5100F">
        <w:rPr>
          <w:rFonts w:ascii="Arial" w:hAnsi="Arial" w:cs="Arial"/>
          <w:sz w:val="18"/>
          <w:szCs w:val="18"/>
        </w:rPr>
        <w:t>Measuring or Test Equipment to be used</w:t>
      </w:r>
    </w:p>
    <w:p w14:paraId="2FDABC15" w14:textId="2A2296BE" w:rsidR="00991F8C" w:rsidRDefault="00991F8C" w:rsidP="00991F8C">
      <w:pPr>
        <w:spacing w:before="120" w:line="276" w:lineRule="auto"/>
        <w:ind w:left="540"/>
        <w:rPr>
          <w:rFonts w:ascii="Arial" w:hAnsi="Arial" w:cs="Arial"/>
          <w:bCs/>
          <w:sz w:val="18"/>
          <w:szCs w:val="18"/>
        </w:rPr>
      </w:pPr>
      <w:r>
        <w:rPr>
          <w:rFonts w:ascii="Arial" w:hAnsi="Arial" w:cs="Arial"/>
          <w:bCs/>
          <w:sz w:val="18"/>
          <w:szCs w:val="18"/>
        </w:rPr>
        <w:t>First Article Inspection is required on one part (unless directed by the PO) that is representative of the first production lot</w:t>
      </w:r>
      <w:r w:rsidRPr="00C5100F">
        <w:rPr>
          <w:rFonts w:ascii="Arial" w:hAnsi="Arial" w:cs="Arial"/>
          <w:bCs/>
          <w:sz w:val="18"/>
          <w:szCs w:val="18"/>
        </w:rPr>
        <w:t>.</w:t>
      </w:r>
      <w:r w:rsidR="00013DA4">
        <w:rPr>
          <w:rFonts w:ascii="Arial" w:hAnsi="Arial" w:cs="Arial"/>
          <w:bCs/>
          <w:sz w:val="18"/>
          <w:szCs w:val="18"/>
        </w:rPr>
        <w:t xml:space="preserve"> </w:t>
      </w:r>
      <w:r>
        <w:rPr>
          <w:rFonts w:ascii="Arial" w:hAnsi="Arial" w:cs="Arial"/>
          <w:bCs/>
          <w:sz w:val="18"/>
          <w:szCs w:val="18"/>
        </w:rPr>
        <w:t>Inspection methods shall be production intent.</w:t>
      </w:r>
    </w:p>
    <w:p w14:paraId="0BFDC5ED" w14:textId="46D88F7F" w:rsidR="00F9057C" w:rsidRPr="00F9057C" w:rsidRDefault="00F9057C" w:rsidP="003631C6">
      <w:pPr>
        <w:pStyle w:val="Heading1"/>
        <w:numPr>
          <w:ilvl w:val="0"/>
          <w:numId w:val="43"/>
        </w:numPr>
        <w:rPr>
          <w:b/>
          <w:bCs/>
          <w:sz w:val="24"/>
          <w:szCs w:val="24"/>
        </w:rPr>
      </w:pPr>
      <w:bookmarkStart w:id="65" w:name="_Toc86406358"/>
      <w:r w:rsidRPr="00F9057C">
        <w:rPr>
          <w:b/>
          <w:bCs/>
          <w:sz w:val="24"/>
          <w:szCs w:val="24"/>
        </w:rPr>
        <w:lastRenderedPageBreak/>
        <w:t>First Article Inspection Plan</w:t>
      </w:r>
      <w:bookmarkEnd w:id="65"/>
    </w:p>
    <w:p w14:paraId="0E9BA663" w14:textId="3CB392DD" w:rsidR="00F9057C" w:rsidRPr="00F9057C" w:rsidRDefault="00F9057C" w:rsidP="00F9057C">
      <w:pPr>
        <w:spacing w:before="120" w:line="276" w:lineRule="auto"/>
        <w:ind w:left="547"/>
        <w:rPr>
          <w:rFonts w:ascii="Arial" w:hAnsi="Arial" w:cs="Arial"/>
          <w:sz w:val="18"/>
          <w:szCs w:val="18"/>
        </w:rPr>
      </w:pPr>
      <w:r w:rsidRPr="00F9057C">
        <w:rPr>
          <w:rFonts w:ascii="Arial" w:hAnsi="Arial" w:cs="Arial"/>
          <w:sz w:val="18"/>
          <w:szCs w:val="18"/>
        </w:rPr>
        <w:t>The sole purpose of an advance review of the FAI Plan is to confirm the supplier will measure all applicable part characteristics per specifications.</w:t>
      </w:r>
    </w:p>
    <w:p w14:paraId="756E4E76" w14:textId="134D7F37" w:rsidR="00991F8C" w:rsidRPr="00254A39" w:rsidRDefault="00991F8C" w:rsidP="003631C6">
      <w:pPr>
        <w:pStyle w:val="Heading1"/>
        <w:numPr>
          <w:ilvl w:val="0"/>
          <w:numId w:val="43"/>
        </w:numPr>
        <w:rPr>
          <w:b/>
          <w:bCs/>
          <w:sz w:val="24"/>
          <w:szCs w:val="24"/>
        </w:rPr>
      </w:pPr>
      <w:bookmarkStart w:id="66" w:name="_Toc86406359"/>
      <w:r w:rsidRPr="00254A39">
        <w:rPr>
          <w:b/>
          <w:bCs/>
          <w:sz w:val="24"/>
          <w:szCs w:val="24"/>
        </w:rPr>
        <w:t>As-Built Record or Log</w:t>
      </w:r>
      <w:bookmarkEnd w:id="66"/>
    </w:p>
    <w:p w14:paraId="23C50718" w14:textId="64121AAF" w:rsidR="00991F8C" w:rsidRPr="00B27C1C" w:rsidRDefault="00991F8C" w:rsidP="00F86131">
      <w:pPr>
        <w:spacing w:before="120" w:line="276" w:lineRule="auto"/>
        <w:ind w:left="547"/>
        <w:rPr>
          <w:rFonts w:ascii="Arial" w:hAnsi="Arial" w:cs="Arial"/>
          <w:bCs/>
          <w:sz w:val="16"/>
          <w:szCs w:val="16"/>
        </w:rPr>
      </w:pPr>
      <w:r>
        <w:rPr>
          <w:rFonts w:ascii="Arial" w:hAnsi="Arial" w:cs="Arial"/>
          <w:bCs/>
          <w:sz w:val="18"/>
          <w:szCs w:val="18"/>
        </w:rPr>
        <w:t>The Supplier shall prepare an As-Built Record/Log for the items to be delivered under the Purchase Order.</w:t>
      </w:r>
      <w:r w:rsidR="00013DA4">
        <w:rPr>
          <w:rFonts w:ascii="Arial" w:hAnsi="Arial" w:cs="Arial"/>
          <w:bCs/>
          <w:sz w:val="18"/>
          <w:szCs w:val="18"/>
        </w:rPr>
        <w:t xml:space="preserve"> </w:t>
      </w:r>
      <w:r>
        <w:rPr>
          <w:rFonts w:ascii="Arial" w:hAnsi="Arial" w:cs="Arial"/>
          <w:bCs/>
          <w:sz w:val="18"/>
          <w:szCs w:val="18"/>
        </w:rPr>
        <w:t xml:space="preserve">A copy of the format shall be submitted to the </w:t>
      </w:r>
      <w:r w:rsidR="004708B4">
        <w:rPr>
          <w:rFonts w:ascii="Arial" w:hAnsi="Arial" w:cs="Arial"/>
          <w:bCs/>
          <w:sz w:val="18"/>
          <w:szCs w:val="18"/>
        </w:rPr>
        <w:t>Thaler Machine Company LLC</w:t>
      </w:r>
      <w:r>
        <w:rPr>
          <w:rFonts w:ascii="Arial" w:hAnsi="Arial" w:cs="Arial"/>
          <w:bCs/>
          <w:sz w:val="18"/>
          <w:szCs w:val="18"/>
        </w:rPr>
        <w:t xml:space="preserve"> Buyer within 30 days after purchase order award.</w:t>
      </w:r>
      <w:r w:rsidR="00013DA4">
        <w:rPr>
          <w:rFonts w:ascii="Arial" w:hAnsi="Arial" w:cs="Arial"/>
          <w:bCs/>
          <w:sz w:val="18"/>
          <w:szCs w:val="18"/>
        </w:rPr>
        <w:t xml:space="preserve"> </w:t>
      </w:r>
      <w:r>
        <w:rPr>
          <w:rFonts w:ascii="Arial" w:hAnsi="Arial" w:cs="Arial"/>
          <w:bCs/>
          <w:sz w:val="18"/>
          <w:szCs w:val="18"/>
        </w:rPr>
        <w:t>At a minimum the matrix must identify all component part numbers, revision levels, lot numbers and/or serial numbers for each final assembly, waivers/deviations; Excel preferred.</w:t>
      </w:r>
      <w:r w:rsidR="00013DA4">
        <w:rPr>
          <w:rFonts w:ascii="Arial" w:hAnsi="Arial" w:cs="Arial"/>
          <w:bCs/>
          <w:sz w:val="18"/>
          <w:szCs w:val="18"/>
        </w:rPr>
        <w:t xml:space="preserve"> </w:t>
      </w:r>
      <w:r>
        <w:rPr>
          <w:rFonts w:ascii="Arial" w:hAnsi="Arial" w:cs="Arial"/>
          <w:bCs/>
          <w:sz w:val="18"/>
          <w:szCs w:val="18"/>
        </w:rPr>
        <w:t>The matrix shall be supplied with each source data package.</w:t>
      </w:r>
      <w:r w:rsidR="00013DA4">
        <w:rPr>
          <w:rFonts w:ascii="Arial" w:hAnsi="Arial" w:cs="Arial"/>
          <w:bCs/>
          <w:sz w:val="18"/>
          <w:szCs w:val="18"/>
        </w:rPr>
        <w:t xml:space="preserve"> </w:t>
      </w:r>
    </w:p>
    <w:p w14:paraId="58ADF1DE" w14:textId="060D922F" w:rsidR="00991F8C" w:rsidRPr="00254A39" w:rsidRDefault="00991F8C" w:rsidP="003631C6">
      <w:pPr>
        <w:pStyle w:val="Heading1"/>
        <w:numPr>
          <w:ilvl w:val="0"/>
          <w:numId w:val="43"/>
        </w:numPr>
        <w:rPr>
          <w:b/>
          <w:bCs/>
          <w:sz w:val="24"/>
          <w:szCs w:val="24"/>
        </w:rPr>
      </w:pPr>
      <w:bookmarkStart w:id="67" w:name="_Toc86406360"/>
      <w:r w:rsidRPr="00254A39">
        <w:rPr>
          <w:b/>
          <w:bCs/>
          <w:sz w:val="24"/>
          <w:szCs w:val="24"/>
        </w:rPr>
        <w:t xml:space="preserve">Supplying Controlled </w:t>
      </w:r>
      <w:r w:rsidR="008C527E" w:rsidRPr="00254A39">
        <w:rPr>
          <w:b/>
          <w:bCs/>
          <w:sz w:val="24"/>
          <w:szCs w:val="24"/>
        </w:rPr>
        <w:t>Shelf-Life</w:t>
      </w:r>
      <w:r w:rsidRPr="00254A39">
        <w:rPr>
          <w:b/>
          <w:bCs/>
          <w:sz w:val="24"/>
          <w:szCs w:val="24"/>
        </w:rPr>
        <w:t xml:space="preserve"> Material</w:t>
      </w:r>
      <w:bookmarkEnd w:id="67"/>
      <w:r w:rsidR="00013DA4">
        <w:rPr>
          <w:b/>
          <w:bCs/>
          <w:sz w:val="24"/>
          <w:szCs w:val="24"/>
        </w:rPr>
        <w:t xml:space="preserve"> </w:t>
      </w:r>
    </w:p>
    <w:p w14:paraId="2424BCCC" w14:textId="124442C9" w:rsidR="00991F8C" w:rsidRDefault="00991F8C" w:rsidP="00F86131">
      <w:pPr>
        <w:spacing w:before="120" w:line="276" w:lineRule="auto"/>
        <w:ind w:left="547"/>
        <w:rPr>
          <w:rFonts w:ascii="Arial" w:hAnsi="Arial" w:cs="Arial"/>
          <w:bCs/>
          <w:sz w:val="18"/>
          <w:szCs w:val="18"/>
        </w:rPr>
      </w:pPr>
      <w:r w:rsidRPr="00081455">
        <w:rPr>
          <w:rFonts w:ascii="Arial" w:hAnsi="Arial" w:cs="Arial"/>
          <w:bCs/>
          <w:sz w:val="18"/>
          <w:szCs w:val="18"/>
        </w:rPr>
        <w:t xml:space="preserve">The Supplier </w:t>
      </w:r>
      <w:r w:rsidR="009E5F6C">
        <w:rPr>
          <w:rFonts w:ascii="Arial" w:hAnsi="Arial" w:cs="Arial"/>
          <w:sz w:val="18"/>
          <w:szCs w:val="18"/>
        </w:rPr>
        <w:t xml:space="preserve">(and any sub tier) </w:t>
      </w:r>
      <w:r w:rsidRPr="00081455">
        <w:rPr>
          <w:rFonts w:ascii="Arial" w:hAnsi="Arial" w:cs="Arial"/>
          <w:bCs/>
          <w:sz w:val="18"/>
          <w:szCs w:val="18"/>
        </w:rPr>
        <w:t xml:space="preserve">shall have and maintain an effective system for controlling items that have limited acceptability due to </w:t>
      </w:r>
      <w:r w:rsidR="008C527E" w:rsidRPr="00081455">
        <w:rPr>
          <w:rFonts w:ascii="Arial" w:hAnsi="Arial" w:cs="Arial"/>
          <w:bCs/>
          <w:sz w:val="18"/>
          <w:szCs w:val="18"/>
        </w:rPr>
        <w:t>shelf-life</w:t>
      </w:r>
      <w:r w:rsidRPr="00081455">
        <w:rPr>
          <w:rFonts w:ascii="Arial" w:hAnsi="Arial" w:cs="Arial"/>
          <w:bCs/>
          <w:sz w:val="18"/>
          <w:szCs w:val="18"/>
        </w:rPr>
        <w:t xml:space="preserve"> constraints and provide for the rotation of stock (FIFO).</w:t>
      </w:r>
      <w:r w:rsidR="00013DA4">
        <w:rPr>
          <w:rFonts w:ascii="Arial" w:hAnsi="Arial" w:cs="Arial"/>
          <w:bCs/>
          <w:sz w:val="18"/>
          <w:szCs w:val="18"/>
        </w:rPr>
        <w:t xml:space="preserve"> </w:t>
      </w:r>
      <w:r w:rsidRPr="00081455">
        <w:rPr>
          <w:rFonts w:ascii="Arial" w:hAnsi="Arial" w:cs="Arial"/>
          <w:bCs/>
          <w:sz w:val="18"/>
          <w:szCs w:val="18"/>
        </w:rPr>
        <w:t>The Supplier shall show on each container of materials having a limited or specified shelf life (both the Supplier’s in-house containers and containers used for delivery to the Buyer) the cure, manufacture or start of life control date, expiration date, lot number, and any special storage and handling conditions applicable.</w:t>
      </w:r>
      <w:r w:rsidR="00013DA4">
        <w:rPr>
          <w:rFonts w:ascii="Arial" w:hAnsi="Arial" w:cs="Arial"/>
          <w:bCs/>
          <w:sz w:val="18"/>
          <w:szCs w:val="18"/>
        </w:rPr>
        <w:t xml:space="preserve"> </w:t>
      </w:r>
      <w:r w:rsidRPr="00081455">
        <w:rPr>
          <w:rFonts w:ascii="Arial" w:hAnsi="Arial" w:cs="Arial"/>
          <w:bCs/>
          <w:sz w:val="18"/>
          <w:szCs w:val="18"/>
        </w:rPr>
        <w:t>This information shall be in addition to the normal</w:t>
      </w:r>
      <w:r>
        <w:rPr>
          <w:rFonts w:ascii="Arial" w:hAnsi="Arial" w:cs="Arial"/>
          <w:bCs/>
          <w:sz w:val="18"/>
          <w:szCs w:val="18"/>
        </w:rPr>
        <w:t xml:space="preserve"> identification requirements of</w:t>
      </w:r>
      <w:r w:rsidRPr="00081455">
        <w:rPr>
          <w:rFonts w:ascii="Arial" w:hAnsi="Arial" w:cs="Arial"/>
          <w:bCs/>
          <w:sz w:val="18"/>
          <w:szCs w:val="18"/>
        </w:rPr>
        <w:t xml:space="preserve"> name, part or code number, specification number, type, size, quantity, etc.</w:t>
      </w:r>
      <w:r w:rsidR="00013DA4">
        <w:rPr>
          <w:rFonts w:ascii="Arial" w:hAnsi="Arial" w:cs="Arial"/>
          <w:bCs/>
          <w:sz w:val="18"/>
          <w:szCs w:val="18"/>
        </w:rPr>
        <w:t xml:space="preserve"> </w:t>
      </w:r>
      <w:r w:rsidRPr="00081455">
        <w:rPr>
          <w:rFonts w:ascii="Arial" w:hAnsi="Arial" w:cs="Arial"/>
          <w:bCs/>
          <w:sz w:val="18"/>
          <w:szCs w:val="18"/>
        </w:rPr>
        <w:t>Special handling requirements shall be recorded on any certifications and shipping documents covering the material as delivered to the Buyer.</w:t>
      </w:r>
      <w:r w:rsidR="00013DA4">
        <w:rPr>
          <w:rFonts w:ascii="Arial" w:hAnsi="Arial" w:cs="Arial"/>
          <w:bCs/>
          <w:sz w:val="18"/>
          <w:szCs w:val="18"/>
        </w:rPr>
        <w:t xml:space="preserve"> </w:t>
      </w:r>
      <w:r w:rsidRPr="000E2FEF">
        <w:rPr>
          <w:rFonts w:ascii="Arial" w:hAnsi="Arial" w:cs="Arial"/>
          <w:bCs/>
          <w:sz w:val="18"/>
          <w:szCs w:val="18"/>
        </w:rPr>
        <w:t>Time lapse between date of scheduled delivery to the Buyer and expiration date shall not exceed one third of the shelf life for the material without written approval of the Buyer prior to shipment.</w:t>
      </w:r>
    </w:p>
    <w:p w14:paraId="2B29C977" w14:textId="30B66F55" w:rsidR="00CA5D81" w:rsidRPr="00254A39" w:rsidRDefault="00CA5D81" w:rsidP="003631C6">
      <w:pPr>
        <w:pStyle w:val="Heading1"/>
        <w:numPr>
          <w:ilvl w:val="0"/>
          <w:numId w:val="43"/>
        </w:numPr>
        <w:rPr>
          <w:b/>
          <w:bCs/>
          <w:sz w:val="24"/>
          <w:szCs w:val="24"/>
        </w:rPr>
      </w:pPr>
      <w:bookmarkStart w:id="68" w:name="_Toc86406361"/>
      <w:r w:rsidRPr="00254A39">
        <w:rPr>
          <w:b/>
          <w:bCs/>
          <w:sz w:val="24"/>
          <w:szCs w:val="24"/>
        </w:rPr>
        <w:t>Material Safety Data Sheet (MSDS or SDS)</w:t>
      </w:r>
      <w:bookmarkEnd w:id="68"/>
      <w:r>
        <w:rPr>
          <w:b/>
          <w:bCs/>
          <w:sz w:val="24"/>
          <w:szCs w:val="24"/>
        </w:rPr>
        <w:t xml:space="preserve"> </w:t>
      </w:r>
    </w:p>
    <w:p w14:paraId="60319C6B" w14:textId="1CC50B72" w:rsidR="000E2FEF" w:rsidRDefault="00CA5D81" w:rsidP="00F86131">
      <w:pPr>
        <w:spacing w:before="120" w:line="276" w:lineRule="auto"/>
        <w:ind w:left="547"/>
        <w:rPr>
          <w:rFonts w:ascii="Arial" w:hAnsi="Arial" w:cs="Arial"/>
          <w:bCs/>
          <w:sz w:val="18"/>
          <w:szCs w:val="18"/>
        </w:rPr>
      </w:pPr>
      <w:r w:rsidRPr="00242BF6">
        <w:rPr>
          <w:rFonts w:ascii="Arial" w:hAnsi="Arial" w:cs="Arial"/>
          <w:bCs/>
          <w:sz w:val="18"/>
          <w:szCs w:val="18"/>
        </w:rPr>
        <w:t xml:space="preserve">A copy of the Material Safety Data Sheet (per ANSI Z400.1-2004) is to be provided to the </w:t>
      </w:r>
      <w:r w:rsidR="004708B4">
        <w:rPr>
          <w:rFonts w:ascii="Arial" w:hAnsi="Arial" w:cs="Arial"/>
          <w:bCs/>
          <w:sz w:val="18"/>
          <w:szCs w:val="18"/>
        </w:rPr>
        <w:t>Thaler Machine Company LLC</w:t>
      </w:r>
      <w:r w:rsidRPr="00242BF6">
        <w:rPr>
          <w:rFonts w:ascii="Arial" w:hAnsi="Arial" w:cs="Arial"/>
          <w:bCs/>
          <w:sz w:val="18"/>
          <w:szCs w:val="18"/>
        </w:rPr>
        <w:t xml:space="preserve"> Buyer upon receipt of the order.</w:t>
      </w:r>
      <w:r>
        <w:rPr>
          <w:rFonts w:ascii="Arial" w:hAnsi="Arial" w:cs="Arial"/>
          <w:bCs/>
          <w:sz w:val="18"/>
          <w:szCs w:val="18"/>
        </w:rPr>
        <w:t xml:space="preserve"> </w:t>
      </w:r>
      <w:r w:rsidR="000E2FEF" w:rsidRPr="00081455">
        <w:rPr>
          <w:rFonts w:ascii="Arial" w:hAnsi="Arial" w:cs="Arial"/>
          <w:bCs/>
          <w:sz w:val="18"/>
          <w:szCs w:val="18"/>
        </w:rPr>
        <w:t xml:space="preserve">The Supplier shall provide </w:t>
      </w:r>
      <w:r w:rsidR="000E2FEF">
        <w:rPr>
          <w:rFonts w:ascii="Arial" w:hAnsi="Arial" w:cs="Arial"/>
          <w:bCs/>
          <w:sz w:val="18"/>
          <w:szCs w:val="18"/>
        </w:rPr>
        <w:t xml:space="preserve">a copy of the MSDS or SDS prior to or with the shipment of the product.at the latest. A link to a website containing the MSDS or SDS is acceptable but must be listed on the shipping </w:t>
      </w:r>
      <w:r w:rsidR="00C22C34">
        <w:rPr>
          <w:rFonts w:ascii="Arial" w:hAnsi="Arial" w:cs="Arial"/>
          <w:bCs/>
          <w:sz w:val="18"/>
          <w:szCs w:val="18"/>
        </w:rPr>
        <w:t>pack list</w:t>
      </w:r>
      <w:r w:rsidR="000E2FEF">
        <w:rPr>
          <w:rFonts w:ascii="Arial" w:hAnsi="Arial" w:cs="Arial"/>
          <w:bCs/>
          <w:sz w:val="18"/>
          <w:szCs w:val="18"/>
        </w:rPr>
        <w:t>.</w:t>
      </w:r>
      <w:r w:rsidR="00AD60C2">
        <w:rPr>
          <w:rFonts w:ascii="Arial" w:hAnsi="Arial" w:cs="Arial"/>
          <w:bCs/>
          <w:sz w:val="18"/>
          <w:szCs w:val="18"/>
        </w:rPr>
        <w:t xml:space="preserve"> </w:t>
      </w:r>
      <w:r w:rsidR="00AD60C2" w:rsidRPr="00AD60C2">
        <w:rPr>
          <w:rFonts w:ascii="Arial" w:hAnsi="Arial" w:cs="Arial"/>
          <w:bCs/>
          <w:sz w:val="18"/>
          <w:szCs w:val="18"/>
        </w:rPr>
        <w:t>US Hazardous Materials Identification System (HMIS)</w:t>
      </w:r>
      <w:r w:rsidR="00AD60C2">
        <w:rPr>
          <w:rFonts w:ascii="Arial" w:hAnsi="Arial" w:cs="Arial"/>
          <w:bCs/>
          <w:sz w:val="18"/>
          <w:szCs w:val="18"/>
        </w:rPr>
        <w:t xml:space="preserve"> information to be included</w:t>
      </w:r>
    </w:p>
    <w:p w14:paraId="306BAE36" w14:textId="79FF8A22" w:rsidR="00991F8C" w:rsidRPr="00254A39" w:rsidRDefault="00991F8C" w:rsidP="003631C6">
      <w:pPr>
        <w:pStyle w:val="Heading1"/>
        <w:numPr>
          <w:ilvl w:val="0"/>
          <w:numId w:val="43"/>
        </w:numPr>
        <w:rPr>
          <w:b/>
          <w:bCs/>
          <w:sz w:val="24"/>
          <w:szCs w:val="24"/>
        </w:rPr>
      </w:pPr>
      <w:bookmarkStart w:id="69" w:name="_Toc86406362"/>
      <w:r w:rsidRPr="00254A39">
        <w:rPr>
          <w:b/>
          <w:bCs/>
          <w:sz w:val="24"/>
          <w:szCs w:val="24"/>
        </w:rPr>
        <w:t>Process Flow and PFMEA Required and Maintained</w:t>
      </w:r>
      <w:bookmarkEnd w:id="69"/>
    </w:p>
    <w:p w14:paraId="2E0707C3" w14:textId="2908FF06" w:rsidR="00991F8C" w:rsidRPr="000E2FEF" w:rsidRDefault="00991F8C" w:rsidP="00F86131">
      <w:pPr>
        <w:spacing w:before="120" w:line="276" w:lineRule="auto"/>
        <w:ind w:left="547"/>
        <w:rPr>
          <w:rFonts w:ascii="Arial" w:hAnsi="Arial" w:cs="Arial"/>
          <w:sz w:val="18"/>
          <w:szCs w:val="18"/>
        </w:rPr>
      </w:pPr>
      <w:r w:rsidRPr="00D622AF">
        <w:rPr>
          <w:rFonts w:ascii="Arial" w:hAnsi="Arial" w:cs="Arial"/>
          <w:sz w:val="18"/>
          <w:szCs w:val="18"/>
        </w:rPr>
        <w:t xml:space="preserve">The Supplier shall submit a </w:t>
      </w:r>
      <w:r>
        <w:rPr>
          <w:rFonts w:ascii="Arial" w:hAnsi="Arial" w:cs="Arial"/>
          <w:sz w:val="18"/>
          <w:szCs w:val="18"/>
        </w:rPr>
        <w:t xml:space="preserve">Process Flow and </w:t>
      </w:r>
      <w:r w:rsidRPr="00D622AF">
        <w:rPr>
          <w:rFonts w:ascii="Arial" w:hAnsi="Arial" w:cs="Arial"/>
          <w:sz w:val="18"/>
          <w:szCs w:val="18"/>
        </w:rPr>
        <w:t>Process Failure Mode and Effects Analysis (PFMEA) in the Supplier’s format for the items to be delivered under the Purchase Order.</w:t>
      </w:r>
      <w:r w:rsidRPr="000E2FEF">
        <w:rPr>
          <w:rFonts w:ascii="Arial" w:hAnsi="Arial" w:cs="Arial"/>
          <w:sz w:val="18"/>
          <w:szCs w:val="18"/>
        </w:rPr>
        <w:t xml:space="preserve"> The Process Flow and PFMEA shall be submitted to the </w:t>
      </w:r>
      <w:r w:rsidR="004708B4">
        <w:rPr>
          <w:rFonts w:ascii="Arial" w:hAnsi="Arial" w:cs="Arial"/>
          <w:sz w:val="18"/>
          <w:szCs w:val="18"/>
        </w:rPr>
        <w:t>Thaler Machine Company LLC</w:t>
      </w:r>
      <w:r w:rsidRPr="000E2FEF">
        <w:rPr>
          <w:rFonts w:ascii="Arial" w:hAnsi="Arial" w:cs="Arial"/>
          <w:sz w:val="18"/>
          <w:szCs w:val="18"/>
        </w:rPr>
        <w:t xml:space="preserve"> Buyer for approval prior to FAI.</w:t>
      </w:r>
    </w:p>
    <w:p w14:paraId="5EC19BE1" w14:textId="45D941CE" w:rsidR="00991F8C" w:rsidRPr="00254A39" w:rsidRDefault="00991F8C" w:rsidP="003631C6">
      <w:pPr>
        <w:pStyle w:val="Heading1"/>
        <w:numPr>
          <w:ilvl w:val="0"/>
          <w:numId w:val="43"/>
        </w:numPr>
        <w:rPr>
          <w:b/>
          <w:bCs/>
          <w:sz w:val="24"/>
          <w:szCs w:val="24"/>
        </w:rPr>
      </w:pPr>
      <w:bookmarkStart w:id="70" w:name="_Toc86406363"/>
      <w:r w:rsidRPr="00254A39">
        <w:rPr>
          <w:b/>
          <w:bCs/>
          <w:sz w:val="24"/>
          <w:szCs w:val="24"/>
        </w:rPr>
        <w:t>Raw Material Approval Prior to Manufacturing of Product</w:t>
      </w:r>
      <w:bookmarkEnd w:id="70"/>
    </w:p>
    <w:p w14:paraId="4485F0FD" w14:textId="6AA440CC" w:rsidR="00991F8C" w:rsidRPr="00F465CE" w:rsidRDefault="00991F8C" w:rsidP="00F86131">
      <w:pPr>
        <w:pStyle w:val="ListParagraph"/>
        <w:tabs>
          <w:tab w:val="left" w:pos="540"/>
        </w:tabs>
        <w:spacing w:before="120"/>
        <w:ind w:left="547"/>
        <w:rPr>
          <w:rFonts w:ascii="Arial" w:hAnsi="Arial" w:cs="Arial"/>
          <w:sz w:val="18"/>
          <w:szCs w:val="18"/>
        </w:rPr>
      </w:pPr>
      <w:r w:rsidRPr="00F465CE">
        <w:rPr>
          <w:rFonts w:ascii="Arial" w:hAnsi="Arial" w:cs="Arial"/>
          <w:sz w:val="18"/>
          <w:szCs w:val="18"/>
        </w:rPr>
        <w:t xml:space="preserve">The Supplier shall submit </w:t>
      </w:r>
      <w:r w:rsidRPr="009E5F6C">
        <w:rPr>
          <w:rFonts w:ascii="Arial" w:hAnsi="Arial" w:cs="Arial"/>
          <w:sz w:val="18"/>
          <w:szCs w:val="18"/>
        </w:rPr>
        <w:t xml:space="preserve">ALL </w:t>
      </w:r>
      <w:r w:rsidRPr="00F465CE">
        <w:rPr>
          <w:rFonts w:ascii="Arial" w:hAnsi="Arial" w:cs="Arial"/>
          <w:sz w:val="18"/>
          <w:szCs w:val="18"/>
        </w:rPr>
        <w:t>raw material certification(s), test report(s), or</w:t>
      </w:r>
      <w:r w:rsidR="004F58C9">
        <w:rPr>
          <w:rFonts w:ascii="Arial" w:hAnsi="Arial" w:cs="Arial"/>
          <w:sz w:val="18"/>
          <w:szCs w:val="18"/>
        </w:rPr>
        <w:t xml:space="preserve"> CofC</w:t>
      </w:r>
      <w:r w:rsidRPr="00F465CE">
        <w:rPr>
          <w:rFonts w:ascii="Arial" w:hAnsi="Arial" w:cs="Arial"/>
          <w:sz w:val="18"/>
          <w:szCs w:val="18"/>
        </w:rPr>
        <w:t xml:space="preserve">(s) for each material </w:t>
      </w:r>
      <w:r>
        <w:rPr>
          <w:rFonts w:ascii="Arial" w:hAnsi="Arial" w:cs="Arial"/>
          <w:sz w:val="18"/>
          <w:szCs w:val="18"/>
        </w:rPr>
        <w:t>utilized to manufacture product</w:t>
      </w:r>
      <w:r w:rsidRPr="00F465CE">
        <w:rPr>
          <w:rFonts w:ascii="Arial" w:hAnsi="Arial" w:cs="Arial"/>
          <w:sz w:val="18"/>
          <w:szCs w:val="18"/>
        </w:rPr>
        <w:t xml:space="preserve"> on the Purchase Order to the </w:t>
      </w:r>
      <w:r w:rsidR="004708B4">
        <w:rPr>
          <w:rFonts w:ascii="Arial" w:hAnsi="Arial" w:cs="Arial"/>
          <w:sz w:val="18"/>
          <w:szCs w:val="18"/>
        </w:rPr>
        <w:t>Thaler Machine Company LLC</w:t>
      </w:r>
      <w:r w:rsidRPr="00F465CE">
        <w:rPr>
          <w:rFonts w:ascii="Arial" w:hAnsi="Arial" w:cs="Arial"/>
          <w:sz w:val="18"/>
          <w:szCs w:val="18"/>
        </w:rPr>
        <w:t xml:space="preserve"> Buyer prior to using </w:t>
      </w:r>
      <w:r>
        <w:rPr>
          <w:rFonts w:ascii="Arial" w:hAnsi="Arial" w:cs="Arial"/>
          <w:sz w:val="18"/>
          <w:szCs w:val="18"/>
        </w:rPr>
        <w:t xml:space="preserve">the </w:t>
      </w:r>
      <w:r w:rsidRPr="00F465CE">
        <w:rPr>
          <w:rFonts w:ascii="Arial" w:hAnsi="Arial" w:cs="Arial"/>
          <w:sz w:val="18"/>
          <w:szCs w:val="18"/>
        </w:rPr>
        <w:t xml:space="preserve">material. The </w:t>
      </w:r>
      <w:r w:rsidR="004708B4">
        <w:rPr>
          <w:rFonts w:ascii="Arial" w:hAnsi="Arial" w:cs="Arial"/>
          <w:sz w:val="18"/>
          <w:szCs w:val="18"/>
        </w:rPr>
        <w:t>Thaler Machine Company LLC</w:t>
      </w:r>
      <w:r w:rsidRPr="00F465CE">
        <w:rPr>
          <w:rFonts w:ascii="Arial" w:hAnsi="Arial" w:cs="Arial"/>
          <w:sz w:val="18"/>
          <w:szCs w:val="18"/>
        </w:rPr>
        <w:t xml:space="preserve"> Buyer will </w:t>
      </w:r>
      <w:r>
        <w:rPr>
          <w:rFonts w:ascii="Arial" w:hAnsi="Arial" w:cs="Arial"/>
          <w:sz w:val="18"/>
          <w:szCs w:val="18"/>
        </w:rPr>
        <w:t>provide an approval via email to the Supplier indicating the Supplier may proceed with manufacturing.</w:t>
      </w:r>
      <w:r w:rsidR="00013DA4">
        <w:rPr>
          <w:rFonts w:ascii="Arial" w:hAnsi="Arial" w:cs="Arial"/>
          <w:sz w:val="18"/>
          <w:szCs w:val="18"/>
        </w:rPr>
        <w:t xml:space="preserve"> </w:t>
      </w:r>
      <w:r w:rsidRPr="00F465CE">
        <w:rPr>
          <w:rFonts w:ascii="Arial" w:hAnsi="Arial" w:cs="Arial"/>
          <w:sz w:val="18"/>
          <w:szCs w:val="18"/>
        </w:rPr>
        <w:t xml:space="preserve">Supplier </w:t>
      </w:r>
      <w:r>
        <w:rPr>
          <w:rFonts w:ascii="Arial" w:hAnsi="Arial" w:cs="Arial"/>
          <w:sz w:val="18"/>
          <w:szCs w:val="18"/>
        </w:rPr>
        <w:t>shall provide the approval email in their source data package</w:t>
      </w:r>
      <w:r w:rsidRPr="00F465CE">
        <w:rPr>
          <w:rFonts w:ascii="Arial" w:hAnsi="Arial" w:cs="Arial"/>
          <w:sz w:val="18"/>
          <w:szCs w:val="18"/>
        </w:rPr>
        <w:t>.</w:t>
      </w:r>
      <w:r>
        <w:rPr>
          <w:rFonts w:ascii="Arial" w:hAnsi="Arial" w:cs="Arial"/>
          <w:sz w:val="18"/>
          <w:szCs w:val="18"/>
        </w:rPr>
        <w:t xml:space="preserve"> </w:t>
      </w:r>
    </w:p>
    <w:p w14:paraId="78F669D6" w14:textId="4ECBDFD4" w:rsidR="00FF064D" w:rsidRPr="00254A39" w:rsidRDefault="00FF064D" w:rsidP="003631C6">
      <w:pPr>
        <w:pStyle w:val="Heading1"/>
        <w:numPr>
          <w:ilvl w:val="0"/>
          <w:numId w:val="43"/>
        </w:numPr>
        <w:rPr>
          <w:b/>
          <w:bCs/>
          <w:sz w:val="24"/>
          <w:szCs w:val="24"/>
        </w:rPr>
      </w:pPr>
      <w:bookmarkStart w:id="71" w:name="_Toc86406364"/>
      <w:r w:rsidRPr="00254A39">
        <w:rPr>
          <w:b/>
          <w:bCs/>
          <w:sz w:val="24"/>
          <w:szCs w:val="24"/>
        </w:rPr>
        <w:t>3rd Party Independent Inspection/Testing</w:t>
      </w:r>
      <w:bookmarkEnd w:id="71"/>
    </w:p>
    <w:p w14:paraId="639B7BB2" w14:textId="61BC4FCE" w:rsidR="00FF064D" w:rsidRPr="009849C2" w:rsidRDefault="00FF064D" w:rsidP="00F86131">
      <w:pPr>
        <w:spacing w:before="120" w:line="276" w:lineRule="auto"/>
        <w:ind w:left="547"/>
        <w:rPr>
          <w:rFonts w:ascii="Arial" w:hAnsi="Arial" w:cs="Arial"/>
          <w:bCs/>
          <w:sz w:val="18"/>
          <w:szCs w:val="18"/>
        </w:rPr>
      </w:pPr>
      <w:r w:rsidRPr="009849C2">
        <w:rPr>
          <w:rFonts w:ascii="Arial" w:hAnsi="Arial" w:cs="Arial"/>
          <w:bCs/>
          <w:sz w:val="18"/>
          <w:szCs w:val="18"/>
        </w:rPr>
        <w:t xml:space="preserve">The Supplier shall use only </w:t>
      </w:r>
      <w:r>
        <w:rPr>
          <w:rFonts w:ascii="Arial" w:hAnsi="Arial" w:cs="Arial"/>
          <w:bCs/>
          <w:sz w:val="18"/>
          <w:szCs w:val="18"/>
        </w:rPr>
        <w:t xml:space="preserve">sub-tier suppliers specifically listed on the PO or recorded on the approved supplier list for the </w:t>
      </w:r>
      <w:r w:rsidR="004708B4">
        <w:rPr>
          <w:rFonts w:ascii="Arial" w:hAnsi="Arial" w:cs="Arial"/>
          <w:bCs/>
          <w:sz w:val="18"/>
          <w:szCs w:val="18"/>
        </w:rPr>
        <w:t>Thaler Machine Company LLC</w:t>
      </w:r>
      <w:r>
        <w:rPr>
          <w:rFonts w:ascii="Arial" w:hAnsi="Arial" w:cs="Arial"/>
          <w:bCs/>
          <w:sz w:val="18"/>
          <w:szCs w:val="18"/>
        </w:rPr>
        <w:t xml:space="preserve"> customer and/or end customer listed on the PO. Contact the </w:t>
      </w:r>
      <w:r w:rsidR="004708B4">
        <w:rPr>
          <w:rFonts w:ascii="Arial" w:hAnsi="Arial" w:cs="Arial"/>
          <w:bCs/>
          <w:sz w:val="18"/>
          <w:szCs w:val="18"/>
        </w:rPr>
        <w:t>Thaler Machine Company LLC</w:t>
      </w:r>
      <w:r>
        <w:rPr>
          <w:rFonts w:ascii="Arial" w:hAnsi="Arial" w:cs="Arial"/>
          <w:bCs/>
          <w:sz w:val="18"/>
          <w:szCs w:val="18"/>
        </w:rPr>
        <w:t xml:space="preserve"> Buyer with any questions.</w:t>
      </w:r>
    </w:p>
    <w:p w14:paraId="4581F780" w14:textId="53E70668" w:rsidR="00B51D21" w:rsidRDefault="00B51D21" w:rsidP="00B51D21">
      <w:pPr>
        <w:spacing w:before="120"/>
        <w:ind w:left="590"/>
        <w:rPr>
          <w:rFonts w:ascii="Arial" w:hAnsi="Arial" w:cs="Arial"/>
          <w:bCs/>
          <w:sz w:val="18"/>
          <w:szCs w:val="18"/>
        </w:rPr>
      </w:pPr>
    </w:p>
    <w:p w14:paraId="617AE31D" w14:textId="57C752DE" w:rsidR="00991F8C" w:rsidRPr="00254A39" w:rsidRDefault="00991F8C" w:rsidP="003631C6">
      <w:pPr>
        <w:pStyle w:val="Heading1"/>
        <w:numPr>
          <w:ilvl w:val="0"/>
          <w:numId w:val="43"/>
        </w:numPr>
        <w:rPr>
          <w:b/>
          <w:bCs/>
          <w:sz w:val="24"/>
          <w:szCs w:val="24"/>
        </w:rPr>
      </w:pPr>
      <w:bookmarkStart w:id="72" w:name="_Toc86406365"/>
      <w:r w:rsidRPr="00254A39">
        <w:rPr>
          <w:b/>
          <w:bCs/>
          <w:sz w:val="24"/>
          <w:szCs w:val="24"/>
        </w:rPr>
        <w:t>Control of 3rd Party Independent Inspection/Testing</w:t>
      </w:r>
      <w:bookmarkEnd w:id="72"/>
    </w:p>
    <w:p w14:paraId="4267BB22" w14:textId="2F820F9C" w:rsidR="00991F8C" w:rsidRDefault="00991F8C" w:rsidP="00F86131">
      <w:pPr>
        <w:spacing w:before="120" w:line="276" w:lineRule="auto"/>
        <w:ind w:left="547"/>
        <w:rPr>
          <w:rFonts w:ascii="Arial" w:hAnsi="Arial" w:cs="Arial"/>
          <w:bCs/>
          <w:sz w:val="18"/>
          <w:szCs w:val="18"/>
        </w:rPr>
      </w:pPr>
      <w:r w:rsidRPr="009849C2">
        <w:rPr>
          <w:rFonts w:ascii="Arial" w:hAnsi="Arial" w:cs="Arial"/>
          <w:bCs/>
          <w:sz w:val="18"/>
          <w:szCs w:val="18"/>
        </w:rPr>
        <w:t>The Supplier shall use only accredited laboratories with a scope of accreditation allowing the performance of such testing/inspection.</w:t>
      </w:r>
      <w:r w:rsidR="00013DA4">
        <w:rPr>
          <w:rFonts w:ascii="Arial" w:hAnsi="Arial" w:cs="Arial"/>
          <w:bCs/>
          <w:sz w:val="18"/>
          <w:szCs w:val="18"/>
        </w:rPr>
        <w:t xml:space="preserve"> </w:t>
      </w:r>
      <w:r w:rsidRPr="00FF064D">
        <w:rPr>
          <w:rFonts w:ascii="Arial" w:hAnsi="Arial" w:cs="Arial"/>
          <w:bCs/>
          <w:sz w:val="18"/>
          <w:szCs w:val="18"/>
        </w:rPr>
        <w:t>Prior to the performance of any testing (or inspection) to be performed by an outside laboratory the Supplier shall submit to the Buyer the name of the laboratory, the laboratory’s certificate of accreditation, and the laboratory’s scope of accreditation for approval.</w:t>
      </w:r>
      <w:r w:rsidR="00013DA4">
        <w:rPr>
          <w:rFonts w:ascii="Arial" w:hAnsi="Arial" w:cs="Arial"/>
          <w:bCs/>
          <w:sz w:val="18"/>
          <w:szCs w:val="18"/>
        </w:rPr>
        <w:t xml:space="preserve"> </w:t>
      </w:r>
      <w:r w:rsidRPr="009849C2">
        <w:rPr>
          <w:rFonts w:ascii="Arial" w:hAnsi="Arial" w:cs="Arial"/>
          <w:bCs/>
          <w:sz w:val="18"/>
          <w:szCs w:val="18"/>
        </w:rPr>
        <w:t xml:space="preserve">Accredited Certification Bodies recognized by </w:t>
      </w:r>
      <w:r w:rsidR="004708B4">
        <w:rPr>
          <w:rFonts w:ascii="Arial" w:hAnsi="Arial" w:cs="Arial"/>
          <w:bCs/>
          <w:sz w:val="18"/>
          <w:szCs w:val="18"/>
        </w:rPr>
        <w:t>Thaler Machine Company LLC</w:t>
      </w:r>
      <w:r w:rsidRPr="009849C2">
        <w:rPr>
          <w:rFonts w:ascii="Arial" w:hAnsi="Arial" w:cs="Arial"/>
          <w:bCs/>
          <w:sz w:val="18"/>
          <w:szCs w:val="18"/>
        </w:rPr>
        <w:t xml:space="preserve"> are, but may not be limited to, A2LA (American Association of Laboratory Accreditation) and NADCAP (National Aerospace and Defense Contractors Accreditation Program).</w:t>
      </w:r>
      <w:r w:rsidR="00013DA4">
        <w:rPr>
          <w:rFonts w:ascii="Arial" w:hAnsi="Arial" w:cs="Arial"/>
          <w:bCs/>
          <w:sz w:val="18"/>
          <w:szCs w:val="18"/>
        </w:rPr>
        <w:t xml:space="preserve"> </w:t>
      </w:r>
      <w:r w:rsidRPr="00FF064D">
        <w:rPr>
          <w:rFonts w:ascii="Arial" w:hAnsi="Arial" w:cs="Arial"/>
          <w:bCs/>
          <w:sz w:val="18"/>
          <w:szCs w:val="18"/>
        </w:rPr>
        <w:t>Use of a laboratory not accredited by either A2LA or NADCAP shall require approval of the Buyer prior to use.</w:t>
      </w:r>
      <w:r w:rsidR="00013DA4">
        <w:rPr>
          <w:rFonts w:ascii="Arial" w:hAnsi="Arial" w:cs="Arial"/>
          <w:bCs/>
          <w:sz w:val="18"/>
          <w:szCs w:val="18"/>
        </w:rPr>
        <w:t xml:space="preserve"> </w:t>
      </w:r>
    </w:p>
    <w:p w14:paraId="2082DAE6" w14:textId="28CAC83A" w:rsidR="00991F8C" w:rsidRPr="009849C2" w:rsidRDefault="00991F8C" w:rsidP="00B26950">
      <w:pPr>
        <w:spacing w:before="120" w:line="276" w:lineRule="auto"/>
        <w:ind w:left="547"/>
        <w:rPr>
          <w:rFonts w:ascii="Arial" w:hAnsi="Arial" w:cs="Arial"/>
          <w:bCs/>
          <w:sz w:val="18"/>
          <w:szCs w:val="18"/>
        </w:rPr>
      </w:pPr>
      <w:r w:rsidRPr="009849C2">
        <w:rPr>
          <w:rFonts w:ascii="Arial" w:hAnsi="Arial" w:cs="Arial"/>
          <w:bCs/>
          <w:sz w:val="18"/>
          <w:szCs w:val="18"/>
        </w:rPr>
        <w:t xml:space="preserve">Copies of the test/inspection report shall be provided to the Buyer, test/inspection reports shall include the specification (Drawing with Revision for items receiving dimensional inspection) that was applied, the individual requirements, actual measured results, and </w:t>
      </w:r>
      <w:r w:rsidRPr="009849C2">
        <w:rPr>
          <w:rFonts w:ascii="Arial" w:hAnsi="Arial" w:cs="Arial"/>
          <w:bCs/>
          <w:sz w:val="18"/>
          <w:szCs w:val="18"/>
        </w:rPr>
        <w:lastRenderedPageBreak/>
        <w:t>a Pass/Fail conclusion.</w:t>
      </w:r>
      <w:r w:rsidR="00013DA4">
        <w:rPr>
          <w:rFonts w:ascii="Arial" w:hAnsi="Arial" w:cs="Arial"/>
          <w:bCs/>
          <w:sz w:val="18"/>
          <w:szCs w:val="18"/>
        </w:rPr>
        <w:t xml:space="preserve"> </w:t>
      </w:r>
      <w:r w:rsidRPr="009849C2">
        <w:rPr>
          <w:rFonts w:ascii="Arial" w:hAnsi="Arial" w:cs="Arial"/>
          <w:bCs/>
          <w:sz w:val="18"/>
          <w:szCs w:val="18"/>
        </w:rPr>
        <w:t>The report must be signed by the testing/inspection facility.</w:t>
      </w:r>
      <w:r w:rsidR="00013DA4">
        <w:rPr>
          <w:rFonts w:ascii="Arial" w:hAnsi="Arial" w:cs="Arial"/>
          <w:bCs/>
          <w:sz w:val="18"/>
          <w:szCs w:val="18"/>
        </w:rPr>
        <w:t xml:space="preserve"> </w:t>
      </w:r>
      <w:r w:rsidRPr="009849C2">
        <w:rPr>
          <w:rFonts w:ascii="Arial" w:hAnsi="Arial" w:cs="Arial"/>
          <w:bCs/>
          <w:sz w:val="18"/>
          <w:szCs w:val="18"/>
        </w:rPr>
        <w:t>If the required NDT is for radiography, an adequate method of identifying and cross-referencing each x-ray film exposure shall be provided in report form.</w:t>
      </w:r>
      <w:r w:rsidR="00013DA4">
        <w:rPr>
          <w:rFonts w:ascii="Arial" w:hAnsi="Arial" w:cs="Arial"/>
          <w:bCs/>
          <w:sz w:val="18"/>
          <w:szCs w:val="18"/>
        </w:rPr>
        <w:t xml:space="preserve"> </w:t>
      </w:r>
      <w:r w:rsidRPr="009849C2">
        <w:rPr>
          <w:rFonts w:ascii="Arial" w:hAnsi="Arial" w:cs="Arial"/>
          <w:bCs/>
          <w:sz w:val="18"/>
          <w:szCs w:val="18"/>
        </w:rPr>
        <w:t>When parts are serialized, the serial numbers must appear on the report (and film if for x-ray) with the control number.</w:t>
      </w:r>
      <w:r w:rsidR="00013DA4">
        <w:rPr>
          <w:rFonts w:ascii="Arial" w:hAnsi="Arial" w:cs="Arial"/>
          <w:bCs/>
          <w:sz w:val="18"/>
          <w:szCs w:val="18"/>
        </w:rPr>
        <w:t xml:space="preserve"> </w:t>
      </w:r>
      <w:r w:rsidRPr="009849C2">
        <w:rPr>
          <w:rFonts w:ascii="Arial" w:hAnsi="Arial" w:cs="Arial"/>
          <w:bCs/>
          <w:sz w:val="18"/>
          <w:szCs w:val="18"/>
        </w:rPr>
        <w:t>NDT records shall be submitted with each shipment to the Buyer and shall include x-ray film when required by the Purchase Order.</w:t>
      </w:r>
    </w:p>
    <w:p w14:paraId="57147156" w14:textId="749E47D5" w:rsidR="00991F8C" w:rsidRPr="00254A39" w:rsidRDefault="00991F8C" w:rsidP="003631C6">
      <w:pPr>
        <w:pStyle w:val="Heading1"/>
        <w:numPr>
          <w:ilvl w:val="0"/>
          <w:numId w:val="43"/>
        </w:numPr>
        <w:rPr>
          <w:b/>
          <w:bCs/>
          <w:sz w:val="24"/>
          <w:szCs w:val="24"/>
        </w:rPr>
      </w:pPr>
      <w:bookmarkStart w:id="73" w:name="_Toc86406366"/>
      <w:r w:rsidRPr="00254A39">
        <w:rPr>
          <w:b/>
          <w:bCs/>
          <w:sz w:val="24"/>
          <w:szCs w:val="24"/>
        </w:rPr>
        <w:t>Control of Special Processes and Certification</w:t>
      </w:r>
      <w:bookmarkEnd w:id="73"/>
      <w:r w:rsidR="00013DA4">
        <w:rPr>
          <w:b/>
          <w:bCs/>
          <w:sz w:val="24"/>
          <w:szCs w:val="24"/>
        </w:rPr>
        <w:t xml:space="preserve"> </w:t>
      </w:r>
    </w:p>
    <w:p w14:paraId="1B97582F" w14:textId="77777777" w:rsidR="00406059" w:rsidRDefault="00991F8C" w:rsidP="00F86131">
      <w:pPr>
        <w:spacing w:before="120" w:line="276" w:lineRule="auto"/>
        <w:ind w:left="547"/>
        <w:rPr>
          <w:rFonts w:ascii="Arial" w:hAnsi="Arial" w:cs="Arial"/>
          <w:sz w:val="18"/>
          <w:szCs w:val="18"/>
        </w:rPr>
      </w:pPr>
      <w:r w:rsidRPr="00406059">
        <w:rPr>
          <w:rFonts w:ascii="Arial" w:hAnsi="Arial" w:cs="Arial"/>
          <w:bCs/>
          <w:sz w:val="18"/>
          <w:szCs w:val="18"/>
        </w:rPr>
        <w:t>The Supplier shall not perform, or subcontract to perform any “Special Processes” without written approval from the Buyer.</w:t>
      </w:r>
      <w:r w:rsidR="00406059">
        <w:rPr>
          <w:rFonts w:ascii="Arial" w:hAnsi="Arial" w:cs="Arial"/>
          <w:bCs/>
          <w:sz w:val="18"/>
          <w:szCs w:val="18"/>
        </w:rPr>
        <w:t xml:space="preserve"> </w:t>
      </w:r>
      <w:r w:rsidRPr="009849C2">
        <w:rPr>
          <w:rFonts w:ascii="Arial" w:hAnsi="Arial" w:cs="Arial"/>
          <w:bCs/>
          <w:sz w:val="18"/>
          <w:szCs w:val="18"/>
        </w:rPr>
        <w:t>Special Processes are defined as a</w:t>
      </w:r>
      <w:r w:rsidRPr="009849C2">
        <w:rPr>
          <w:rFonts w:ascii="Arial" w:hAnsi="Arial" w:cs="Arial"/>
          <w:sz w:val="18"/>
          <w:szCs w:val="18"/>
        </w:rPr>
        <w:t xml:space="preserve"> method controlled by a contractually required specification where:</w:t>
      </w:r>
    </w:p>
    <w:p w14:paraId="35761CAF" w14:textId="45935634" w:rsidR="00406059" w:rsidRPr="00406059" w:rsidRDefault="00991F8C" w:rsidP="00157527">
      <w:pPr>
        <w:pStyle w:val="ListParagraph"/>
        <w:numPr>
          <w:ilvl w:val="0"/>
          <w:numId w:val="9"/>
        </w:numPr>
        <w:tabs>
          <w:tab w:val="clear" w:pos="720"/>
          <w:tab w:val="num" w:pos="810"/>
        </w:tabs>
        <w:spacing w:before="60"/>
        <w:ind w:left="810" w:hanging="270"/>
        <w:rPr>
          <w:sz w:val="18"/>
          <w:szCs w:val="18"/>
        </w:rPr>
      </w:pPr>
      <w:r w:rsidRPr="00406059">
        <w:rPr>
          <w:rFonts w:ascii="Arial" w:hAnsi="Arial" w:cs="Arial"/>
          <w:sz w:val="18"/>
          <w:szCs w:val="18"/>
        </w:rPr>
        <w:t xml:space="preserve">When a product undergoes a physical, </w:t>
      </w:r>
      <w:r w:rsidR="008C527E" w:rsidRPr="00406059">
        <w:rPr>
          <w:rFonts w:ascii="Arial" w:hAnsi="Arial" w:cs="Arial"/>
          <w:sz w:val="18"/>
          <w:szCs w:val="18"/>
        </w:rPr>
        <w:t>chemical,</w:t>
      </w:r>
      <w:r w:rsidRPr="00406059">
        <w:rPr>
          <w:rFonts w:ascii="Arial" w:hAnsi="Arial" w:cs="Arial"/>
          <w:sz w:val="18"/>
          <w:szCs w:val="18"/>
        </w:rPr>
        <w:t xml:space="preserve"> or metallurgical transformation or inspection, conformance to the specification cannot be readily verified by normal inspection methods</w:t>
      </w:r>
      <w:r w:rsidR="00013DA4" w:rsidRPr="00406059">
        <w:rPr>
          <w:rFonts w:ascii="Arial" w:hAnsi="Arial" w:cs="Arial"/>
          <w:sz w:val="18"/>
          <w:szCs w:val="18"/>
        </w:rPr>
        <w:t xml:space="preserve"> </w:t>
      </w:r>
    </w:p>
    <w:p w14:paraId="1CEE1C42" w14:textId="4FE8EA6C" w:rsidR="00406059" w:rsidRPr="00406059" w:rsidRDefault="00991F8C" w:rsidP="00406059">
      <w:pPr>
        <w:tabs>
          <w:tab w:val="num" w:pos="810"/>
        </w:tabs>
        <w:spacing w:before="60"/>
        <w:ind w:left="540"/>
        <w:rPr>
          <w:rFonts w:asciiTheme="minorHAnsi" w:hAnsiTheme="minorHAnsi" w:cstheme="minorBidi"/>
          <w:sz w:val="18"/>
          <w:szCs w:val="18"/>
        </w:rPr>
      </w:pPr>
      <w:r w:rsidRPr="00406059">
        <w:rPr>
          <w:rFonts w:ascii="Arial" w:hAnsi="Arial" w:cs="Arial"/>
          <w:sz w:val="18"/>
          <w:szCs w:val="18"/>
        </w:rPr>
        <w:t xml:space="preserve">- or </w:t>
      </w:r>
      <w:r w:rsidR="00406059" w:rsidRPr="00406059">
        <w:rPr>
          <w:rFonts w:ascii="Arial" w:hAnsi="Arial" w:cs="Arial"/>
          <w:sz w:val="18"/>
          <w:szCs w:val="18"/>
        </w:rPr>
        <w:t>–</w:t>
      </w:r>
    </w:p>
    <w:p w14:paraId="5738C935" w14:textId="2E6AEEA7" w:rsidR="00991F8C" w:rsidRPr="00406059" w:rsidRDefault="00991F8C" w:rsidP="00157527">
      <w:pPr>
        <w:pStyle w:val="ListParagraph"/>
        <w:numPr>
          <w:ilvl w:val="0"/>
          <w:numId w:val="9"/>
        </w:numPr>
        <w:tabs>
          <w:tab w:val="clear" w:pos="720"/>
          <w:tab w:val="num" w:pos="810"/>
        </w:tabs>
        <w:spacing w:before="60"/>
        <w:ind w:left="810" w:hanging="270"/>
        <w:rPr>
          <w:sz w:val="18"/>
          <w:szCs w:val="18"/>
        </w:rPr>
      </w:pPr>
      <w:r w:rsidRPr="00406059">
        <w:rPr>
          <w:rFonts w:ascii="Arial" w:hAnsi="Arial" w:cs="Arial"/>
          <w:sz w:val="18"/>
          <w:szCs w:val="18"/>
        </w:rPr>
        <w:t xml:space="preserve">The quality of the product depends on use of specific equipment operated in a specific manner, under controlled conditions, by trained personnel with instructions, </w:t>
      </w:r>
      <w:r w:rsidR="008C527E" w:rsidRPr="00406059">
        <w:rPr>
          <w:rFonts w:ascii="Arial" w:hAnsi="Arial" w:cs="Arial"/>
          <w:sz w:val="18"/>
          <w:szCs w:val="18"/>
        </w:rPr>
        <w:t>procedures,</w:t>
      </w:r>
      <w:r w:rsidRPr="00406059">
        <w:rPr>
          <w:rFonts w:ascii="Arial" w:hAnsi="Arial" w:cs="Arial"/>
          <w:sz w:val="18"/>
          <w:szCs w:val="18"/>
        </w:rPr>
        <w:t xml:space="preserve"> and standards.</w:t>
      </w:r>
      <w:r w:rsidRPr="00406059">
        <w:rPr>
          <w:sz w:val="18"/>
          <w:szCs w:val="18"/>
        </w:rPr>
        <w:t xml:space="preserve"> </w:t>
      </w:r>
    </w:p>
    <w:p w14:paraId="388BC7A0" w14:textId="524831FC" w:rsidR="00991F8C" w:rsidRPr="00406059" w:rsidRDefault="00991F8C" w:rsidP="00B26950">
      <w:pPr>
        <w:spacing w:before="120" w:line="276" w:lineRule="auto"/>
        <w:ind w:left="547"/>
        <w:rPr>
          <w:rFonts w:ascii="Arial" w:hAnsi="Arial" w:cs="Arial"/>
          <w:bCs/>
          <w:sz w:val="18"/>
          <w:szCs w:val="18"/>
        </w:rPr>
      </w:pPr>
      <w:r w:rsidRPr="009849C2">
        <w:rPr>
          <w:rFonts w:ascii="Arial" w:hAnsi="Arial" w:cs="Arial"/>
          <w:bCs/>
          <w:sz w:val="18"/>
          <w:szCs w:val="18"/>
        </w:rPr>
        <w:t xml:space="preserve">Special Processes that require certification </w:t>
      </w:r>
      <w:r w:rsidR="008C527E" w:rsidRPr="009849C2">
        <w:rPr>
          <w:rFonts w:ascii="Arial" w:hAnsi="Arial" w:cs="Arial"/>
          <w:bCs/>
          <w:sz w:val="18"/>
          <w:szCs w:val="18"/>
        </w:rPr>
        <w:t>are</w:t>
      </w:r>
      <w:r w:rsidR="00013DA4">
        <w:rPr>
          <w:rFonts w:ascii="Arial" w:hAnsi="Arial" w:cs="Arial"/>
          <w:bCs/>
          <w:sz w:val="18"/>
          <w:szCs w:val="18"/>
        </w:rPr>
        <w:t xml:space="preserve"> </w:t>
      </w:r>
      <w:r w:rsidRPr="00406059">
        <w:rPr>
          <w:rFonts w:ascii="Arial" w:hAnsi="Arial" w:cs="Arial"/>
          <w:bCs/>
          <w:sz w:val="18"/>
          <w:szCs w:val="18"/>
        </w:rPr>
        <w:t>radiography (x-ray),</w:t>
      </w:r>
      <w:r>
        <w:rPr>
          <w:rFonts w:ascii="Arial" w:hAnsi="Arial" w:cs="Arial"/>
          <w:bCs/>
          <w:sz w:val="18"/>
          <w:szCs w:val="18"/>
        </w:rPr>
        <w:t xml:space="preserve"> </w:t>
      </w:r>
      <w:r w:rsidRPr="00406059">
        <w:rPr>
          <w:rFonts w:ascii="Arial" w:hAnsi="Arial" w:cs="Arial"/>
          <w:bCs/>
          <w:sz w:val="18"/>
          <w:szCs w:val="18"/>
        </w:rPr>
        <w:t>magnetic particle, heat treating, plating,</w:t>
      </w:r>
      <w:r w:rsidRPr="009849C2">
        <w:rPr>
          <w:rFonts w:ascii="Arial" w:hAnsi="Arial" w:cs="Arial"/>
          <w:bCs/>
          <w:sz w:val="18"/>
          <w:szCs w:val="18"/>
        </w:rPr>
        <w:t xml:space="preserve"> anodizing, chemical conversion coating (chem film), </w:t>
      </w:r>
      <w:r w:rsidRPr="00406059">
        <w:rPr>
          <w:rFonts w:ascii="Arial" w:hAnsi="Arial" w:cs="Arial"/>
          <w:bCs/>
          <w:sz w:val="18"/>
          <w:szCs w:val="18"/>
        </w:rPr>
        <w:t>passivation</w:t>
      </w:r>
      <w:r w:rsidRPr="009849C2">
        <w:rPr>
          <w:rFonts w:ascii="Arial" w:hAnsi="Arial" w:cs="Arial"/>
          <w:bCs/>
          <w:sz w:val="18"/>
          <w:szCs w:val="18"/>
        </w:rPr>
        <w:t xml:space="preserve">, abrasive blasting, oxide coating, </w:t>
      </w:r>
      <w:r w:rsidRPr="00406059">
        <w:rPr>
          <w:rFonts w:ascii="Arial" w:hAnsi="Arial" w:cs="Arial"/>
          <w:bCs/>
          <w:sz w:val="18"/>
          <w:szCs w:val="18"/>
        </w:rPr>
        <w:t>painting</w:t>
      </w:r>
      <w:r w:rsidRPr="009849C2">
        <w:rPr>
          <w:rFonts w:ascii="Arial" w:hAnsi="Arial" w:cs="Arial"/>
          <w:bCs/>
          <w:sz w:val="18"/>
          <w:szCs w:val="18"/>
        </w:rPr>
        <w:t xml:space="preserve">, nitriding, case hardening, </w:t>
      </w:r>
      <w:r w:rsidRPr="00406059">
        <w:rPr>
          <w:rFonts w:ascii="Arial" w:hAnsi="Arial" w:cs="Arial"/>
          <w:bCs/>
          <w:sz w:val="18"/>
          <w:szCs w:val="18"/>
        </w:rPr>
        <w:t>casting, forging</w:t>
      </w:r>
      <w:r w:rsidRPr="009849C2">
        <w:rPr>
          <w:rFonts w:ascii="Arial" w:hAnsi="Arial" w:cs="Arial"/>
          <w:bCs/>
          <w:sz w:val="18"/>
          <w:szCs w:val="18"/>
        </w:rPr>
        <w:t>, welding, brazing, soldering and others as may be specified.</w:t>
      </w:r>
    </w:p>
    <w:p w14:paraId="65762901" w14:textId="0F6D77F4" w:rsidR="00991F8C" w:rsidRPr="009849C2" w:rsidRDefault="00991F8C" w:rsidP="00B26950">
      <w:pPr>
        <w:spacing w:before="120" w:line="276" w:lineRule="auto"/>
        <w:ind w:left="547"/>
        <w:rPr>
          <w:rFonts w:ascii="Arial" w:hAnsi="Arial" w:cs="Arial"/>
          <w:bCs/>
          <w:sz w:val="18"/>
          <w:szCs w:val="18"/>
        </w:rPr>
      </w:pPr>
      <w:r w:rsidRPr="009849C2">
        <w:rPr>
          <w:rFonts w:ascii="Arial" w:hAnsi="Arial" w:cs="Arial"/>
          <w:bCs/>
          <w:sz w:val="18"/>
          <w:szCs w:val="18"/>
        </w:rPr>
        <w:t>The Supplier</w:t>
      </w:r>
      <w:r>
        <w:rPr>
          <w:rFonts w:ascii="Arial" w:hAnsi="Arial" w:cs="Arial"/>
          <w:bCs/>
          <w:sz w:val="18"/>
          <w:szCs w:val="18"/>
        </w:rPr>
        <w:t>, or their subcontractor</w:t>
      </w:r>
      <w:r w:rsidRPr="009849C2">
        <w:rPr>
          <w:rFonts w:ascii="Arial" w:hAnsi="Arial" w:cs="Arial"/>
          <w:bCs/>
          <w:sz w:val="18"/>
          <w:szCs w:val="18"/>
        </w:rPr>
        <w:t xml:space="preserve">, must be certified to perform the specified Special Process through an Accredited Certification Body, A2LA, NADCAP, or specific </w:t>
      </w:r>
      <w:r w:rsidR="004708B4">
        <w:rPr>
          <w:rFonts w:ascii="Arial" w:hAnsi="Arial" w:cs="Arial"/>
          <w:bCs/>
          <w:sz w:val="18"/>
          <w:szCs w:val="18"/>
        </w:rPr>
        <w:t>Thaler Machine Company LLC</w:t>
      </w:r>
      <w:r w:rsidRPr="009849C2">
        <w:rPr>
          <w:rFonts w:ascii="Arial" w:hAnsi="Arial" w:cs="Arial"/>
          <w:bCs/>
          <w:sz w:val="18"/>
          <w:szCs w:val="18"/>
        </w:rPr>
        <w:t xml:space="preserve"> Customer.</w:t>
      </w:r>
      <w:r w:rsidR="00013DA4">
        <w:rPr>
          <w:rFonts w:ascii="Arial" w:hAnsi="Arial" w:cs="Arial"/>
          <w:bCs/>
          <w:sz w:val="18"/>
          <w:szCs w:val="18"/>
        </w:rPr>
        <w:t xml:space="preserve"> </w:t>
      </w:r>
      <w:r w:rsidRPr="00406059">
        <w:rPr>
          <w:rFonts w:ascii="Arial" w:hAnsi="Arial" w:cs="Arial"/>
          <w:bCs/>
          <w:sz w:val="18"/>
          <w:szCs w:val="18"/>
        </w:rPr>
        <w:t xml:space="preserve">The Supplier shall contact the </w:t>
      </w:r>
      <w:r w:rsidR="004708B4">
        <w:rPr>
          <w:rFonts w:ascii="Arial" w:hAnsi="Arial" w:cs="Arial"/>
          <w:bCs/>
          <w:sz w:val="18"/>
          <w:szCs w:val="18"/>
        </w:rPr>
        <w:t>Thaler Machine Company LLC</w:t>
      </w:r>
      <w:r w:rsidRPr="00406059">
        <w:rPr>
          <w:rFonts w:ascii="Arial" w:hAnsi="Arial" w:cs="Arial"/>
          <w:bCs/>
          <w:sz w:val="18"/>
          <w:szCs w:val="18"/>
        </w:rPr>
        <w:t xml:space="preserve"> Buyer for a specific listing of Special Processes that are approved for use (during the RFQ process).</w:t>
      </w:r>
    </w:p>
    <w:p w14:paraId="010FEA14" w14:textId="25066FE6" w:rsidR="00991F8C" w:rsidRPr="00406059" w:rsidRDefault="00991F8C" w:rsidP="00B26950">
      <w:pPr>
        <w:spacing w:before="120" w:line="276" w:lineRule="auto"/>
        <w:ind w:left="547"/>
        <w:rPr>
          <w:rFonts w:ascii="Arial" w:hAnsi="Arial" w:cs="Arial"/>
          <w:bCs/>
          <w:sz w:val="18"/>
          <w:szCs w:val="18"/>
        </w:rPr>
      </w:pPr>
      <w:r w:rsidRPr="009849C2">
        <w:rPr>
          <w:rFonts w:ascii="Arial" w:hAnsi="Arial" w:cs="Arial"/>
          <w:bCs/>
          <w:sz w:val="18"/>
          <w:szCs w:val="18"/>
        </w:rPr>
        <w:t>Inspection may also be included as a Special Process if the Supplier does not have the in-house capability, or resources, to perform inspections as specified on the Purchase Order.</w:t>
      </w:r>
      <w:r w:rsidR="00013DA4">
        <w:rPr>
          <w:rFonts w:ascii="Arial" w:hAnsi="Arial" w:cs="Arial"/>
          <w:bCs/>
          <w:sz w:val="18"/>
          <w:szCs w:val="18"/>
        </w:rPr>
        <w:t xml:space="preserve"> </w:t>
      </w:r>
      <w:r w:rsidRPr="009849C2">
        <w:rPr>
          <w:rFonts w:ascii="Arial" w:hAnsi="Arial" w:cs="Arial"/>
          <w:bCs/>
          <w:sz w:val="18"/>
          <w:szCs w:val="18"/>
        </w:rPr>
        <w:t xml:space="preserve">If the Supplier is required to use subcontracted inspection, </w:t>
      </w:r>
      <w:r w:rsidRPr="00406059">
        <w:rPr>
          <w:rFonts w:ascii="Arial" w:hAnsi="Arial" w:cs="Arial"/>
          <w:bCs/>
          <w:sz w:val="18"/>
          <w:szCs w:val="18"/>
        </w:rPr>
        <w:t xml:space="preserve">the use of any subcontracted inspection must be approved by the Buyer with enough advanced notice </w:t>
      </w:r>
      <w:r w:rsidR="000F0DCE" w:rsidRPr="00406059">
        <w:rPr>
          <w:rFonts w:ascii="Arial" w:hAnsi="Arial" w:cs="Arial"/>
          <w:bCs/>
          <w:sz w:val="18"/>
          <w:szCs w:val="18"/>
        </w:rPr>
        <w:t>to</w:t>
      </w:r>
      <w:r w:rsidRPr="00406059">
        <w:rPr>
          <w:rFonts w:ascii="Arial" w:hAnsi="Arial" w:cs="Arial"/>
          <w:bCs/>
          <w:sz w:val="18"/>
          <w:szCs w:val="18"/>
        </w:rPr>
        <w:t xml:space="preserve"> not delay the delivery schedule shown on the Purchase Order.</w:t>
      </w:r>
    </w:p>
    <w:p w14:paraId="5A93A528" w14:textId="26104C8C" w:rsidR="00991F8C" w:rsidRDefault="00991F8C" w:rsidP="00B26950">
      <w:pPr>
        <w:spacing w:before="120" w:line="276" w:lineRule="auto"/>
        <w:ind w:left="547"/>
        <w:rPr>
          <w:rFonts w:ascii="Arial" w:hAnsi="Arial" w:cs="Arial"/>
          <w:bCs/>
          <w:sz w:val="18"/>
          <w:szCs w:val="18"/>
        </w:rPr>
      </w:pPr>
      <w:r>
        <w:rPr>
          <w:rFonts w:ascii="Arial" w:hAnsi="Arial" w:cs="Arial"/>
          <w:bCs/>
          <w:sz w:val="18"/>
          <w:szCs w:val="18"/>
        </w:rPr>
        <w:t>A Certificate of Conformance (</w:t>
      </w:r>
      <w:r w:rsidR="004F58C9">
        <w:rPr>
          <w:rFonts w:ascii="Arial" w:hAnsi="Arial" w:cs="Arial"/>
          <w:bCs/>
          <w:sz w:val="18"/>
          <w:szCs w:val="18"/>
        </w:rPr>
        <w:t>CofC</w:t>
      </w:r>
      <w:r>
        <w:rPr>
          <w:rFonts w:ascii="Arial" w:hAnsi="Arial" w:cs="Arial"/>
          <w:bCs/>
          <w:sz w:val="18"/>
          <w:szCs w:val="18"/>
        </w:rPr>
        <w:t xml:space="preserve">) is required to be submitted during source inspection and FAI, and it must meet the requirements detailed in the specification for that </w:t>
      </w:r>
      <w:r w:rsidR="00C22C34">
        <w:rPr>
          <w:rFonts w:ascii="Arial" w:hAnsi="Arial" w:cs="Arial"/>
          <w:bCs/>
          <w:sz w:val="18"/>
          <w:szCs w:val="18"/>
        </w:rPr>
        <w:t>special</w:t>
      </w:r>
      <w:r>
        <w:rPr>
          <w:rFonts w:ascii="Arial" w:hAnsi="Arial" w:cs="Arial"/>
          <w:bCs/>
          <w:sz w:val="18"/>
          <w:szCs w:val="18"/>
        </w:rPr>
        <w:t xml:space="preserve"> process.</w:t>
      </w:r>
    </w:p>
    <w:p w14:paraId="3494D580" w14:textId="198DD45F" w:rsidR="00991F8C" w:rsidRPr="00254A39" w:rsidRDefault="00991F8C" w:rsidP="003631C6">
      <w:pPr>
        <w:pStyle w:val="Heading1"/>
        <w:numPr>
          <w:ilvl w:val="0"/>
          <w:numId w:val="43"/>
        </w:numPr>
        <w:rPr>
          <w:b/>
          <w:bCs/>
          <w:sz w:val="24"/>
          <w:szCs w:val="24"/>
        </w:rPr>
      </w:pPr>
      <w:bookmarkStart w:id="74" w:name="_Toc86406367"/>
      <w:r w:rsidRPr="00254A39">
        <w:rPr>
          <w:b/>
          <w:bCs/>
          <w:sz w:val="24"/>
          <w:szCs w:val="24"/>
        </w:rPr>
        <w:t>Inspection Equipment – Supplier Furnished</w:t>
      </w:r>
      <w:bookmarkEnd w:id="74"/>
      <w:r w:rsidR="00013DA4">
        <w:rPr>
          <w:b/>
          <w:bCs/>
          <w:sz w:val="24"/>
          <w:szCs w:val="24"/>
        </w:rPr>
        <w:t xml:space="preserve"> </w:t>
      </w:r>
    </w:p>
    <w:p w14:paraId="4CCF5C27" w14:textId="1DCD6DDC" w:rsidR="00991F8C" w:rsidRDefault="00991F8C" w:rsidP="00F86131">
      <w:pPr>
        <w:spacing w:before="120" w:line="276" w:lineRule="auto"/>
        <w:ind w:left="547"/>
        <w:rPr>
          <w:rFonts w:ascii="Arial" w:hAnsi="Arial" w:cs="Arial"/>
          <w:bCs/>
          <w:sz w:val="18"/>
          <w:szCs w:val="18"/>
        </w:rPr>
      </w:pPr>
      <w:r w:rsidRPr="0019406B">
        <w:rPr>
          <w:rFonts w:ascii="Arial" w:hAnsi="Arial" w:cs="Arial"/>
          <w:bCs/>
          <w:sz w:val="18"/>
          <w:szCs w:val="18"/>
        </w:rPr>
        <w:t xml:space="preserve">The Supplier </w:t>
      </w:r>
      <w:r w:rsidR="009E5F6C">
        <w:rPr>
          <w:rFonts w:ascii="Arial" w:hAnsi="Arial" w:cs="Arial"/>
          <w:sz w:val="18"/>
          <w:szCs w:val="18"/>
        </w:rPr>
        <w:t xml:space="preserve">(and any sub tier) </w:t>
      </w:r>
      <w:r w:rsidRPr="0019406B">
        <w:rPr>
          <w:rFonts w:ascii="Arial" w:hAnsi="Arial" w:cs="Arial"/>
          <w:bCs/>
          <w:sz w:val="18"/>
          <w:szCs w:val="18"/>
        </w:rPr>
        <w:t xml:space="preserve">shall provide </w:t>
      </w:r>
      <w:r w:rsidR="00273985" w:rsidRPr="00273985">
        <w:rPr>
          <w:rFonts w:ascii="Arial" w:hAnsi="Arial" w:cs="Arial"/>
          <w:bCs/>
          <w:sz w:val="18"/>
          <w:szCs w:val="18"/>
        </w:rPr>
        <w:t xml:space="preserve">and maintain </w:t>
      </w:r>
      <w:r w:rsidRPr="0019406B">
        <w:rPr>
          <w:rFonts w:ascii="Arial" w:hAnsi="Arial" w:cs="Arial"/>
          <w:bCs/>
          <w:sz w:val="18"/>
          <w:szCs w:val="18"/>
        </w:rPr>
        <w:t>all acceptance inspection equipment necessary to assure conformance of items to the requirements of the Purchase Order.</w:t>
      </w:r>
      <w:r w:rsidR="00013DA4">
        <w:rPr>
          <w:rFonts w:ascii="Arial" w:hAnsi="Arial" w:cs="Arial"/>
          <w:bCs/>
          <w:sz w:val="18"/>
          <w:szCs w:val="18"/>
        </w:rPr>
        <w:t xml:space="preserve"> </w:t>
      </w:r>
      <w:r w:rsidR="00273985" w:rsidRPr="00273985">
        <w:rPr>
          <w:rFonts w:ascii="Arial" w:hAnsi="Arial" w:cs="Arial"/>
          <w:bCs/>
          <w:sz w:val="18"/>
          <w:szCs w:val="18"/>
        </w:rPr>
        <w:t xml:space="preserve">The Supplier shall perform inspection and/or test on end items covered by the Purchase Order prior to submission to Buyer or prior to delivery. Inspection/test of material, which cannot be readily examined in the end items, must be performed at the appropriate in-process stages of manufacturing. </w:t>
      </w:r>
      <w:r w:rsidRPr="0019406B">
        <w:rPr>
          <w:rFonts w:ascii="Arial" w:hAnsi="Arial" w:cs="Arial"/>
          <w:bCs/>
          <w:sz w:val="18"/>
          <w:szCs w:val="18"/>
        </w:rPr>
        <w:t>All such equipment</w:t>
      </w:r>
      <w:r w:rsidR="00BE069D">
        <w:rPr>
          <w:rFonts w:ascii="Arial" w:hAnsi="Arial" w:cs="Arial"/>
          <w:bCs/>
          <w:sz w:val="18"/>
          <w:szCs w:val="18"/>
        </w:rPr>
        <w:t xml:space="preserve"> and records</w:t>
      </w:r>
      <w:r w:rsidRPr="0019406B">
        <w:rPr>
          <w:rFonts w:ascii="Arial" w:hAnsi="Arial" w:cs="Arial"/>
          <w:bCs/>
          <w:sz w:val="18"/>
          <w:szCs w:val="18"/>
        </w:rPr>
        <w:t xml:space="preserve"> shall be subject to review by the Buyer (and possibly the Government) and shall be available for use at the time of First Article submission, or on-site Source Inspections.</w:t>
      </w:r>
      <w:r w:rsidR="00013DA4">
        <w:rPr>
          <w:rFonts w:ascii="Arial" w:hAnsi="Arial" w:cs="Arial"/>
          <w:bCs/>
          <w:sz w:val="18"/>
          <w:szCs w:val="18"/>
        </w:rPr>
        <w:t xml:space="preserve"> </w:t>
      </w:r>
      <w:r w:rsidRPr="006E4FD2">
        <w:rPr>
          <w:rFonts w:ascii="Arial" w:hAnsi="Arial" w:cs="Arial"/>
          <w:bCs/>
          <w:sz w:val="18"/>
          <w:szCs w:val="18"/>
        </w:rPr>
        <w:t xml:space="preserve">The Supplier shall maintain the acceptance inspection equipment within a controlled calibration system that requires established intervals </w:t>
      </w:r>
      <w:r w:rsidR="00BE069D" w:rsidRPr="00BE069D">
        <w:rPr>
          <w:rFonts w:ascii="Arial" w:hAnsi="Arial" w:cs="Arial"/>
          <w:bCs/>
          <w:sz w:val="18"/>
          <w:szCs w:val="18"/>
        </w:rPr>
        <w:t>(5-year maximum)</w:t>
      </w:r>
      <w:r w:rsidR="00BE069D">
        <w:rPr>
          <w:rFonts w:ascii="Arial" w:hAnsi="Arial" w:cs="Arial"/>
          <w:bCs/>
          <w:sz w:val="18"/>
          <w:szCs w:val="18"/>
        </w:rPr>
        <w:t xml:space="preserve"> </w:t>
      </w:r>
      <w:r w:rsidRPr="006E4FD2">
        <w:rPr>
          <w:rFonts w:ascii="Arial" w:hAnsi="Arial" w:cs="Arial"/>
          <w:bCs/>
          <w:sz w:val="18"/>
          <w:szCs w:val="18"/>
        </w:rPr>
        <w:t>for calibration against certified standards traceable to the National Institute of Standards and Technology (NIST).</w:t>
      </w:r>
    </w:p>
    <w:p w14:paraId="4A0F170A" w14:textId="48C41CB7" w:rsidR="00991F8C" w:rsidRDefault="00991F8C" w:rsidP="00B26950">
      <w:pPr>
        <w:spacing w:before="120" w:line="276" w:lineRule="auto"/>
        <w:ind w:left="547"/>
        <w:rPr>
          <w:rFonts w:ascii="Arial" w:hAnsi="Arial" w:cs="Arial"/>
          <w:bCs/>
          <w:sz w:val="18"/>
          <w:szCs w:val="18"/>
        </w:rPr>
      </w:pPr>
      <w:r w:rsidRPr="006E4FD2">
        <w:rPr>
          <w:rFonts w:ascii="Arial" w:hAnsi="Arial" w:cs="Arial"/>
          <w:bCs/>
          <w:sz w:val="18"/>
          <w:szCs w:val="18"/>
        </w:rPr>
        <w:t>Any special inspection equipment designed and procured must be validated prior to use.</w:t>
      </w:r>
      <w:r w:rsidR="00013DA4" w:rsidRPr="006E4FD2">
        <w:rPr>
          <w:rFonts w:ascii="Arial" w:hAnsi="Arial" w:cs="Arial"/>
          <w:bCs/>
          <w:sz w:val="18"/>
          <w:szCs w:val="18"/>
        </w:rPr>
        <w:t xml:space="preserve"> </w:t>
      </w:r>
      <w:r w:rsidRPr="006E4FD2">
        <w:rPr>
          <w:rFonts w:ascii="Arial" w:hAnsi="Arial" w:cs="Arial"/>
          <w:bCs/>
          <w:sz w:val="18"/>
          <w:szCs w:val="18"/>
        </w:rPr>
        <w:t>This is typically completed by performing a modified Gage Repeatability &amp; Reproducibility Study (G</w:t>
      </w:r>
      <w:r w:rsidR="009E5F6C">
        <w:rPr>
          <w:rFonts w:ascii="Arial" w:hAnsi="Arial" w:cs="Arial"/>
          <w:bCs/>
          <w:sz w:val="18"/>
          <w:szCs w:val="18"/>
        </w:rPr>
        <w:t xml:space="preserve">age </w:t>
      </w:r>
      <w:r w:rsidRPr="006E4FD2">
        <w:rPr>
          <w:rFonts w:ascii="Arial" w:hAnsi="Arial" w:cs="Arial"/>
          <w:bCs/>
          <w:sz w:val="18"/>
          <w:szCs w:val="18"/>
        </w:rPr>
        <w:t>R&amp;R) or some other validation plan that meets the usage.</w:t>
      </w:r>
    </w:p>
    <w:p w14:paraId="1A2FDCEA" w14:textId="77777777" w:rsidR="008A4167" w:rsidRDefault="008A4167" w:rsidP="00BE069D">
      <w:pPr>
        <w:spacing w:before="120" w:line="276" w:lineRule="auto"/>
        <w:ind w:left="547"/>
        <w:rPr>
          <w:rFonts w:ascii="Arial" w:hAnsi="Arial" w:cs="Arial"/>
          <w:bCs/>
          <w:sz w:val="18"/>
          <w:szCs w:val="18"/>
        </w:rPr>
      </w:pPr>
      <w:r w:rsidRPr="008A4167">
        <w:rPr>
          <w:rFonts w:ascii="Arial" w:hAnsi="Arial" w:cs="Arial"/>
          <w:bCs/>
          <w:sz w:val="18"/>
          <w:szCs w:val="18"/>
        </w:rPr>
        <w:t>The environment of the calibration areas shall be controlled to the extent necessary to assure measurements of the required accuracy. All calibrated items shall be transported, stored, used, and calibrated in an environment controlled to the extent necessary to assure the calibration integrity.</w:t>
      </w:r>
    </w:p>
    <w:p w14:paraId="3C3FD562" w14:textId="28CCBC31" w:rsidR="00BE069D" w:rsidRPr="00BE069D" w:rsidRDefault="0069666B" w:rsidP="00BE069D">
      <w:pPr>
        <w:spacing w:before="120" w:line="276" w:lineRule="auto"/>
        <w:ind w:left="547"/>
        <w:rPr>
          <w:rFonts w:ascii="Arial" w:hAnsi="Arial" w:cs="Arial"/>
          <w:bCs/>
          <w:sz w:val="18"/>
          <w:szCs w:val="18"/>
        </w:rPr>
      </w:pPr>
      <w:r>
        <w:rPr>
          <w:rFonts w:ascii="Arial" w:hAnsi="Arial" w:cs="Arial"/>
          <w:bCs/>
          <w:sz w:val="18"/>
          <w:szCs w:val="18"/>
        </w:rPr>
        <w:t>Supplier</w:t>
      </w:r>
      <w:r w:rsidR="00BE069D" w:rsidRPr="00BE069D">
        <w:rPr>
          <w:rFonts w:ascii="Arial" w:hAnsi="Arial" w:cs="Arial"/>
          <w:bCs/>
          <w:sz w:val="18"/>
          <w:szCs w:val="18"/>
        </w:rPr>
        <w:t xml:space="preserve"> must have a written description of their standards and calibration program.</w:t>
      </w:r>
    </w:p>
    <w:p w14:paraId="77E9D1B6" w14:textId="4A988A8D" w:rsidR="00BE069D" w:rsidRPr="00BE069D" w:rsidRDefault="00BE069D" w:rsidP="00BE069D">
      <w:pPr>
        <w:spacing w:before="120" w:line="276" w:lineRule="auto"/>
        <w:ind w:left="547"/>
        <w:rPr>
          <w:rFonts w:ascii="Arial" w:hAnsi="Arial" w:cs="Arial"/>
          <w:bCs/>
          <w:sz w:val="18"/>
          <w:szCs w:val="18"/>
        </w:rPr>
      </w:pPr>
      <w:r w:rsidRPr="00BE069D">
        <w:rPr>
          <w:rFonts w:ascii="Arial" w:hAnsi="Arial" w:cs="Arial"/>
          <w:bCs/>
          <w:sz w:val="18"/>
          <w:szCs w:val="18"/>
        </w:rPr>
        <w:t>Calibration procedures must be controlled, available, used, and must contain sufficient detail to ensure calibrations are performed properly. Procedures that are obtained from a U.S. Government agency, an equipment manufacturer, or a published standard may be used if none are furnished by the Buyer.</w:t>
      </w:r>
    </w:p>
    <w:p w14:paraId="601F2D66" w14:textId="0652502D" w:rsidR="00BE069D" w:rsidRPr="00BE069D" w:rsidRDefault="00BE069D" w:rsidP="00BE069D">
      <w:pPr>
        <w:spacing w:before="120" w:line="276" w:lineRule="auto"/>
        <w:ind w:left="547"/>
        <w:rPr>
          <w:rFonts w:ascii="Arial" w:hAnsi="Arial" w:cs="Arial"/>
          <w:bCs/>
          <w:sz w:val="18"/>
          <w:szCs w:val="18"/>
        </w:rPr>
      </w:pPr>
      <w:r w:rsidRPr="00BE069D">
        <w:rPr>
          <w:rFonts w:ascii="Arial" w:hAnsi="Arial" w:cs="Arial"/>
          <w:bCs/>
          <w:sz w:val="18"/>
          <w:szCs w:val="18"/>
        </w:rPr>
        <w:t>Personnel performing calibrations must be trained and technically qualified for the assigned tasks. Records of qualifications must be maintained for all calibration personnel.</w:t>
      </w:r>
    </w:p>
    <w:p w14:paraId="36EA8C2F" w14:textId="7262895C" w:rsidR="00BE069D" w:rsidRPr="00BE069D" w:rsidRDefault="00BE069D" w:rsidP="00BE069D">
      <w:pPr>
        <w:spacing w:before="120" w:line="276" w:lineRule="auto"/>
        <w:ind w:left="547"/>
        <w:rPr>
          <w:rFonts w:ascii="Arial" w:hAnsi="Arial" w:cs="Arial"/>
          <w:bCs/>
          <w:sz w:val="18"/>
          <w:szCs w:val="18"/>
        </w:rPr>
      </w:pPr>
      <w:r w:rsidRPr="00BE069D">
        <w:rPr>
          <w:rFonts w:ascii="Arial" w:hAnsi="Arial" w:cs="Arial"/>
          <w:bCs/>
          <w:sz w:val="18"/>
          <w:szCs w:val="18"/>
        </w:rPr>
        <w:t>Selection of M&amp;TE/standards must be based on the measurement type, range and accuracy required to determine conformance to requirements containing acceptance parameters and/or tolerances.</w:t>
      </w:r>
      <w:r>
        <w:rPr>
          <w:rFonts w:ascii="Arial" w:hAnsi="Arial" w:cs="Arial"/>
          <w:bCs/>
          <w:sz w:val="18"/>
          <w:szCs w:val="18"/>
        </w:rPr>
        <w:t xml:space="preserve"> </w:t>
      </w:r>
      <w:r w:rsidRPr="0019406B">
        <w:rPr>
          <w:rFonts w:ascii="Arial" w:hAnsi="Arial" w:cs="Arial"/>
          <w:bCs/>
          <w:sz w:val="18"/>
          <w:szCs w:val="18"/>
        </w:rPr>
        <w:t xml:space="preserve">The accuracy of acceptance equipment shall be of a ratio of at least 10 to 1 greater than the tolerance of the characteristic or feature to be measured unless </w:t>
      </w:r>
      <w:r>
        <w:rPr>
          <w:rFonts w:ascii="Arial" w:hAnsi="Arial" w:cs="Arial"/>
          <w:bCs/>
          <w:sz w:val="18"/>
          <w:szCs w:val="18"/>
        </w:rPr>
        <w:t xml:space="preserve">directed by the PO. </w:t>
      </w:r>
      <w:r w:rsidRPr="00BE069D">
        <w:rPr>
          <w:rFonts w:ascii="Arial" w:hAnsi="Arial" w:cs="Arial"/>
          <w:bCs/>
          <w:sz w:val="18"/>
          <w:szCs w:val="18"/>
        </w:rPr>
        <w:t xml:space="preserve">The calibration </w:t>
      </w:r>
      <w:r w:rsidRPr="00BE069D">
        <w:rPr>
          <w:rFonts w:ascii="Arial" w:hAnsi="Arial" w:cs="Arial"/>
          <w:bCs/>
          <w:sz w:val="18"/>
          <w:szCs w:val="18"/>
        </w:rPr>
        <w:lastRenderedPageBreak/>
        <w:t xml:space="preserve">method and </w:t>
      </w:r>
      <w:r w:rsidR="00C22C34" w:rsidRPr="00BE069D">
        <w:rPr>
          <w:rFonts w:ascii="Arial" w:hAnsi="Arial" w:cs="Arial"/>
          <w:bCs/>
          <w:sz w:val="18"/>
          <w:szCs w:val="18"/>
        </w:rPr>
        <w:t>frequency of</w:t>
      </w:r>
      <w:r w:rsidRPr="00BE069D">
        <w:rPr>
          <w:rFonts w:ascii="Arial" w:hAnsi="Arial" w:cs="Arial"/>
          <w:bCs/>
          <w:sz w:val="18"/>
          <w:szCs w:val="18"/>
        </w:rPr>
        <w:t xml:space="preserve"> calibration for M&amp;TE/standards must be defined, based on the type of equipment, stability characteristics, accuracy, intended use, and other conditions affecting capability.</w:t>
      </w:r>
    </w:p>
    <w:p w14:paraId="201C0A50" w14:textId="62E2B49E" w:rsidR="00BE069D" w:rsidRPr="00BE069D" w:rsidRDefault="00BE069D" w:rsidP="00BE069D">
      <w:pPr>
        <w:spacing w:before="120" w:line="276" w:lineRule="auto"/>
        <w:ind w:left="547"/>
        <w:rPr>
          <w:rFonts w:ascii="Arial" w:hAnsi="Arial" w:cs="Arial"/>
          <w:bCs/>
          <w:sz w:val="18"/>
          <w:szCs w:val="18"/>
        </w:rPr>
      </w:pPr>
      <w:r w:rsidRPr="00BE069D">
        <w:rPr>
          <w:rFonts w:ascii="Arial" w:hAnsi="Arial" w:cs="Arial"/>
          <w:bCs/>
          <w:sz w:val="18"/>
          <w:szCs w:val="18"/>
        </w:rPr>
        <w:t>When measurement standards or M&amp;TE are either removed from service, removed from periodic calibration, or placed in storage, and they have been used since their last calibration, a final calibration (cross-check/loop closure) must be performed.</w:t>
      </w:r>
      <w:r>
        <w:rPr>
          <w:rFonts w:ascii="Arial" w:hAnsi="Arial" w:cs="Arial"/>
          <w:bCs/>
          <w:sz w:val="18"/>
          <w:szCs w:val="18"/>
        </w:rPr>
        <w:t xml:space="preserve"> </w:t>
      </w:r>
      <w:proofErr w:type="gramStart"/>
      <w:r w:rsidRPr="00BE069D">
        <w:rPr>
          <w:rFonts w:ascii="Arial" w:hAnsi="Arial" w:cs="Arial"/>
          <w:bCs/>
          <w:sz w:val="18"/>
          <w:szCs w:val="18"/>
        </w:rPr>
        <w:t>In the event that</w:t>
      </w:r>
      <w:proofErr w:type="gramEnd"/>
      <w:r w:rsidRPr="00BE069D">
        <w:rPr>
          <w:rFonts w:ascii="Arial" w:hAnsi="Arial" w:cs="Arial"/>
          <w:bCs/>
          <w:sz w:val="18"/>
          <w:szCs w:val="18"/>
        </w:rPr>
        <w:t xml:space="preserve"> measurement M&amp;TE/standards are found out-of-tolerance (OOT) during recalibration or loop closure the Supplier must perform an evaluation of impact to the Buyer’s product/data and provide notification to the Buyer in writing if there is an impact to the Buyer’s product/data.</w:t>
      </w:r>
    </w:p>
    <w:p w14:paraId="0707DA1B" w14:textId="12CF1626" w:rsidR="00BE069D" w:rsidRPr="00BE069D" w:rsidRDefault="00BE069D" w:rsidP="00BE069D">
      <w:pPr>
        <w:spacing w:before="120" w:line="276" w:lineRule="auto"/>
        <w:ind w:left="547"/>
        <w:rPr>
          <w:rFonts w:ascii="Arial" w:hAnsi="Arial" w:cs="Arial"/>
          <w:bCs/>
          <w:sz w:val="18"/>
          <w:szCs w:val="18"/>
        </w:rPr>
      </w:pPr>
      <w:r w:rsidRPr="00BE069D">
        <w:rPr>
          <w:rFonts w:ascii="Arial" w:hAnsi="Arial" w:cs="Arial"/>
          <w:bCs/>
          <w:sz w:val="18"/>
          <w:szCs w:val="18"/>
        </w:rPr>
        <w:t>For lost or damaged equipment, the Supplier must notify the Buyer in writing of the lost or damaged equipment and the potential impact to the Buyer’s product/data.</w:t>
      </w:r>
    </w:p>
    <w:p w14:paraId="02C41E9E" w14:textId="5036AC71" w:rsidR="00991F8C" w:rsidRPr="00254A39" w:rsidRDefault="00991F8C" w:rsidP="003631C6">
      <w:pPr>
        <w:pStyle w:val="Heading1"/>
        <w:numPr>
          <w:ilvl w:val="0"/>
          <w:numId w:val="43"/>
        </w:numPr>
        <w:rPr>
          <w:b/>
          <w:bCs/>
          <w:sz w:val="24"/>
          <w:szCs w:val="24"/>
        </w:rPr>
      </w:pPr>
      <w:bookmarkStart w:id="75" w:name="_Toc86406368"/>
      <w:r w:rsidRPr="00254A39">
        <w:rPr>
          <w:b/>
          <w:bCs/>
          <w:sz w:val="24"/>
          <w:szCs w:val="24"/>
        </w:rPr>
        <w:t>Inspection Equipment – Buyer Designated</w:t>
      </w:r>
      <w:bookmarkEnd w:id="75"/>
    </w:p>
    <w:p w14:paraId="38D73EC8" w14:textId="1EAD1CE3" w:rsidR="00991F8C" w:rsidRDefault="00991F8C" w:rsidP="003A4B38">
      <w:pPr>
        <w:spacing w:before="120" w:line="276" w:lineRule="auto"/>
        <w:ind w:left="547"/>
        <w:rPr>
          <w:rFonts w:ascii="Arial" w:hAnsi="Arial" w:cs="Arial"/>
          <w:bCs/>
          <w:sz w:val="18"/>
          <w:szCs w:val="18"/>
        </w:rPr>
      </w:pPr>
      <w:r w:rsidRPr="0019406B">
        <w:rPr>
          <w:rFonts w:ascii="Arial" w:hAnsi="Arial" w:cs="Arial"/>
          <w:bCs/>
          <w:sz w:val="18"/>
          <w:szCs w:val="18"/>
        </w:rPr>
        <w:t xml:space="preserve">The Supplier </w:t>
      </w:r>
      <w:r w:rsidR="009E5F6C">
        <w:rPr>
          <w:rFonts w:ascii="Arial" w:hAnsi="Arial" w:cs="Arial"/>
          <w:sz w:val="18"/>
          <w:szCs w:val="18"/>
        </w:rPr>
        <w:t xml:space="preserve">(and any sub tier) </w:t>
      </w:r>
      <w:r w:rsidRPr="0019406B">
        <w:rPr>
          <w:rFonts w:ascii="Arial" w:hAnsi="Arial" w:cs="Arial"/>
          <w:bCs/>
          <w:sz w:val="18"/>
          <w:szCs w:val="18"/>
        </w:rPr>
        <w:t>shall only use the equipment (or designs) mandated by the Purchase Order for the designated characteristics specified on the Purchase Order.</w:t>
      </w:r>
      <w:r w:rsidR="00273985">
        <w:rPr>
          <w:rFonts w:ascii="Arial" w:hAnsi="Arial" w:cs="Arial"/>
          <w:bCs/>
          <w:sz w:val="18"/>
          <w:szCs w:val="18"/>
        </w:rPr>
        <w:t xml:space="preserve"> </w:t>
      </w:r>
      <w:r w:rsidR="00273985" w:rsidRPr="00273985">
        <w:rPr>
          <w:rFonts w:ascii="Arial" w:hAnsi="Arial" w:cs="Arial"/>
          <w:bCs/>
          <w:sz w:val="18"/>
          <w:szCs w:val="18"/>
        </w:rPr>
        <w:t>The Supplier shall perform inspection and/or test on end items covered by the Purchase Order prior to submission to Buyer or prior to delivery. Inspection/test of material, which cannot be readily examined in the end items, must be performed at the appropriate in-process stages of manufacturing. Records of inspection/tests must be maintained by the Supplier.</w:t>
      </w:r>
      <w:r w:rsidR="00273985">
        <w:rPr>
          <w:rFonts w:ascii="Arial" w:hAnsi="Arial" w:cs="Arial"/>
          <w:bCs/>
          <w:sz w:val="18"/>
          <w:szCs w:val="18"/>
        </w:rPr>
        <w:t xml:space="preserve"> </w:t>
      </w:r>
      <w:r w:rsidR="00273985" w:rsidRPr="00273985">
        <w:rPr>
          <w:rFonts w:ascii="Arial" w:hAnsi="Arial" w:cs="Arial"/>
          <w:bCs/>
          <w:sz w:val="18"/>
          <w:szCs w:val="18"/>
        </w:rPr>
        <w:t>All such equipment shall be subject to review by the Buyer (and possibly the Government) and shall be available for use at the time of First Article submission, or on-site Source Inspections. The Supplier shall maintain the acceptance inspection equipment within a controlled calibration system that requires established intervals for calibration against certified standards traceable to the National Institute of Standards and Technology (NIST). The accuracy of acceptance equipment shall be of a ratio of at least 10 to 1 greater than the tolerance of the characteristic or feature to be measured unless directed by the PO.</w:t>
      </w:r>
    </w:p>
    <w:p w14:paraId="33EFE5F3" w14:textId="1B43D6BA" w:rsidR="00273985" w:rsidRDefault="00273985" w:rsidP="00273985">
      <w:pPr>
        <w:spacing w:before="120" w:line="276" w:lineRule="auto"/>
        <w:ind w:left="547"/>
        <w:rPr>
          <w:rFonts w:ascii="Arial" w:hAnsi="Arial" w:cs="Arial"/>
          <w:bCs/>
          <w:sz w:val="18"/>
          <w:szCs w:val="18"/>
        </w:rPr>
      </w:pPr>
      <w:r w:rsidRPr="006E4FD2">
        <w:rPr>
          <w:rFonts w:ascii="Arial" w:hAnsi="Arial" w:cs="Arial"/>
          <w:bCs/>
          <w:sz w:val="18"/>
          <w:szCs w:val="18"/>
        </w:rPr>
        <w:t>Any special inspection equipment designed and procured must be validated prior to use. This is typically completed by performing a modified Gage Repeatability &amp; Reproducibility Study (G</w:t>
      </w:r>
      <w:r>
        <w:rPr>
          <w:rFonts w:ascii="Arial" w:hAnsi="Arial" w:cs="Arial"/>
          <w:bCs/>
          <w:sz w:val="18"/>
          <w:szCs w:val="18"/>
        </w:rPr>
        <w:t xml:space="preserve">age </w:t>
      </w:r>
      <w:r w:rsidRPr="006E4FD2">
        <w:rPr>
          <w:rFonts w:ascii="Arial" w:hAnsi="Arial" w:cs="Arial"/>
          <w:bCs/>
          <w:sz w:val="18"/>
          <w:szCs w:val="18"/>
        </w:rPr>
        <w:t>R&amp;R) or some other validation plan that meets the usage.</w:t>
      </w:r>
    </w:p>
    <w:p w14:paraId="54703B18" w14:textId="2152F15C" w:rsidR="008A4167" w:rsidRDefault="008A4167" w:rsidP="00BE069D">
      <w:pPr>
        <w:spacing w:before="120" w:line="276" w:lineRule="auto"/>
        <w:ind w:left="547"/>
        <w:rPr>
          <w:rFonts w:ascii="Arial" w:hAnsi="Arial" w:cs="Arial"/>
          <w:bCs/>
          <w:sz w:val="18"/>
          <w:szCs w:val="18"/>
        </w:rPr>
      </w:pPr>
      <w:r w:rsidRPr="008A4167">
        <w:rPr>
          <w:rFonts w:ascii="Arial" w:hAnsi="Arial" w:cs="Arial"/>
          <w:bCs/>
          <w:sz w:val="18"/>
          <w:szCs w:val="18"/>
        </w:rPr>
        <w:t>The environment of the calibration areas shall be controlled to the extent necessary to assure measurements of the required accuracy. All calibrated items shall be transported, stored, used, and calibrated in an environment controlled to the extent necessary to assure the calibration integrity.</w:t>
      </w:r>
    </w:p>
    <w:p w14:paraId="75B8E64A" w14:textId="4D97D26B" w:rsidR="00BE069D" w:rsidRPr="00BE069D" w:rsidRDefault="00BE069D" w:rsidP="00BE069D">
      <w:pPr>
        <w:spacing w:before="120" w:line="276" w:lineRule="auto"/>
        <w:ind w:left="547"/>
        <w:rPr>
          <w:rFonts w:ascii="Arial" w:hAnsi="Arial" w:cs="Arial"/>
          <w:bCs/>
          <w:sz w:val="18"/>
          <w:szCs w:val="18"/>
        </w:rPr>
      </w:pPr>
      <w:r w:rsidRPr="00BE069D">
        <w:rPr>
          <w:rFonts w:ascii="Arial" w:hAnsi="Arial" w:cs="Arial"/>
          <w:bCs/>
          <w:sz w:val="18"/>
          <w:szCs w:val="18"/>
        </w:rPr>
        <w:t>Personnel performing calibrations must be trained and technically qualified for the assigned tasks. Records of qualifications must be maintained for all calibration personnel.</w:t>
      </w:r>
    </w:p>
    <w:p w14:paraId="51678E4E" w14:textId="296D1845" w:rsidR="00BE069D" w:rsidRPr="00BE069D" w:rsidRDefault="00BE069D" w:rsidP="00BE069D">
      <w:pPr>
        <w:spacing w:before="120" w:line="276" w:lineRule="auto"/>
        <w:ind w:left="547"/>
        <w:rPr>
          <w:rFonts w:ascii="Arial" w:hAnsi="Arial" w:cs="Arial"/>
          <w:bCs/>
          <w:sz w:val="18"/>
          <w:szCs w:val="18"/>
        </w:rPr>
      </w:pPr>
      <w:r w:rsidRPr="00BE069D">
        <w:rPr>
          <w:rFonts w:ascii="Arial" w:hAnsi="Arial" w:cs="Arial"/>
          <w:bCs/>
          <w:sz w:val="18"/>
          <w:szCs w:val="18"/>
        </w:rPr>
        <w:t>Selection of M&amp;TE/standards must be based on the measurement type, range and accuracy required to determine conformance to requirements containing acceptance parameters and/or tolerances.</w:t>
      </w:r>
      <w:r>
        <w:rPr>
          <w:rFonts w:ascii="Arial" w:hAnsi="Arial" w:cs="Arial"/>
          <w:bCs/>
          <w:sz w:val="18"/>
          <w:szCs w:val="18"/>
        </w:rPr>
        <w:t xml:space="preserve"> </w:t>
      </w:r>
      <w:r w:rsidRPr="0019406B">
        <w:rPr>
          <w:rFonts w:ascii="Arial" w:hAnsi="Arial" w:cs="Arial"/>
          <w:bCs/>
          <w:sz w:val="18"/>
          <w:szCs w:val="18"/>
        </w:rPr>
        <w:t xml:space="preserve">The accuracy of acceptance equipment shall be of a ratio of at least 10 to 1 greater than the tolerance of the characteristic or feature to be measured unless </w:t>
      </w:r>
      <w:r>
        <w:rPr>
          <w:rFonts w:ascii="Arial" w:hAnsi="Arial" w:cs="Arial"/>
          <w:bCs/>
          <w:sz w:val="18"/>
          <w:szCs w:val="18"/>
        </w:rPr>
        <w:t xml:space="preserve">directed by the PO. </w:t>
      </w:r>
      <w:r w:rsidRPr="00BE069D">
        <w:rPr>
          <w:rFonts w:ascii="Arial" w:hAnsi="Arial" w:cs="Arial"/>
          <w:bCs/>
          <w:sz w:val="18"/>
          <w:szCs w:val="18"/>
        </w:rPr>
        <w:t xml:space="preserve">The calibration method and </w:t>
      </w:r>
      <w:r w:rsidR="008A4167" w:rsidRPr="00BE069D">
        <w:rPr>
          <w:rFonts w:ascii="Arial" w:hAnsi="Arial" w:cs="Arial"/>
          <w:bCs/>
          <w:sz w:val="18"/>
          <w:szCs w:val="18"/>
        </w:rPr>
        <w:t>frequency of</w:t>
      </w:r>
      <w:r w:rsidRPr="00BE069D">
        <w:rPr>
          <w:rFonts w:ascii="Arial" w:hAnsi="Arial" w:cs="Arial"/>
          <w:bCs/>
          <w:sz w:val="18"/>
          <w:szCs w:val="18"/>
        </w:rPr>
        <w:t xml:space="preserve"> calibration for M&amp;TE/standards must be defined, based on the type of equipment, stability characteristics, accuracy, intended use, and other conditions affecting capability.</w:t>
      </w:r>
    </w:p>
    <w:p w14:paraId="0CCB360F" w14:textId="77777777" w:rsidR="00BE069D" w:rsidRPr="00BE069D" w:rsidRDefault="00BE069D" w:rsidP="00BE069D">
      <w:pPr>
        <w:spacing w:before="120" w:line="276" w:lineRule="auto"/>
        <w:ind w:left="547"/>
        <w:rPr>
          <w:rFonts w:ascii="Arial" w:hAnsi="Arial" w:cs="Arial"/>
          <w:bCs/>
          <w:sz w:val="18"/>
          <w:szCs w:val="18"/>
        </w:rPr>
      </w:pPr>
      <w:r w:rsidRPr="00BE069D">
        <w:rPr>
          <w:rFonts w:ascii="Arial" w:hAnsi="Arial" w:cs="Arial"/>
          <w:bCs/>
          <w:sz w:val="18"/>
          <w:szCs w:val="18"/>
        </w:rPr>
        <w:t>When measurement standards or M&amp;TE are either removed from service, removed from periodic calibration, or placed in storage, and they have been used since their last calibration, a final calibration (cross-check/loop closure) must be performed.</w:t>
      </w:r>
      <w:r>
        <w:rPr>
          <w:rFonts w:ascii="Arial" w:hAnsi="Arial" w:cs="Arial"/>
          <w:bCs/>
          <w:sz w:val="18"/>
          <w:szCs w:val="18"/>
        </w:rPr>
        <w:t xml:space="preserve"> </w:t>
      </w:r>
      <w:proofErr w:type="gramStart"/>
      <w:r w:rsidRPr="00BE069D">
        <w:rPr>
          <w:rFonts w:ascii="Arial" w:hAnsi="Arial" w:cs="Arial"/>
          <w:bCs/>
          <w:sz w:val="18"/>
          <w:szCs w:val="18"/>
        </w:rPr>
        <w:t>In the event that</w:t>
      </w:r>
      <w:proofErr w:type="gramEnd"/>
      <w:r w:rsidRPr="00BE069D">
        <w:rPr>
          <w:rFonts w:ascii="Arial" w:hAnsi="Arial" w:cs="Arial"/>
          <w:bCs/>
          <w:sz w:val="18"/>
          <w:szCs w:val="18"/>
        </w:rPr>
        <w:t xml:space="preserve"> measurement M&amp;TE/standards are found out-of-tolerance (OOT) during recalibration or loop closure the Supplier must perform an evaluation of impact to the Buyer’s product/data and provide notification to the Buyer in writing if there is an impact to the Buyer’s product/data.</w:t>
      </w:r>
    </w:p>
    <w:p w14:paraId="14914D27" w14:textId="2F8A9C3E" w:rsidR="00BE069D" w:rsidRPr="006E4FD2" w:rsidRDefault="00BE069D" w:rsidP="00BE069D">
      <w:pPr>
        <w:spacing w:before="120" w:line="276" w:lineRule="auto"/>
        <w:ind w:left="547"/>
        <w:rPr>
          <w:rFonts w:ascii="Arial" w:hAnsi="Arial" w:cs="Arial"/>
          <w:bCs/>
          <w:sz w:val="18"/>
          <w:szCs w:val="18"/>
        </w:rPr>
      </w:pPr>
      <w:r w:rsidRPr="00BE069D">
        <w:rPr>
          <w:rFonts w:ascii="Arial" w:hAnsi="Arial" w:cs="Arial"/>
          <w:bCs/>
          <w:sz w:val="18"/>
          <w:szCs w:val="18"/>
        </w:rPr>
        <w:t>For lost or damaged equipment, the Supplier must notify the Buyer in writing of the lost or damaged equipment and the potential impact to the Buyer’s product/data</w:t>
      </w:r>
      <w:r>
        <w:rPr>
          <w:rFonts w:ascii="Arial" w:hAnsi="Arial" w:cs="Arial"/>
          <w:bCs/>
          <w:sz w:val="18"/>
          <w:szCs w:val="18"/>
        </w:rPr>
        <w:t>.</w:t>
      </w:r>
    </w:p>
    <w:p w14:paraId="3ABA40BF" w14:textId="68262068" w:rsidR="00B51D21" w:rsidRDefault="00B51D21" w:rsidP="003631C6">
      <w:pPr>
        <w:pStyle w:val="Heading1"/>
        <w:numPr>
          <w:ilvl w:val="0"/>
          <w:numId w:val="43"/>
        </w:numPr>
        <w:rPr>
          <w:b/>
          <w:bCs/>
          <w:sz w:val="24"/>
          <w:szCs w:val="24"/>
        </w:rPr>
      </w:pPr>
      <w:bookmarkStart w:id="76" w:name="_Toc86406369"/>
      <w:r w:rsidRPr="00B51D21">
        <w:rPr>
          <w:b/>
          <w:bCs/>
          <w:sz w:val="24"/>
          <w:szCs w:val="24"/>
        </w:rPr>
        <w:t xml:space="preserve">Safety Critical Characteristic </w:t>
      </w:r>
      <w:r>
        <w:rPr>
          <w:b/>
          <w:bCs/>
          <w:sz w:val="24"/>
          <w:szCs w:val="24"/>
        </w:rPr>
        <w:t>Calibration Period and No Due Date Extension</w:t>
      </w:r>
      <w:bookmarkEnd w:id="76"/>
    </w:p>
    <w:p w14:paraId="191B219E" w14:textId="5F8E592C" w:rsidR="00B51D21" w:rsidRPr="00B51D21" w:rsidRDefault="00B51D21" w:rsidP="00B51D21">
      <w:pPr>
        <w:spacing w:before="120" w:line="276" w:lineRule="auto"/>
        <w:ind w:left="547"/>
        <w:rPr>
          <w:rFonts w:ascii="Arial" w:hAnsi="Arial" w:cs="Arial"/>
          <w:bCs/>
          <w:sz w:val="18"/>
          <w:szCs w:val="18"/>
        </w:rPr>
      </w:pPr>
      <w:r w:rsidRPr="00B51D21">
        <w:rPr>
          <w:rFonts w:ascii="Arial" w:hAnsi="Arial" w:cs="Arial"/>
          <w:bCs/>
          <w:sz w:val="18"/>
          <w:szCs w:val="18"/>
        </w:rPr>
        <w:t>All Measuring and Test equipment used to verify Safety Critical Characteristics shall have a calibration period no longer than 1 year and no extensions shall be granted.</w:t>
      </w:r>
    </w:p>
    <w:p w14:paraId="2BA14060" w14:textId="0AE2D2B6" w:rsidR="00991F8C" w:rsidRPr="00254A39" w:rsidRDefault="00991F8C" w:rsidP="003631C6">
      <w:pPr>
        <w:pStyle w:val="Heading1"/>
        <w:numPr>
          <w:ilvl w:val="0"/>
          <w:numId w:val="43"/>
        </w:numPr>
        <w:rPr>
          <w:b/>
          <w:bCs/>
          <w:sz w:val="24"/>
          <w:szCs w:val="24"/>
        </w:rPr>
      </w:pPr>
      <w:bookmarkStart w:id="77" w:name="_Toc86406370"/>
      <w:r w:rsidRPr="00254A39">
        <w:rPr>
          <w:b/>
          <w:bCs/>
          <w:sz w:val="24"/>
          <w:szCs w:val="24"/>
        </w:rPr>
        <w:t>Statistical Process Control / Capability Analysis</w:t>
      </w:r>
      <w:bookmarkEnd w:id="77"/>
      <w:r w:rsidRPr="00254A39">
        <w:rPr>
          <w:b/>
          <w:bCs/>
          <w:sz w:val="24"/>
          <w:szCs w:val="24"/>
        </w:rPr>
        <w:t xml:space="preserve"> </w:t>
      </w:r>
    </w:p>
    <w:p w14:paraId="642F6C27" w14:textId="73345C8F" w:rsidR="00991F8C" w:rsidRPr="004E43DD" w:rsidRDefault="00991F8C" w:rsidP="003A4B38">
      <w:pPr>
        <w:spacing w:before="120" w:line="276" w:lineRule="auto"/>
        <w:ind w:left="547"/>
        <w:rPr>
          <w:rFonts w:ascii="Arial" w:hAnsi="Arial" w:cs="Arial"/>
          <w:bCs/>
          <w:sz w:val="18"/>
          <w:szCs w:val="18"/>
        </w:rPr>
      </w:pPr>
      <w:r w:rsidRPr="004E43DD">
        <w:rPr>
          <w:rFonts w:ascii="Arial" w:hAnsi="Arial" w:cs="Arial"/>
          <w:bCs/>
          <w:sz w:val="18"/>
          <w:szCs w:val="18"/>
        </w:rPr>
        <w:t>The Supplier is required to validate the quality of their product, whether produced at the Supplier’s facility or at a subcontracted facility, using Statistical Process Control (SPC) techniques as defined within ISO 11462 (current revision).</w:t>
      </w:r>
      <w:r w:rsidR="00013DA4">
        <w:rPr>
          <w:rFonts w:ascii="Arial" w:hAnsi="Arial" w:cs="Arial"/>
          <w:bCs/>
          <w:sz w:val="18"/>
          <w:szCs w:val="18"/>
        </w:rPr>
        <w:t xml:space="preserve"> </w:t>
      </w:r>
      <w:r w:rsidRPr="004E43DD">
        <w:rPr>
          <w:rFonts w:ascii="Arial" w:hAnsi="Arial" w:cs="Arial"/>
          <w:bCs/>
          <w:sz w:val="18"/>
          <w:szCs w:val="18"/>
        </w:rPr>
        <w:t xml:space="preserve">Application of SPC techniques shall be considered for characteristics identified as Key, Critical, Major, and Special </w:t>
      </w:r>
      <w:r w:rsidR="009E1518">
        <w:rPr>
          <w:rFonts w:ascii="Arial" w:hAnsi="Arial" w:cs="Arial"/>
          <w:bCs/>
          <w:sz w:val="18"/>
          <w:szCs w:val="18"/>
        </w:rPr>
        <w:t>o</w:t>
      </w:r>
      <w:r w:rsidRPr="004E43DD">
        <w:rPr>
          <w:rFonts w:ascii="Arial" w:hAnsi="Arial" w:cs="Arial"/>
          <w:bCs/>
          <w:sz w:val="18"/>
          <w:szCs w:val="18"/>
        </w:rPr>
        <w:t xml:space="preserve">n the </w:t>
      </w:r>
      <w:r w:rsidR="009E1518">
        <w:rPr>
          <w:rFonts w:ascii="Arial" w:hAnsi="Arial" w:cs="Arial"/>
          <w:bCs/>
          <w:sz w:val="18"/>
          <w:szCs w:val="18"/>
        </w:rPr>
        <w:t>drawing</w:t>
      </w:r>
      <w:r>
        <w:rPr>
          <w:rFonts w:ascii="Arial" w:hAnsi="Arial" w:cs="Arial"/>
          <w:bCs/>
          <w:sz w:val="18"/>
          <w:szCs w:val="18"/>
        </w:rPr>
        <w:t xml:space="preserve"> or other document</w:t>
      </w:r>
      <w:r w:rsidRPr="004E43DD">
        <w:rPr>
          <w:rFonts w:ascii="Arial" w:hAnsi="Arial" w:cs="Arial"/>
          <w:bCs/>
          <w:sz w:val="18"/>
          <w:szCs w:val="18"/>
        </w:rPr>
        <w:t>.</w:t>
      </w:r>
      <w:r w:rsidR="00013DA4">
        <w:rPr>
          <w:rFonts w:ascii="Arial" w:hAnsi="Arial" w:cs="Arial"/>
          <w:bCs/>
          <w:sz w:val="18"/>
          <w:szCs w:val="18"/>
        </w:rPr>
        <w:t xml:space="preserve"> </w:t>
      </w:r>
      <w:r w:rsidRPr="004E43DD">
        <w:rPr>
          <w:rFonts w:ascii="Arial" w:hAnsi="Arial" w:cs="Arial"/>
          <w:bCs/>
          <w:sz w:val="18"/>
          <w:szCs w:val="18"/>
        </w:rPr>
        <w:t>The Supplier shall provide written justification for all such characteristics where SPC is determined to be inappropriate.</w:t>
      </w:r>
    </w:p>
    <w:p w14:paraId="0A5506BD" w14:textId="7EA41A9C" w:rsidR="00991F8C" w:rsidRPr="004E43DD" w:rsidRDefault="00991F8C" w:rsidP="003A4B38">
      <w:pPr>
        <w:spacing w:before="120" w:line="276" w:lineRule="auto"/>
        <w:ind w:left="547"/>
        <w:rPr>
          <w:rFonts w:ascii="Arial" w:hAnsi="Arial" w:cs="Arial"/>
          <w:bCs/>
          <w:sz w:val="18"/>
          <w:szCs w:val="18"/>
        </w:rPr>
      </w:pPr>
      <w:r w:rsidRPr="00F75AC2">
        <w:rPr>
          <w:rFonts w:ascii="Arial" w:hAnsi="Arial" w:cs="Arial"/>
          <w:bCs/>
          <w:sz w:val="18"/>
          <w:szCs w:val="18"/>
        </w:rPr>
        <w:t>A plan for the implementation of SPC shall be submitted by the Supplier for review and approval by the Buyer prior to the initiation of production.</w:t>
      </w:r>
      <w:r w:rsidR="00013DA4">
        <w:rPr>
          <w:rFonts w:ascii="Arial" w:hAnsi="Arial" w:cs="Arial"/>
          <w:bCs/>
          <w:sz w:val="18"/>
          <w:szCs w:val="18"/>
        </w:rPr>
        <w:t xml:space="preserve"> </w:t>
      </w:r>
      <w:r w:rsidRPr="00F75AC2">
        <w:rPr>
          <w:rFonts w:ascii="Arial" w:hAnsi="Arial" w:cs="Arial"/>
          <w:bCs/>
          <w:sz w:val="18"/>
          <w:szCs w:val="18"/>
        </w:rPr>
        <w:t xml:space="preserve">Where FAI is contractually required, the SPC plan shall be submitted to and approved by </w:t>
      </w:r>
      <w:r w:rsidR="004708B4">
        <w:rPr>
          <w:rFonts w:ascii="Arial" w:hAnsi="Arial" w:cs="Arial"/>
          <w:bCs/>
          <w:sz w:val="18"/>
          <w:szCs w:val="18"/>
        </w:rPr>
        <w:t>Thaler Machine Company LLC</w:t>
      </w:r>
      <w:r w:rsidRPr="00F75AC2">
        <w:rPr>
          <w:rFonts w:ascii="Arial" w:hAnsi="Arial" w:cs="Arial"/>
          <w:bCs/>
          <w:sz w:val="18"/>
          <w:szCs w:val="18"/>
        </w:rPr>
        <w:t xml:space="preserve"> prior to First Article inspection by </w:t>
      </w:r>
      <w:r w:rsidR="004708B4">
        <w:rPr>
          <w:rFonts w:ascii="Arial" w:hAnsi="Arial" w:cs="Arial"/>
          <w:bCs/>
          <w:sz w:val="18"/>
          <w:szCs w:val="18"/>
        </w:rPr>
        <w:t>Thaler Machine Company LLC</w:t>
      </w:r>
      <w:r w:rsidRPr="00F75AC2">
        <w:rPr>
          <w:rFonts w:ascii="Arial" w:hAnsi="Arial" w:cs="Arial"/>
          <w:bCs/>
          <w:sz w:val="18"/>
          <w:szCs w:val="18"/>
        </w:rPr>
        <w:t>.</w:t>
      </w:r>
      <w:r w:rsidR="00013DA4" w:rsidRPr="00F75AC2">
        <w:rPr>
          <w:rFonts w:ascii="Arial" w:hAnsi="Arial" w:cs="Arial"/>
          <w:bCs/>
          <w:sz w:val="18"/>
          <w:szCs w:val="18"/>
        </w:rPr>
        <w:t xml:space="preserve"> </w:t>
      </w:r>
      <w:r w:rsidRPr="00F75AC2">
        <w:rPr>
          <w:rFonts w:ascii="Arial" w:hAnsi="Arial" w:cs="Arial"/>
          <w:bCs/>
          <w:sz w:val="18"/>
          <w:szCs w:val="18"/>
        </w:rPr>
        <w:t xml:space="preserve">Unfortunately, many Suppliers may not be able implement true </w:t>
      </w:r>
      <w:r w:rsidRPr="00F75AC2">
        <w:rPr>
          <w:rFonts w:ascii="Arial" w:hAnsi="Arial" w:cs="Arial"/>
          <w:bCs/>
          <w:sz w:val="18"/>
          <w:szCs w:val="18"/>
        </w:rPr>
        <w:lastRenderedPageBreak/>
        <w:t xml:space="preserve">SPC on their shop floor for various </w:t>
      </w:r>
      <w:r w:rsidR="008C527E" w:rsidRPr="00F75AC2">
        <w:rPr>
          <w:rFonts w:ascii="Arial" w:hAnsi="Arial" w:cs="Arial"/>
          <w:bCs/>
          <w:sz w:val="18"/>
          <w:szCs w:val="18"/>
        </w:rPr>
        <w:t>reasons,</w:t>
      </w:r>
      <w:r w:rsidRPr="00F75AC2">
        <w:rPr>
          <w:rFonts w:ascii="Arial" w:hAnsi="Arial" w:cs="Arial"/>
          <w:bCs/>
          <w:sz w:val="18"/>
          <w:szCs w:val="18"/>
        </w:rPr>
        <w:t xml:space="preserve"> </w:t>
      </w:r>
      <w:r w:rsidR="008C527E" w:rsidRPr="00F75AC2">
        <w:rPr>
          <w:rFonts w:ascii="Arial" w:hAnsi="Arial" w:cs="Arial"/>
          <w:bCs/>
          <w:sz w:val="18"/>
          <w:szCs w:val="18"/>
        </w:rPr>
        <w:t>i.e.,</w:t>
      </w:r>
      <w:r w:rsidRPr="00F75AC2">
        <w:rPr>
          <w:rFonts w:ascii="Arial" w:hAnsi="Arial" w:cs="Arial"/>
          <w:bCs/>
          <w:sz w:val="18"/>
          <w:szCs w:val="18"/>
        </w:rPr>
        <w:t xml:space="preserve"> data taken at the end of the manufacturing process or final inspection.</w:t>
      </w:r>
      <w:r w:rsidR="00013DA4">
        <w:rPr>
          <w:rFonts w:ascii="Arial" w:hAnsi="Arial" w:cs="Arial"/>
          <w:bCs/>
          <w:sz w:val="18"/>
          <w:szCs w:val="18"/>
        </w:rPr>
        <w:t xml:space="preserve"> </w:t>
      </w:r>
      <w:r w:rsidRPr="00F75AC2">
        <w:rPr>
          <w:rFonts w:ascii="Arial" w:hAnsi="Arial" w:cs="Arial"/>
          <w:bCs/>
          <w:sz w:val="18"/>
          <w:szCs w:val="18"/>
        </w:rPr>
        <w:t>When a Supplier is not able to react immediately to data, then true SPC is not implemented at the facility and this situation must be explained in the SPC Plan.</w:t>
      </w:r>
    </w:p>
    <w:p w14:paraId="7AF029B8" w14:textId="32932C43" w:rsidR="00991F8C" w:rsidRPr="004E43DD" w:rsidRDefault="00991F8C" w:rsidP="003A4B38">
      <w:pPr>
        <w:spacing w:before="120" w:line="276" w:lineRule="auto"/>
        <w:ind w:left="547"/>
        <w:rPr>
          <w:rFonts w:ascii="Arial" w:hAnsi="Arial" w:cs="Arial"/>
          <w:bCs/>
          <w:sz w:val="18"/>
          <w:szCs w:val="18"/>
        </w:rPr>
      </w:pPr>
      <w:r w:rsidRPr="004E43DD">
        <w:rPr>
          <w:rFonts w:ascii="Arial" w:hAnsi="Arial" w:cs="Arial"/>
          <w:bCs/>
          <w:sz w:val="18"/>
          <w:szCs w:val="18"/>
        </w:rPr>
        <w:t>The SPC plan shall detail the process capability studies to be performed, the SPC methods to be applied and a time-phased schedule for total implementation.</w:t>
      </w:r>
      <w:r w:rsidR="00013DA4">
        <w:rPr>
          <w:rFonts w:ascii="Arial" w:hAnsi="Arial" w:cs="Arial"/>
          <w:bCs/>
          <w:sz w:val="18"/>
          <w:szCs w:val="18"/>
        </w:rPr>
        <w:t xml:space="preserve"> </w:t>
      </w:r>
      <w:r w:rsidRPr="004E43DD">
        <w:rPr>
          <w:rFonts w:ascii="Arial" w:hAnsi="Arial" w:cs="Arial"/>
          <w:bCs/>
          <w:sz w:val="18"/>
          <w:szCs w:val="18"/>
        </w:rPr>
        <w:t>The SPC plan shall also identify the operations where SPC will be implemented; the sample size and frequency of measurements; the criteria to be used for modifying the sample size and frequency; the Quality Assurance procedures to be used to validate the accuracy, adequacy, and interpretation of the data; criteria to be used for determining an out of control condition;</w:t>
      </w:r>
      <w:r w:rsidR="00013DA4">
        <w:rPr>
          <w:rFonts w:ascii="Arial" w:hAnsi="Arial" w:cs="Arial"/>
          <w:bCs/>
          <w:sz w:val="18"/>
          <w:szCs w:val="18"/>
        </w:rPr>
        <w:t xml:space="preserve"> </w:t>
      </w:r>
      <w:r w:rsidRPr="004E43DD">
        <w:rPr>
          <w:rFonts w:ascii="Arial" w:hAnsi="Arial" w:cs="Arial"/>
          <w:bCs/>
          <w:sz w:val="18"/>
          <w:szCs w:val="18"/>
        </w:rPr>
        <w:t>identification of the responsibility for performing measurements and corrective actions; and the corrective action procedures to be used and actions to be taken upon statistical signal or detection of an out of tolerance item.</w:t>
      </w:r>
    </w:p>
    <w:p w14:paraId="55952E37" w14:textId="26D8EFAA" w:rsidR="003A4B38" w:rsidRDefault="00991F8C" w:rsidP="003A4B38">
      <w:pPr>
        <w:spacing w:before="120" w:line="276" w:lineRule="auto"/>
        <w:ind w:left="547"/>
        <w:rPr>
          <w:rFonts w:ascii="Arial" w:hAnsi="Arial" w:cs="Arial"/>
          <w:bCs/>
          <w:sz w:val="18"/>
          <w:szCs w:val="18"/>
        </w:rPr>
      </w:pPr>
      <w:r w:rsidRPr="001D2136">
        <w:rPr>
          <w:rFonts w:ascii="Arial" w:hAnsi="Arial" w:cs="Arial"/>
          <w:bCs/>
          <w:sz w:val="18"/>
          <w:szCs w:val="18"/>
        </w:rPr>
        <w:t>Statistical evidence of item quality in the form of control charts shall be prepared and maintained for each characteristic identified in the plan.</w:t>
      </w:r>
      <w:r w:rsidR="00013DA4">
        <w:rPr>
          <w:rFonts w:ascii="Arial" w:hAnsi="Arial" w:cs="Arial"/>
          <w:bCs/>
          <w:sz w:val="18"/>
          <w:szCs w:val="18"/>
        </w:rPr>
        <w:t xml:space="preserve"> </w:t>
      </w:r>
      <w:r w:rsidRPr="001D2136">
        <w:rPr>
          <w:rFonts w:ascii="Arial" w:hAnsi="Arial" w:cs="Arial"/>
          <w:bCs/>
          <w:sz w:val="18"/>
          <w:szCs w:val="18"/>
        </w:rPr>
        <w:t>The recording of data and plotting of charts shall be updated at each sampling interval.</w:t>
      </w:r>
      <w:r w:rsidR="00013DA4">
        <w:rPr>
          <w:rFonts w:ascii="Arial" w:hAnsi="Arial" w:cs="Arial"/>
          <w:bCs/>
          <w:sz w:val="18"/>
          <w:szCs w:val="18"/>
        </w:rPr>
        <w:t xml:space="preserve"> </w:t>
      </w:r>
      <w:r w:rsidRPr="001D2136">
        <w:rPr>
          <w:rFonts w:ascii="Arial" w:hAnsi="Arial" w:cs="Arial"/>
          <w:bCs/>
          <w:sz w:val="18"/>
          <w:szCs w:val="18"/>
        </w:rPr>
        <w:t xml:space="preserve">The charts shall identify all corrective actions to be taken upon statistical indication that an item is moving toward an </w:t>
      </w:r>
      <w:r w:rsidR="008C527E" w:rsidRPr="001D2136">
        <w:rPr>
          <w:rFonts w:ascii="Arial" w:hAnsi="Arial" w:cs="Arial"/>
          <w:bCs/>
          <w:sz w:val="18"/>
          <w:szCs w:val="18"/>
        </w:rPr>
        <w:t>out-of-control</w:t>
      </w:r>
      <w:r w:rsidRPr="001D2136">
        <w:rPr>
          <w:rFonts w:ascii="Arial" w:hAnsi="Arial" w:cs="Arial"/>
          <w:bCs/>
          <w:sz w:val="18"/>
          <w:szCs w:val="18"/>
        </w:rPr>
        <w:t xml:space="preserve"> condition</w:t>
      </w:r>
      <w:r>
        <w:rPr>
          <w:rFonts w:ascii="Arial" w:hAnsi="Arial" w:cs="Arial"/>
          <w:bCs/>
          <w:sz w:val="18"/>
          <w:szCs w:val="18"/>
        </w:rPr>
        <w:t>.</w:t>
      </w:r>
      <w:r w:rsidR="00013DA4">
        <w:rPr>
          <w:rFonts w:ascii="Arial" w:hAnsi="Arial" w:cs="Arial"/>
          <w:bCs/>
          <w:sz w:val="18"/>
          <w:szCs w:val="18"/>
        </w:rPr>
        <w:t xml:space="preserve"> </w:t>
      </w:r>
      <w:r w:rsidRPr="00F75AC2">
        <w:rPr>
          <w:rFonts w:ascii="Arial" w:hAnsi="Arial" w:cs="Arial"/>
          <w:bCs/>
          <w:sz w:val="18"/>
          <w:szCs w:val="18"/>
        </w:rPr>
        <w:t xml:space="preserve">All charts shall be considered quality records to be retained by the Supplier in accordance with requirements as stated in the Purchase </w:t>
      </w:r>
      <w:r w:rsidR="00C22C34" w:rsidRPr="00F75AC2">
        <w:rPr>
          <w:rFonts w:ascii="Arial" w:hAnsi="Arial" w:cs="Arial"/>
          <w:bCs/>
          <w:sz w:val="18"/>
          <w:szCs w:val="18"/>
        </w:rPr>
        <w:t>Order and</w:t>
      </w:r>
      <w:r w:rsidRPr="00F75AC2">
        <w:rPr>
          <w:rFonts w:ascii="Arial" w:hAnsi="Arial" w:cs="Arial"/>
          <w:bCs/>
          <w:sz w:val="18"/>
          <w:szCs w:val="18"/>
        </w:rPr>
        <w:t xml:space="preserve"> shall be made available for review or provided upon the request of </w:t>
      </w:r>
      <w:r w:rsidR="004708B4">
        <w:rPr>
          <w:rFonts w:ascii="Arial" w:hAnsi="Arial" w:cs="Arial"/>
          <w:bCs/>
          <w:sz w:val="18"/>
          <w:szCs w:val="18"/>
        </w:rPr>
        <w:t>Thaler Machine Company LLC</w:t>
      </w:r>
      <w:r w:rsidRPr="00F75AC2">
        <w:rPr>
          <w:rFonts w:ascii="Arial" w:hAnsi="Arial" w:cs="Arial"/>
          <w:bCs/>
          <w:sz w:val="18"/>
          <w:szCs w:val="18"/>
        </w:rPr>
        <w:t>.</w:t>
      </w:r>
      <w:r w:rsidR="00013DA4">
        <w:rPr>
          <w:rFonts w:ascii="Arial" w:hAnsi="Arial" w:cs="Arial"/>
          <w:bCs/>
          <w:sz w:val="18"/>
          <w:szCs w:val="18"/>
        </w:rPr>
        <w:t xml:space="preserve"> </w:t>
      </w:r>
    </w:p>
    <w:p w14:paraId="67CCD4A0" w14:textId="36644E54" w:rsidR="00991F8C" w:rsidRDefault="00991F8C" w:rsidP="003A4B38">
      <w:pPr>
        <w:spacing w:before="120" w:line="276" w:lineRule="auto"/>
        <w:ind w:left="547"/>
        <w:rPr>
          <w:rFonts w:ascii="Arial" w:hAnsi="Arial" w:cs="Arial"/>
          <w:bCs/>
          <w:sz w:val="18"/>
          <w:szCs w:val="18"/>
        </w:rPr>
      </w:pPr>
      <w:r w:rsidRPr="007B18FA">
        <w:rPr>
          <w:rFonts w:ascii="Arial" w:hAnsi="Arial" w:cs="Arial"/>
          <w:bCs/>
          <w:sz w:val="18"/>
          <w:szCs w:val="18"/>
        </w:rPr>
        <w:t>When SPC has been implemented and the processes have demonstrated a state of statistical control and the item(s) conform to final acceptance specifications, the Supplier may request that sampling in accordance with the specification be reduced for acceptance purposes on those controlled characteristics.</w:t>
      </w:r>
      <w:r w:rsidR="00013DA4">
        <w:rPr>
          <w:rFonts w:ascii="Arial" w:hAnsi="Arial" w:cs="Arial"/>
          <w:bCs/>
          <w:sz w:val="18"/>
          <w:szCs w:val="18"/>
        </w:rPr>
        <w:t xml:space="preserve"> </w:t>
      </w:r>
      <w:r w:rsidRPr="007B18FA">
        <w:rPr>
          <w:rFonts w:ascii="Arial" w:hAnsi="Arial" w:cs="Arial"/>
          <w:bCs/>
          <w:sz w:val="18"/>
          <w:szCs w:val="18"/>
        </w:rPr>
        <w:t xml:space="preserve">Upon approval by </w:t>
      </w:r>
      <w:r w:rsidR="004708B4">
        <w:rPr>
          <w:rFonts w:ascii="Arial" w:hAnsi="Arial" w:cs="Arial"/>
          <w:bCs/>
          <w:sz w:val="18"/>
          <w:szCs w:val="18"/>
        </w:rPr>
        <w:t>Thaler Machine Company LLC</w:t>
      </w:r>
      <w:r w:rsidRPr="007B18FA">
        <w:rPr>
          <w:rFonts w:ascii="Arial" w:hAnsi="Arial" w:cs="Arial"/>
          <w:bCs/>
          <w:sz w:val="18"/>
          <w:szCs w:val="18"/>
        </w:rPr>
        <w:t xml:space="preserve">, acceptance shall then be based upon the reduced sampling, the control charts, and the SPC plan approved by </w:t>
      </w:r>
      <w:r w:rsidR="004708B4">
        <w:rPr>
          <w:rFonts w:ascii="Arial" w:hAnsi="Arial" w:cs="Arial"/>
          <w:bCs/>
          <w:sz w:val="18"/>
          <w:szCs w:val="18"/>
        </w:rPr>
        <w:t>Thaler Machine Company LLC</w:t>
      </w:r>
      <w:r w:rsidRPr="007B18FA">
        <w:rPr>
          <w:rFonts w:ascii="Arial" w:hAnsi="Arial" w:cs="Arial"/>
          <w:bCs/>
          <w:sz w:val="18"/>
          <w:szCs w:val="18"/>
        </w:rPr>
        <w:t>.</w:t>
      </w:r>
      <w:r w:rsidR="00013DA4">
        <w:rPr>
          <w:rFonts w:ascii="Arial" w:hAnsi="Arial" w:cs="Arial"/>
          <w:bCs/>
          <w:sz w:val="18"/>
          <w:szCs w:val="18"/>
        </w:rPr>
        <w:t xml:space="preserve"> </w:t>
      </w:r>
      <w:r w:rsidR="004708B4">
        <w:rPr>
          <w:rFonts w:ascii="Arial" w:hAnsi="Arial" w:cs="Arial"/>
          <w:bCs/>
          <w:sz w:val="18"/>
          <w:szCs w:val="18"/>
        </w:rPr>
        <w:t>Thaler Machine Company LLC</w:t>
      </w:r>
      <w:r w:rsidRPr="007B18FA">
        <w:rPr>
          <w:rFonts w:ascii="Arial" w:hAnsi="Arial" w:cs="Arial"/>
          <w:bCs/>
          <w:sz w:val="18"/>
          <w:szCs w:val="18"/>
        </w:rPr>
        <w:t xml:space="preserve"> shall not unreasonably withhold approval.</w:t>
      </w:r>
      <w:r w:rsidR="00013DA4">
        <w:rPr>
          <w:rFonts w:ascii="Arial" w:hAnsi="Arial" w:cs="Arial"/>
          <w:bCs/>
          <w:sz w:val="18"/>
          <w:szCs w:val="18"/>
        </w:rPr>
        <w:t xml:space="preserve"> </w:t>
      </w:r>
      <w:r w:rsidRPr="007B18FA">
        <w:rPr>
          <w:rFonts w:ascii="Arial" w:hAnsi="Arial" w:cs="Arial"/>
          <w:bCs/>
          <w:sz w:val="18"/>
          <w:szCs w:val="18"/>
        </w:rPr>
        <w:t xml:space="preserve">At the discretion of </w:t>
      </w:r>
      <w:r w:rsidR="004708B4">
        <w:rPr>
          <w:rFonts w:ascii="Arial" w:hAnsi="Arial" w:cs="Arial"/>
          <w:bCs/>
          <w:sz w:val="18"/>
          <w:szCs w:val="18"/>
        </w:rPr>
        <w:t>Thaler Machine Company LLC</w:t>
      </w:r>
      <w:r w:rsidRPr="007B18FA">
        <w:rPr>
          <w:rFonts w:ascii="Arial" w:hAnsi="Arial" w:cs="Arial"/>
          <w:bCs/>
          <w:sz w:val="18"/>
          <w:szCs w:val="18"/>
        </w:rPr>
        <w:t>, should the process warrant, the authorization for reduced inspection may be withdrawn.</w:t>
      </w:r>
    </w:p>
    <w:p w14:paraId="3805EBF8" w14:textId="77777777" w:rsidR="00991F8C" w:rsidRDefault="00991F8C" w:rsidP="003A4B38">
      <w:pPr>
        <w:spacing w:before="120" w:line="276" w:lineRule="auto"/>
        <w:ind w:left="547"/>
        <w:rPr>
          <w:rFonts w:ascii="Arial" w:hAnsi="Arial" w:cs="Arial"/>
          <w:bCs/>
          <w:sz w:val="18"/>
          <w:szCs w:val="18"/>
        </w:rPr>
      </w:pPr>
      <w:r>
        <w:rPr>
          <w:rFonts w:ascii="Arial" w:hAnsi="Arial" w:cs="Arial"/>
          <w:bCs/>
          <w:sz w:val="18"/>
          <w:szCs w:val="18"/>
        </w:rPr>
        <w:t>A mitigation plan is required for those features not meeting the following requirements (unless specified in another document):</w:t>
      </w:r>
      <w:r>
        <w:rPr>
          <w:rFonts w:ascii="Arial" w:hAnsi="Arial" w:cs="Arial"/>
          <w:bCs/>
          <w:sz w:val="18"/>
          <w:szCs w:val="18"/>
        </w:rPr>
        <w:tab/>
      </w:r>
    </w:p>
    <w:p w14:paraId="4444B4B4" w14:textId="77777777" w:rsidR="009E1518" w:rsidRPr="003A4B38" w:rsidRDefault="00991F8C" w:rsidP="001B7C09">
      <w:pPr>
        <w:pStyle w:val="ListParagraph"/>
        <w:numPr>
          <w:ilvl w:val="1"/>
          <w:numId w:val="22"/>
        </w:numPr>
        <w:autoSpaceDE w:val="0"/>
        <w:autoSpaceDN w:val="0"/>
        <w:adjustRightInd w:val="0"/>
        <w:rPr>
          <w:rFonts w:ascii="Arial" w:hAnsi="Arial" w:cs="Arial"/>
          <w:sz w:val="18"/>
          <w:szCs w:val="18"/>
        </w:rPr>
      </w:pPr>
      <w:proofErr w:type="spellStart"/>
      <w:r w:rsidRPr="003A4B38">
        <w:rPr>
          <w:rFonts w:ascii="Arial" w:hAnsi="Arial" w:cs="Arial"/>
          <w:bCs/>
          <w:sz w:val="18"/>
          <w:szCs w:val="18"/>
        </w:rPr>
        <w:t>Cpk</w:t>
      </w:r>
      <w:proofErr w:type="spellEnd"/>
      <w:r w:rsidRPr="003A4B38">
        <w:rPr>
          <w:rFonts w:ascii="Arial" w:hAnsi="Arial" w:cs="Arial"/>
          <w:bCs/>
          <w:sz w:val="18"/>
          <w:szCs w:val="18"/>
        </w:rPr>
        <w:t>/</w:t>
      </w:r>
      <w:proofErr w:type="spellStart"/>
      <w:r w:rsidRPr="003A4B38">
        <w:rPr>
          <w:rFonts w:ascii="Arial" w:hAnsi="Arial" w:cs="Arial"/>
          <w:bCs/>
          <w:sz w:val="18"/>
          <w:szCs w:val="18"/>
        </w:rPr>
        <w:t>Ppk</w:t>
      </w:r>
      <w:proofErr w:type="spellEnd"/>
      <w:r w:rsidRPr="003A4B38">
        <w:rPr>
          <w:rFonts w:ascii="Arial" w:hAnsi="Arial" w:cs="Arial"/>
          <w:bCs/>
          <w:sz w:val="18"/>
          <w:szCs w:val="18"/>
        </w:rPr>
        <w:t xml:space="preserve"> Requirement for Plastic Parts </w:t>
      </w:r>
      <w:r w:rsidRPr="003A4B38">
        <w:rPr>
          <w:rFonts w:ascii="Symbol" w:hAnsi="Symbol" w:cs="Symbol"/>
          <w:sz w:val="18"/>
          <w:szCs w:val="18"/>
        </w:rPr>
        <w:t></w:t>
      </w:r>
      <w:r w:rsidRPr="003A4B38">
        <w:rPr>
          <w:rFonts w:ascii="Symbol" w:hAnsi="Symbol" w:cs="Symbol"/>
          <w:sz w:val="18"/>
          <w:szCs w:val="18"/>
        </w:rPr>
        <w:t></w:t>
      </w:r>
      <w:r w:rsidRPr="003A4B38">
        <w:rPr>
          <w:rFonts w:ascii="Arial" w:hAnsi="Arial" w:cs="Arial"/>
          <w:sz w:val="18"/>
          <w:szCs w:val="18"/>
        </w:rPr>
        <w:t>1.0</w:t>
      </w:r>
    </w:p>
    <w:p w14:paraId="63063A72" w14:textId="77777777" w:rsidR="009E1518" w:rsidRPr="003A4B38" w:rsidRDefault="00991F8C" w:rsidP="001B7C09">
      <w:pPr>
        <w:pStyle w:val="ListParagraph"/>
        <w:numPr>
          <w:ilvl w:val="1"/>
          <w:numId w:val="22"/>
        </w:numPr>
        <w:autoSpaceDE w:val="0"/>
        <w:autoSpaceDN w:val="0"/>
        <w:adjustRightInd w:val="0"/>
        <w:rPr>
          <w:rFonts w:ascii="MS Shell Dlg 2" w:hAnsi="MS Shell Dlg 2" w:cs="MS Shell Dlg 2"/>
          <w:sz w:val="18"/>
          <w:szCs w:val="18"/>
        </w:rPr>
      </w:pPr>
      <w:proofErr w:type="spellStart"/>
      <w:r w:rsidRPr="003A4B38">
        <w:rPr>
          <w:rFonts w:ascii="Arial" w:hAnsi="Arial" w:cs="Arial"/>
          <w:sz w:val="18"/>
          <w:szCs w:val="18"/>
        </w:rPr>
        <w:t>Cpk</w:t>
      </w:r>
      <w:proofErr w:type="spellEnd"/>
      <w:r w:rsidRPr="003A4B38">
        <w:rPr>
          <w:rFonts w:ascii="Arial" w:hAnsi="Arial" w:cs="Arial"/>
          <w:sz w:val="18"/>
          <w:szCs w:val="18"/>
        </w:rPr>
        <w:t>/</w:t>
      </w:r>
      <w:proofErr w:type="spellStart"/>
      <w:r w:rsidRPr="003A4B38">
        <w:rPr>
          <w:rFonts w:ascii="Arial" w:hAnsi="Arial" w:cs="Arial"/>
          <w:sz w:val="18"/>
          <w:szCs w:val="18"/>
        </w:rPr>
        <w:t>Ppk</w:t>
      </w:r>
      <w:proofErr w:type="spellEnd"/>
      <w:r w:rsidRPr="003A4B38">
        <w:rPr>
          <w:rFonts w:ascii="Arial" w:hAnsi="Arial" w:cs="Arial"/>
          <w:sz w:val="18"/>
          <w:szCs w:val="18"/>
        </w:rPr>
        <w:t xml:space="preserve"> </w:t>
      </w:r>
      <w:r w:rsidRPr="003A4B38">
        <w:rPr>
          <w:rFonts w:ascii="Arial" w:hAnsi="Arial" w:cs="Arial"/>
          <w:bCs/>
          <w:sz w:val="18"/>
          <w:szCs w:val="18"/>
        </w:rPr>
        <w:t xml:space="preserve">Requirement for Metal Parts </w:t>
      </w:r>
      <w:r w:rsidRPr="003A4B38">
        <w:rPr>
          <w:rFonts w:ascii="Symbol" w:hAnsi="Symbol" w:cs="Symbol"/>
          <w:sz w:val="18"/>
          <w:szCs w:val="18"/>
        </w:rPr>
        <w:t></w:t>
      </w:r>
      <w:r w:rsidRPr="003A4B38">
        <w:rPr>
          <w:rFonts w:ascii="Symbol" w:hAnsi="Symbol" w:cs="Symbol"/>
          <w:sz w:val="18"/>
          <w:szCs w:val="18"/>
        </w:rPr>
        <w:t></w:t>
      </w:r>
      <w:r w:rsidRPr="003A4B38">
        <w:rPr>
          <w:rFonts w:ascii="Arial" w:hAnsi="Arial" w:cs="Arial"/>
          <w:sz w:val="18"/>
          <w:szCs w:val="18"/>
        </w:rPr>
        <w:t>1.33 (Majors, Minors)</w:t>
      </w:r>
    </w:p>
    <w:p w14:paraId="04301191" w14:textId="046AF9C8" w:rsidR="00991F8C" w:rsidRPr="003A4B38" w:rsidRDefault="00991F8C" w:rsidP="001B7C09">
      <w:pPr>
        <w:pStyle w:val="ListParagraph"/>
        <w:numPr>
          <w:ilvl w:val="1"/>
          <w:numId w:val="22"/>
        </w:numPr>
        <w:autoSpaceDE w:val="0"/>
        <w:autoSpaceDN w:val="0"/>
        <w:adjustRightInd w:val="0"/>
        <w:rPr>
          <w:rFonts w:ascii="MS Shell Dlg 2" w:hAnsi="MS Shell Dlg 2" w:cs="MS Shell Dlg 2"/>
          <w:sz w:val="18"/>
          <w:szCs w:val="18"/>
        </w:rPr>
      </w:pPr>
      <w:proofErr w:type="spellStart"/>
      <w:r w:rsidRPr="003A4B38">
        <w:rPr>
          <w:rFonts w:ascii="Arial" w:hAnsi="Arial" w:cs="Arial"/>
          <w:sz w:val="18"/>
          <w:szCs w:val="18"/>
        </w:rPr>
        <w:t>Cpk</w:t>
      </w:r>
      <w:proofErr w:type="spellEnd"/>
      <w:r w:rsidRPr="003A4B38">
        <w:rPr>
          <w:rFonts w:ascii="Arial" w:hAnsi="Arial" w:cs="Arial"/>
          <w:sz w:val="18"/>
          <w:szCs w:val="18"/>
        </w:rPr>
        <w:t>/</w:t>
      </w:r>
      <w:proofErr w:type="spellStart"/>
      <w:r w:rsidRPr="003A4B38">
        <w:rPr>
          <w:rFonts w:ascii="Arial" w:hAnsi="Arial" w:cs="Arial"/>
          <w:sz w:val="18"/>
          <w:szCs w:val="18"/>
        </w:rPr>
        <w:t>Ppk</w:t>
      </w:r>
      <w:proofErr w:type="spellEnd"/>
      <w:r w:rsidRPr="003A4B38">
        <w:rPr>
          <w:rFonts w:ascii="Arial" w:hAnsi="Arial" w:cs="Arial"/>
          <w:sz w:val="18"/>
          <w:szCs w:val="18"/>
        </w:rPr>
        <w:t xml:space="preserve"> </w:t>
      </w:r>
      <w:r w:rsidRPr="003A4B38">
        <w:rPr>
          <w:rFonts w:ascii="Arial" w:hAnsi="Arial" w:cs="Arial"/>
          <w:bCs/>
          <w:sz w:val="18"/>
          <w:szCs w:val="18"/>
        </w:rPr>
        <w:t xml:space="preserve">Requirement for Metal Parts </w:t>
      </w:r>
      <w:r w:rsidRPr="003A4B38">
        <w:rPr>
          <w:rFonts w:ascii="Symbol" w:hAnsi="Symbol" w:cs="Symbol"/>
          <w:sz w:val="18"/>
          <w:szCs w:val="18"/>
        </w:rPr>
        <w:t></w:t>
      </w:r>
      <w:r w:rsidRPr="003A4B38">
        <w:rPr>
          <w:rFonts w:ascii="Symbol" w:hAnsi="Symbol" w:cs="Symbol"/>
          <w:sz w:val="18"/>
          <w:szCs w:val="18"/>
        </w:rPr>
        <w:t></w:t>
      </w:r>
      <w:r w:rsidRPr="003A4B38">
        <w:rPr>
          <w:rFonts w:ascii="Arial" w:hAnsi="Arial" w:cs="Arial"/>
          <w:sz w:val="18"/>
          <w:szCs w:val="18"/>
        </w:rPr>
        <w:t>1.67 (</w:t>
      </w:r>
      <w:r w:rsidR="004708B4" w:rsidRPr="003A4B38">
        <w:rPr>
          <w:rFonts w:ascii="Arial" w:hAnsi="Arial" w:cs="Arial"/>
          <w:sz w:val="18"/>
          <w:szCs w:val="18"/>
        </w:rPr>
        <w:t>Critical</w:t>
      </w:r>
      <w:r w:rsidRPr="003A4B38">
        <w:rPr>
          <w:rFonts w:ascii="Arial" w:hAnsi="Arial" w:cs="Arial"/>
          <w:sz w:val="18"/>
          <w:szCs w:val="18"/>
        </w:rPr>
        <w:t>)</w:t>
      </w:r>
    </w:p>
    <w:p w14:paraId="0BD8F9F2" w14:textId="4BC58438" w:rsidR="003A4B38" w:rsidRPr="003A4B38" w:rsidRDefault="003A4B38" w:rsidP="003631C6">
      <w:pPr>
        <w:pStyle w:val="Heading1"/>
        <w:numPr>
          <w:ilvl w:val="0"/>
          <w:numId w:val="43"/>
        </w:numPr>
        <w:rPr>
          <w:b/>
          <w:bCs/>
          <w:sz w:val="24"/>
          <w:szCs w:val="24"/>
        </w:rPr>
      </w:pPr>
      <w:bookmarkStart w:id="78" w:name="_Toc86406371"/>
      <w:r w:rsidRPr="003A4B38">
        <w:rPr>
          <w:b/>
          <w:bCs/>
          <w:sz w:val="24"/>
          <w:szCs w:val="24"/>
        </w:rPr>
        <w:t>C</w:t>
      </w:r>
      <w:r>
        <w:rPr>
          <w:b/>
          <w:bCs/>
          <w:sz w:val="24"/>
          <w:szCs w:val="24"/>
        </w:rPr>
        <w:t>haracteristics Not Verifiable Upon Receipt</w:t>
      </w:r>
      <w:bookmarkEnd w:id="78"/>
    </w:p>
    <w:p w14:paraId="1EACF750" w14:textId="77777777" w:rsidR="003A4B38" w:rsidRPr="003A4B38" w:rsidRDefault="003A4B38" w:rsidP="003A4B38">
      <w:pPr>
        <w:spacing w:before="120" w:line="276" w:lineRule="auto"/>
        <w:ind w:left="547"/>
        <w:rPr>
          <w:rFonts w:ascii="Arial" w:hAnsi="Arial" w:cs="Arial"/>
          <w:bCs/>
          <w:sz w:val="18"/>
          <w:szCs w:val="18"/>
        </w:rPr>
      </w:pPr>
      <w:r w:rsidRPr="003A4B38">
        <w:rPr>
          <w:rFonts w:ascii="Arial" w:hAnsi="Arial" w:cs="Arial"/>
          <w:bCs/>
          <w:sz w:val="18"/>
          <w:szCs w:val="18"/>
        </w:rPr>
        <w:t>The supplier shall provide adequate controls, within the quality system, to ensure that characteristics not verifiable upon receipt are adequately controlled.</w:t>
      </w:r>
    </w:p>
    <w:p w14:paraId="49D5389B" w14:textId="4D5CDE44" w:rsidR="00991F8C" w:rsidRPr="00202FB8" w:rsidRDefault="00991F8C" w:rsidP="003631C6">
      <w:pPr>
        <w:pStyle w:val="Heading1"/>
        <w:numPr>
          <w:ilvl w:val="0"/>
          <w:numId w:val="43"/>
        </w:numPr>
        <w:rPr>
          <w:b/>
          <w:bCs/>
          <w:sz w:val="24"/>
          <w:szCs w:val="24"/>
        </w:rPr>
      </w:pPr>
      <w:bookmarkStart w:id="79" w:name="_Toc86406372"/>
      <w:r w:rsidRPr="00202FB8">
        <w:rPr>
          <w:b/>
          <w:bCs/>
          <w:sz w:val="24"/>
          <w:szCs w:val="24"/>
        </w:rPr>
        <w:t>Inspection Sampling Plan C=0</w:t>
      </w:r>
      <w:bookmarkEnd w:id="79"/>
      <w:r w:rsidR="00013DA4" w:rsidRPr="00202FB8">
        <w:rPr>
          <w:b/>
          <w:bCs/>
          <w:sz w:val="24"/>
          <w:szCs w:val="24"/>
        </w:rPr>
        <w:t xml:space="preserve"> </w:t>
      </w:r>
    </w:p>
    <w:p w14:paraId="0E0E66C2" w14:textId="2F6BF5EE" w:rsidR="00AC058C" w:rsidRDefault="00991F8C" w:rsidP="00202FB8">
      <w:pPr>
        <w:tabs>
          <w:tab w:val="left" w:pos="-4230"/>
        </w:tabs>
        <w:spacing w:before="120" w:line="276" w:lineRule="auto"/>
        <w:ind w:left="547"/>
        <w:rPr>
          <w:rFonts w:ascii="Arial" w:hAnsi="Arial" w:cs="Arial"/>
          <w:bCs/>
          <w:sz w:val="18"/>
          <w:szCs w:val="18"/>
        </w:rPr>
      </w:pPr>
      <w:r w:rsidRPr="00202FB8">
        <w:rPr>
          <w:rFonts w:ascii="Arial" w:hAnsi="Arial" w:cs="Arial"/>
          <w:bCs/>
          <w:sz w:val="18"/>
          <w:szCs w:val="18"/>
        </w:rPr>
        <w:t>The Supplier shall perform lot sample inspection on items to be delivered under the Purchase Order,</w:t>
      </w:r>
      <w:r w:rsidR="00013DA4" w:rsidRPr="00202FB8">
        <w:rPr>
          <w:rFonts w:ascii="Arial" w:hAnsi="Arial" w:cs="Arial"/>
          <w:bCs/>
          <w:sz w:val="18"/>
          <w:szCs w:val="18"/>
        </w:rPr>
        <w:t xml:space="preserve"> </w:t>
      </w:r>
      <w:r w:rsidRPr="00202FB8">
        <w:rPr>
          <w:rFonts w:ascii="Arial" w:hAnsi="Arial" w:cs="Arial"/>
          <w:bCs/>
          <w:sz w:val="18"/>
          <w:szCs w:val="18"/>
        </w:rPr>
        <w:t xml:space="preserve">in accordance with the </w:t>
      </w:r>
      <w:r w:rsidR="004708B4">
        <w:rPr>
          <w:rFonts w:ascii="Arial" w:hAnsi="Arial" w:cs="Arial"/>
          <w:bCs/>
          <w:sz w:val="18"/>
          <w:szCs w:val="18"/>
        </w:rPr>
        <w:t>Thaler Machine Company LLC</w:t>
      </w:r>
      <w:r w:rsidRPr="00202FB8">
        <w:rPr>
          <w:rFonts w:ascii="Arial" w:hAnsi="Arial" w:cs="Arial"/>
          <w:bCs/>
          <w:sz w:val="18"/>
          <w:szCs w:val="18"/>
        </w:rPr>
        <w:t xml:space="preserve"> C=0 Inspection Plan and the below listed AQLs based on the classification of characteristics.</w:t>
      </w:r>
      <w:r w:rsidR="00013DA4" w:rsidRPr="00202FB8">
        <w:rPr>
          <w:rFonts w:ascii="Arial" w:hAnsi="Arial" w:cs="Arial"/>
          <w:bCs/>
          <w:sz w:val="18"/>
          <w:szCs w:val="18"/>
        </w:rPr>
        <w:t xml:space="preserve"> </w:t>
      </w:r>
      <w:r w:rsidRPr="00202FB8">
        <w:rPr>
          <w:rFonts w:ascii="Arial" w:hAnsi="Arial" w:cs="Arial"/>
          <w:bCs/>
          <w:sz w:val="18"/>
          <w:szCs w:val="18"/>
        </w:rPr>
        <w:t>If the inspection reports are required to be submitted, the data shall be reported for each unit requiring inspection in accordance with the sampling plan herein.</w:t>
      </w:r>
      <w:r w:rsidR="00013DA4" w:rsidRPr="00202FB8">
        <w:rPr>
          <w:rFonts w:ascii="Arial" w:hAnsi="Arial" w:cs="Arial"/>
          <w:bCs/>
          <w:sz w:val="18"/>
          <w:szCs w:val="18"/>
        </w:rPr>
        <w:t xml:space="preserve"> </w:t>
      </w:r>
    </w:p>
    <w:p w14:paraId="13E97824" w14:textId="6FFD4AFC" w:rsidR="00991F8C" w:rsidRPr="00202FB8" w:rsidRDefault="00991F8C" w:rsidP="00202FB8">
      <w:pPr>
        <w:tabs>
          <w:tab w:val="left" w:pos="-4230"/>
        </w:tabs>
        <w:spacing w:before="120" w:line="276" w:lineRule="auto"/>
        <w:ind w:left="547"/>
        <w:rPr>
          <w:rFonts w:ascii="Arial" w:hAnsi="Arial" w:cs="Arial"/>
          <w:bCs/>
          <w:sz w:val="18"/>
          <w:szCs w:val="18"/>
        </w:rPr>
      </w:pPr>
      <w:r w:rsidRPr="00AC058C">
        <w:rPr>
          <w:rFonts w:ascii="Arial" w:hAnsi="Arial" w:cs="Arial"/>
          <w:bCs/>
          <w:sz w:val="18"/>
          <w:szCs w:val="18"/>
        </w:rPr>
        <w:t>In all cases where defective items are found within the sample the supplier shall notify the</w:t>
      </w:r>
      <w:r w:rsidR="00AC058C" w:rsidRPr="00AC058C">
        <w:rPr>
          <w:rFonts w:ascii="Arial" w:hAnsi="Arial" w:cs="Arial"/>
          <w:bCs/>
          <w:sz w:val="18"/>
          <w:szCs w:val="18"/>
        </w:rPr>
        <w:t xml:space="preserve"> </w:t>
      </w:r>
      <w:r w:rsidR="004708B4">
        <w:rPr>
          <w:rFonts w:ascii="Arial" w:hAnsi="Arial" w:cs="Arial"/>
          <w:bCs/>
          <w:sz w:val="18"/>
          <w:szCs w:val="18"/>
        </w:rPr>
        <w:t>Thaler Machine Company LLC</w:t>
      </w:r>
      <w:r w:rsidRPr="00AC058C">
        <w:rPr>
          <w:rFonts w:ascii="Arial" w:hAnsi="Arial" w:cs="Arial"/>
          <w:bCs/>
          <w:sz w:val="18"/>
          <w:szCs w:val="18"/>
        </w:rPr>
        <w:t xml:space="preserve"> buyer for instructions on how to proceed with inspection.</w:t>
      </w:r>
      <w:r w:rsidR="00013DA4" w:rsidRPr="00AC058C">
        <w:rPr>
          <w:rFonts w:ascii="Arial" w:hAnsi="Arial" w:cs="Arial"/>
          <w:bCs/>
          <w:sz w:val="18"/>
          <w:szCs w:val="18"/>
        </w:rPr>
        <w:t xml:space="preserve"> </w:t>
      </w:r>
      <w:r w:rsidRPr="00AC058C">
        <w:rPr>
          <w:rFonts w:ascii="Arial" w:hAnsi="Arial" w:cs="Arial"/>
          <w:bCs/>
          <w:sz w:val="18"/>
          <w:szCs w:val="18"/>
        </w:rPr>
        <w:t>At a minimum the entire lot shall be inspected 100% for the characteristic found to be out of specification.</w:t>
      </w:r>
      <w:r w:rsidR="00013DA4" w:rsidRPr="00AC058C">
        <w:rPr>
          <w:rFonts w:ascii="Arial" w:hAnsi="Arial" w:cs="Arial"/>
          <w:bCs/>
          <w:sz w:val="18"/>
          <w:szCs w:val="18"/>
        </w:rPr>
        <w:t xml:space="preserve"> </w:t>
      </w:r>
      <w:r w:rsidRPr="00AC058C">
        <w:rPr>
          <w:rFonts w:ascii="Arial" w:hAnsi="Arial" w:cs="Arial"/>
          <w:bCs/>
          <w:sz w:val="18"/>
          <w:szCs w:val="18"/>
        </w:rPr>
        <w:t>The instructions may also require additional characteristics to be inspected to ensure conformity of the entire part.</w:t>
      </w:r>
      <w:r w:rsidR="00013DA4" w:rsidRPr="00AC058C">
        <w:rPr>
          <w:rFonts w:ascii="Arial" w:hAnsi="Arial" w:cs="Arial"/>
          <w:bCs/>
          <w:sz w:val="18"/>
          <w:szCs w:val="18"/>
        </w:rPr>
        <w:t xml:space="preserve"> </w:t>
      </w:r>
      <w:r w:rsidRPr="00AC058C">
        <w:rPr>
          <w:rFonts w:ascii="Arial" w:hAnsi="Arial" w:cs="Arial"/>
          <w:bCs/>
          <w:sz w:val="18"/>
          <w:szCs w:val="18"/>
        </w:rPr>
        <w:t xml:space="preserve">All defective items found shall be either </w:t>
      </w:r>
      <w:r w:rsidR="00C22C34" w:rsidRPr="00AC058C">
        <w:rPr>
          <w:rFonts w:ascii="Arial" w:hAnsi="Arial" w:cs="Arial"/>
          <w:bCs/>
          <w:sz w:val="18"/>
          <w:szCs w:val="18"/>
        </w:rPr>
        <w:t>corrected or</w:t>
      </w:r>
      <w:r w:rsidRPr="00AC058C">
        <w:rPr>
          <w:rFonts w:ascii="Arial" w:hAnsi="Arial" w:cs="Arial"/>
          <w:bCs/>
          <w:sz w:val="18"/>
          <w:szCs w:val="18"/>
        </w:rPr>
        <w:t xml:space="preserve"> removed from the lot.</w:t>
      </w:r>
      <w:r w:rsidR="00013DA4" w:rsidRPr="00AC058C">
        <w:rPr>
          <w:rFonts w:ascii="Arial" w:hAnsi="Arial" w:cs="Arial"/>
          <w:bCs/>
          <w:sz w:val="18"/>
          <w:szCs w:val="18"/>
        </w:rPr>
        <w:t xml:space="preserve"> </w:t>
      </w:r>
      <w:r w:rsidRPr="00202FB8">
        <w:rPr>
          <w:rFonts w:ascii="Arial" w:hAnsi="Arial" w:cs="Arial"/>
          <w:bCs/>
          <w:sz w:val="18"/>
          <w:szCs w:val="18"/>
        </w:rPr>
        <w:t xml:space="preserve">Reference </w:t>
      </w:r>
      <w:r w:rsidR="004708B4">
        <w:rPr>
          <w:rFonts w:ascii="Arial" w:hAnsi="Arial" w:cs="Arial"/>
          <w:bCs/>
          <w:sz w:val="18"/>
          <w:szCs w:val="18"/>
        </w:rPr>
        <w:t>Thaler Machine Company LLC</w:t>
      </w:r>
      <w:r w:rsidRPr="00202FB8">
        <w:rPr>
          <w:rFonts w:ascii="Arial" w:hAnsi="Arial" w:cs="Arial"/>
          <w:bCs/>
          <w:sz w:val="18"/>
          <w:szCs w:val="18"/>
        </w:rPr>
        <w:t xml:space="preserve"> C=0 Sampling Plan, Table 1; sample size is based on lot size.</w:t>
      </w:r>
    </w:p>
    <w:p w14:paraId="7EB2AAC8" w14:textId="538C7C8E" w:rsidR="00991F8C" w:rsidRPr="00AC058C" w:rsidRDefault="00991F8C" w:rsidP="00AC058C">
      <w:pPr>
        <w:tabs>
          <w:tab w:val="left" w:pos="-4230"/>
        </w:tabs>
        <w:spacing w:before="120" w:line="276" w:lineRule="auto"/>
        <w:ind w:left="547"/>
        <w:rPr>
          <w:rFonts w:ascii="Arial" w:hAnsi="Arial" w:cs="Arial"/>
          <w:bCs/>
          <w:sz w:val="18"/>
          <w:szCs w:val="18"/>
        </w:rPr>
      </w:pPr>
      <w:r w:rsidRPr="00AC058C">
        <w:rPr>
          <w:rFonts w:ascii="Arial" w:hAnsi="Arial" w:cs="Arial"/>
          <w:bCs/>
          <w:sz w:val="18"/>
          <w:szCs w:val="18"/>
        </w:rPr>
        <w:t xml:space="preserve">Unless otherwise noted, Classification of characteristics shall be as designated on applicable drawings, </w:t>
      </w:r>
      <w:r w:rsidR="000C5D8D">
        <w:rPr>
          <w:rFonts w:ascii="Arial" w:hAnsi="Arial" w:cs="Arial"/>
          <w:bCs/>
          <w:sz w:val="18"/>
          <w:szCs w:val="18"/>
        </w:rPr>
        <w:t xml:space="preserve">or </w:t>
      </w:r>
      <w:r w:rsidRPr="00AC058C">
        <w:rPr>
          <w:rFonts w:ascii="Arial" w:hAnsi="Arial" w:cs="Arial"/>
          <w:bCs/>
          <w:sz w:val="18"/>
          <w:szCs w:val="18"/>
        </w:rPr>
        <w:t>specifications.</w:t>
      </w:r>
      <w:r w:rsidR="00013DA4" w:rsidRPr="00AC058C">
        <w:rPr>
          <w:rFonts w:ascii="Arial" w:hAnsi="Arial" w:cs="Arial"/>
          <w:bCs/>
          <w:sz w:val="18"/>
          <w:szCs w:val="18"/>
        </w:rPr>
        <w:t xml:space="preserve"> </w:t>
      </w:r>
      <w:r w:rsidRPr="00AC058C">
        <w:rPr>
          <w:rFonts w:ascii="Arial" w:hAnsi="Arial" w:cs="Arial"/>
          <w:bCs/>
          <w:sz w:val="18"/>
          <w:szCs w:val="18"/>
        </w:rPr>
        <w:t>If not so designated, it shall be in accordance with the following:</w:t>
      </w:r>
    </w:p>
    <w:p w14:paraId="274EB338" w14:textId="77777777" w:rsidR="00991F8C" w:rsidRPr="0069566C" w:rsidRDefault="00991F8C" w:rsidP="0069566C">
      <w:pPr>
        <w:tabs>
          <w:tab w:val="left" w:pos="-4230"/>
        </w:tabs>
        <w:spacing w:before="120"/>
        <w:ind w:left="547"/>
        <w:rPr>
          <w:rFonts w:ascii="Arial" w:hAnsi="Arial" w:cs="Arial"/>
          <w:bCs/>
          <w:sz w:val="18"/>
          <w:szCs w:val="18"/>
        </w:rPr>
      </w:pPr>
      <w:r w:rsidRPr="0069566C">
        <w:rPr>
          <w:rFonts w:ascii="Arial" w:hAnsi="Arial" w:cs="Arial"/>
          <w:bCs/>
          <w:sz w:val="18"/>
          <w:szCs w:val="18"/>
        </w:rPr>
        <w:t>Critical Characteristics – 100% Inspection Required</w:t>
      </w:r>
    </w:p>
    <w:p w14:paraId="113E28DD" w14:textId="77777777" w:rsidR="00991F8C" w:rsidRPr="00202FB8" w:rsidRDefault="00991F8C" w:rsidP="00991F8C">
      <w:pPr>
        <w:pStyle w:val="ListNumber3"/>
        <w:spacing w:before="40"/>
        <w:ind w:left="1080" w:hanging="274"/>
        <w:rPr>
          <w:sz w:val="18"/>
          <w:szCs w:val="18"/>
        </w:rPr>
      </w:pPr>
      <w:r w:rsidRPr="00202FB8">
        <w:rPr>
          <w:sz w:val="18"/>
          <w:szCs w:val="18"/>
        </w:rPr>
        <w:t>Pressure tightness or leak rate requirements (on such items as pressure vessels, vacuum chambers, tanks, capacitors, fluid line, and as otherwise called out on drawings and specifications).</w:t>
      </w:r>
    </w:p>
    <w:p w14:paraId="18B25EA2" w14:textId="5D3D16BF" w:rsidR="00991F8C" w:rsidRPr="00202FB8" w:rsidRDefault="00991F8C" w:rsidP="00991F8C">
      <w:pPr>
        <w:pStyle w:val="ListNumber3"/>
        <w:ind w:left="1080" w:hanging="270"/>
        <w:rPr>
          <w:sz w:val="18"/>
          <w:szCs w:val="18"/>
        </w:rPr>
      </w:pPr>
      <w:r w:rsidRPr="00202FB8">
        <w:rPr>
          <w:sz w:val="18"/>
          <w:szCs w:val="18"/>
        </w:rPr>
        <w:t>Surface finish of better than</w:t>
      </w:r>
      <w:r w:rsidRPr="00202FB8">
        <w:rPr>
          <w:position w:val="6"/>
          <w:sz w:val="18"/>
          <w:szCs w:val="18"/>
        </w:rPr>
        <w:t>16</w:t>
      </w:r>
      <w:r w:rsidRPr="00202FB8">
        <w:rPr>
          <w:sz w:val="18"/>
          <w:szCs w:val="18"/>
        </w:rPr>
        <w:sym w:font="Symbol" w:char="F0D6"/>
      </w:r>
      <w:r w:rsidRPr="00202FB8">
        <w:rPr>
          <w:sz w:val="18"/>
          <w:szCs w:val="18"/>
        </w:rPr>
        <w:t xml:space="preserve"> (</w:t>
      </w:r>
      <w:r w:rsidR="004708B4" w:rsidRPr="00202FB8">
        <w:rPr>
          <w:sz w:val="18"/>
          <w:szCs w:val="18"/>
        </w:rPr>
        <w:t>micro finish</w:t>
      </w:r>
      <w:r w:rsidRPr="00202FB8">
        <w:rPr>
          <w:sz w:val="18"/>
          <w:szCs w:val="18"/>
        </w:rPr>
        <w:t>) [</w:t>
      </w:r>
      <w:r w:rsidRPr="00202FB8">
        <w:rPr>
          <w:position w:val="6"/>
          <w:sz w:val="18"/>
          <w:szCs w:val="18"/>
        </w:rPr>
        <w:t>0.4</w:t>
      </w:r>
      <w:r w:rsidRPr="00202FB8">
        <w:rPr>
          <w:sz w:val="18"/>
          <w:szCs w:val="18"/>
        </w:rPr>
        <w:sym w:font="Symbol" w:char="F0D6"/>
      </w:r>
      <w:r w:rsidRPr="00202FB8">
        <w:rPr>
          <w:sz w:val="18"/>
          <w:szCs w:val="18"/>
        </w:rPr>
        <w:t xml:space="preserve"> metric].</w:t>
      </w:r>
    </w:p>
    <w:p w14:paraId="0DE5371C" w14:textId="77777777" w:rsidR="00991F8C" w:rsidRPr="00202FB8" w:rsidRDefault="00991F8C" w:rsidP="00991F8C">
      <w:pPr>
        <w:pStyle w:val="ListNumber3"/>
        <w:ind w:left="1080" w:hanging="270"/>
        <w:rPr>
          <w:sz w:val="18"/>
          <w:szCs w:val="18"/>
        </w:rPr>
      </w:pPr>
      <w:r w:rsidRPr="00202FB8">
        <w:rPr>
          <w:sz w:val="18"/>
          <w:szCs w:val="18"/>
        </w:rPr>
        <w:t>Total dimensional tolerance less than .001 in. or 0.025 mm.</w:t>
      </w:r>
    </w:p>
    <w:p w14:paraId="2D7FE0E0" w14:textId="77777777" w:rsidR="00991F8C" w:rsidRPr="00202FB8" w:rsidRDefault="00991F8C" w:rsidP="00991F8C">
      <w:pPr>
        <w:pStyle w:val="ListNumber3"/>
        <w:ind w:left="1080" w:hanging="270"/>
        <w:rPr>
          <w:sz w:val="18"/>
          <w:szCs w:val="18"/>
        </w:rPr>
      </w:pPr>
      <w:r w:rsidRPr="00202FB8">
        <w:rPr>
          <w:sz w:val="18"/>
          <w:szCs w:val="18"/>
        </w:rPr>
        <w:t>Purchase order, drawing or specification required functional characteristics.</w:t>
      </w:r>
    </w:p>
    <w:p w14:paraId="1DE2B197" w14:textId="77777777" w:rsidR="00991F8C" w:rsidRPr="0069566C" w:rsidRDefault="00991F8C" w:rsidP="0069566C">
      <w:pPr>
        <w:tabs>
          <w:tab w:val="left" w:pos="-4230"/>
        </w:tabs>
        <w:spacing w:before="120"/>
        <w:ind w:left="547"/>
        <w:rPr>
          <w:rFonts w:ascii="Arial" w:hAnsi="Arial" w:cs="Arial"/>
          <w:bCs/>
          <w:sz w:val="18"/>
          <w:szCs w:val="18"/>
        </w:rPr>
      </w:pPr>
      <w:r w:rsidRPr="0069566C">
        <w:rPr>
          <w:rFonts w:ascii="Arial" w:hAnsi="Arial" w:cs="Arial"/>
          <w:bCs/>
          <w:sz w:val="18"/>
          <w:szCs w:val="18"/>
        </w:rPr>
        <w:t>Major Characteristics – AQL 1.0 Inspection Required</w:t>
      </w:r>
    </w:p>
    <w:p w14:paraId="1CC3BAE2" w14:textId="77777777" w:rsidR="00991F8C" w:rsidRPr="00202FB8" w:rsidRDefault="00991F8C" w:rsidP="00991F8C">
      <w:pPr>
        <w:pStyle w:val="ListNumber4"/>
        <w:spacing w:before="40"/>
        <w:ind w:hanging="274"/>
        <w:rPr>
          <w:sz w:val="18"/>
          <w:szCs w:val="18"/>
        </w:rPr>
      </w:pPr>
      <w:r w:rsidRPr="00202FB8">
        <w:rPr>
          <w:sz w:val="18"/>
          <w:szCs w:val="18"/>
        </w:rPr>
        <w:t>Total angular tolerance of less than 0° 30’.</w:t>
      </w:r>
    </w:p>
    <w:p w14:paraId="1BE53F74" w14:textId="77777777" w:rsidR="00991F8C" w:rsidRPr="00202FB8" w:rsidRDefault="00991F8C" w:rsidP="00991F8C">
      <w:pPr>
        <w:pStyle w:val="ListNumber4"/>
        <w:ind w:hanging="270"/>
        <w:rPr>
          <w:sz w:val="18"/>
          <w:szCs w:val="18"/>
        </w:rPr>
      </w:pPr>
      <w:r w:rsidRPr="00202FB8">
        <w:rPr>
          <w:sz w:val="18"/>
          <w:szCs w:val="18"/>
        </w:rPr>
        <w:t>Total dimensional tolerance, including form (perpendicularity, parallelism, run-out, contour, etc.) from .001 in. or 0.025 mm up to but not including .005 in. or 0.125 mm.</w:t>
      </w:r>
    </w:p>
    <w:p w14:paraId="44C00654" w14:textId="4A41333B" w:rsidR="00991F8C" w:rsidRPr="00202FB8" w:rsidRDefault="00991F8C" w:rsidP="00991F8C">
      <w:pPr>
        <w:pStyle w:val="ListNumber4"/>
        <w:ind w:hanging="270"/>
        <w:rPr>
          <w:sz w:val="18"/>
          <w:szCs w:val="18"/>
        </w:rPr>
      </w:pPr>
      <w:r w:rsidRPr="00202FB8">
        <w:rPr>
          <w:sz w:val="18"/>
          <w:szCs w:val="18"/>
        </w:rPr>
        <w:t xml:space="preserve">Surface finish from </w:t>
      </w:r>
      <w:r w:rsidRPr="00202FB8">
        <w:rPr>
          <w:position w:val="6"/>
          <w:sz w:val="18"/>
          <w:szCs w:val="18"/>
        </w:rPr>
        <w:t>16</w:t>
      </w:r>
      <w:r w:rsidRPr="00202FB8">
        <w:rPr>
          <w:sz w:val="18"/>
          <w:szCs w:val="18"/>
        </w:rPr>
        <w:sym w:font="Symbol" w:char="F0D6"/>
      </w:r>
      <w:r w:rsidRPr="00202FB8">
        <w:rPr>
          <w:sz w:val="18"/>
          <w:szCs w:val="18"/>
        </w:rPr>
        <w:t xml:space="preserve"> [</w:t>
      </w:r>
      <w:r w:rsidRPr="00202FB8">
        <w:rPr>
          <w:position w:val="6"/>
          <w:sz w:val="18"/>
          <w:szCs w:val="18"/>
        </w:rPr>
        <w:t>0.4</w:t>
      </w:r>
      <w:r w:rsidRPr="00202FB8">
        <w:rPr>
          <w:sz w:val="18"/>
          <w:szCs w:val="18"/>
        </w:rPr>
        <w:sym w:font="Symbol" w:char="F0D6"/>
      </w:r>
      <w:r w:rsidRPr="00202FB8">
        <w:rPr>
          <w:sz w:val="18"/>
          <w:szCs w:val="18"/>
        </w:rPr>
        <w:t xml:space="preserve">] up to but not including </w:t>
      </w:r>
      <w:r w:rsidRPr="00202FB8">
        <w:rPr>
          <w:position w:val="6"/>
          <w:sz w:val="18"/>
          <w:szCs w:val="18"/>
        </w:rPr>
        <w:t>63</w:t>
      </w:r>
      <w:r w:rsidRPr="00202FB8">
        <w:rPr>
          <w:sz w:val="18"/>
          <w:szCs w:val="18"/>
        </w:rPr>
        <w:sym w:font="Symbol" w:char="F0D6"/>
      </w:r>
      <w:r w:rsidRPr="00202FB8">
        <w:rPr>
          <w:sz w:val="18"/>
          <w:szCs w:val="18"/>
        </w:rPr>
        <w:t xml:space="preserve"> [</w:t>
      </w:r>
      <w:r w:rsidRPr="00202FB8">
        <w:rPr>
          <w:position w:val="6"/>
          <w:sz w:val="18"/>
          <w:szCs w:val="18"/>
        </w:rPr>
        <w:t>1.6</w:t>
      </w:r>
      <w:r w:rsidRPr="00202FB8">
        <w:rPr>
          <w:sz w:val="18"/>
          <w:szCs w:val="18"/>
        </w:rPr>
        <w:sym w:font="Symbol" w:char="F0D6"/>
      </w:r>
      <w:r w:rsidRPr="00202FB8">
        <w:rPr>
          <w:sz w:val="18"/>
          <w:szCs w:val="18"/>
        </w:rPr>
        <w:t>] (</w:t>
      </w:r>
      <w:r w:rsidR="004708B4" w:rsidRPr="00202FB8">
        <w:rPr>
          <w:sz w:val="18"/>
          <w:szCs w:val="18"/>
        </w:rPr>
        <w:t>micro finish</w:t>
      </w:r>
      <w:r w:rsidRPr="00202FB8">
        <w:rPr>
          <w:sz w:val="18"/>
          <w:szCs w:val="18"/>
        </w:rPr>
        <w:t>).</w:t>
      </w:r>
    </w:p>
    <w:p w14:paraId="15BF9F68" w14:textId="77777777" w:rsidR="00991F8C" w:rsidRPr="00202FB8" w:rsidRDefault="00991F8C" w:rsidP="00991F8C">
      <w:pPr>
        <w:pStyle w:val="ListNumber4"/>
        <w:ind w:hanging="270"/>
        <w:rPr>
          <w:sz w:val="18"/>
          <w:szCs w:val="18"/>
        </w:rPr>
      </w:pPr>
      <w:r w:rsidRPr="00202FB8">
        <w:rPr>
          <w:sz w:val="18"/>
          <w:szCs w:val="18"/>
        </w:rPr>
        <w:lastRenderedPageBreak/>
        <w:t>Class 3 or modified form threads.</w:t>
      </w:r>
    </w:p>
    <w:p w14:paraId="735318EB" w14:textId="77777777" w:rsidR="00991F8C" w:rsidRPr="00202FB8" w:rsidRDefault="00991F8C" w:rsidP="00991F8C">
      <w:pPr>
        <w:pStyle w:val="ListNumber4"/>
        <w:ind w:hanging="270"/>
        <w:rPr>
          <w:sz w:val="18"/>
          <w:szCs w:val="18"/>
        </w:rPr>
      </w:pPr>
      <w:r w:rsidRPr="00202FB8">
        <w:rPr>
          <w:sz w:val="18"/>
          <w:szCs w:val="18"/>
        </w:rPr>
        <w:t xml:space="preserve">Weld, braze or solder joints (visual inspection unless otherwise specified) </w:t>
      </w:r>
    </w:p>
    <w:p w14:paraId="55EFDBCB" w14:textId="77777777" w:rsidR="00991F8C" w:rsidRPr="00202FB8" w:rsidRDefault="00991F8C" w:rsidP="00991F8C">
      <w:pPr>
        <w:pStyle w:val="ListNumber4"/>
        <w:ind w:hanging="270"/>
        <w:rPr>
          <w:sz w:val="18"/>
          <w:szCs w:val="18"/>
        </w:rPr>
      </w:pPr>
      <w:r w:rsidRPr="00202FB8">
        <w:rPr>
          <w:sz w:val="18"/>
          <w:szCs w:val="18"/>
        </w:rPr>
        <w:t>Electrical characteristics such as capacitance, resistance, inductance, voltage, amperage, etc.</w:t>
      </w:r>
    </w:p>
    <w:p w14:paraId="6DCFCE4A" w14:textId="207C4087" w:rsidR="00991F8C" w:rsidRPr="00202FB8" w:rsidRDefault="00991F8C" w:rsidP="00991F8C">
      <w:pPr>
        <w:pStyle w:val="ListNumber4"/>
        <w:ind w:hanging="270"/>
        <w:rPr>
          <w:sz w:val="18"/>
          <w:szCs w:val="18"/>
        </w:rPr>
      </w:pPr>
      <w:r w:rsidRPr="00202FB8">
        <w:rPr>
          <w:sz w:val="18"/>
          <w:szCs w:val="18"/>
        </w:rPr>
        <w:t xml:space="preserve">Weight with tolerance of less than 1% of total </w:t>
      </w:r>
      <w:r w:rsidR="008C527E" w:rsidRPr="00202FB8">
        <w:rPr>
          <w:sz w:val="18"/>
          <w:szCs w:val="18"/>
        </w:rPr>
        <w:t>weight,</w:t>
      </w:r>
      <w:r w:rsidRPr="00202FB8">
        <w:rPr>
          <w:sz w:val="18"/>
          <w:szCs w:val="18"/>
        </w:rPr>
        <w:t xml:space="preserve"> e.g., 100g</w:t>
      </w:r>
      <w:r w:rsidR="0069566C">
        <w:rPr>
          <w:sz w:val="18"/>
          <w:szCs w:val="18"/>
        </w:rPr>
        <w:t xml:space="preserve"> </w:t>
      </w:r>
      <w:r w:rsidRPr="00202FB8">
        <w:rPr>
          <w:sz w:val="18"/>
          <w:szCs w:val="18"/>
        </w:rPr>
        <w:sym w:font="Symbol" w:char="F0B1"/>
      </w:r>
      <w:r w:rsidR="0069566C">
        <w:rPr>
          <w:sz w:val="18"/>
          <w:szCs w:val="18"/>
        </w:rPr>
        <w:t xml:space="preserve"> </w:t>
      </w:r>
      <w:r w:rsidRPr="00202FB8">
        <w:rPr>
          <w:sz w:val="18"/>
          <w:szCs w:val="18"/>
        </w:rPr>
        <w:t>0.95g.</w:t>
      </w:r>
    </w:p>
    <w:p w14:paraId="5829DB07" w14:textId="77777777" w:rsidR="00991F8C" w:rsidRPr="0069566C" w:rsidRDefault="00991F8C" w:rsidP="0069566C">
      <w:pPr>
        <w:tabs>
          <w:tab w:val="left" w:pos="-4230"/>
        </w:tabs>
        <w:spacing w:before="120"/>
        <w:ind w:left="547"/>
        <w:rPr>
          <w:rFonts w:ascii="Arial" w:hAnsi="Arial" w:cs="Arial"/>
          <w:bCs/>
          <w:sz w:val="18"/>
          <w:szCs w:val="18"/>
        </w:rPr>
      </w:pPr>
      <w:r w:rsidRPr="0069566C">
        <w:rPr>
          <w:rFonts w:ascii="Arial" w:hAnsi="Arial" w:cs="Arial"/>
          <w:bCs/>
          <w:sz w:val="18"/>
          <w:szCs w:val="18"/>
        </w:rPr>
        <w:t>Minor Characteristics – AQL 4.0 Inspection Required</w:t>
      </w:r>
    </w:p>
    <w:p w14:paraId="030F5FF3" w14:textId="4A37FCEC" w:rsidR="00991F8C" w:rsidRPr="0095074E" w:rsidRDefault="00991F8C" w:rsidP="00AC058C">
      <w:pPr>
        <w:pStyle w:val="ListNumber4"/>
        <w:numPr>
          <w:ilvl w:val="0"/>
          <w:numId w:val="0"/>
        </w:numPr>
        <w:spacing w:before="40"/>
        <w:ind w:left="1166" w:hanging="360"/>
        <w:rPr>
          <w:sz w:val="16"/>
          <w:szCs w:val="16"/>
        </w:rPr>
      </w:pPr>
      <w:r w:rsidRPr="00202FB8">
        <w:rPr>
          <w:sz w:val="18"/>
          <w:szCs w:val="18"/>
        </w:rPr>
        <w:t>All characteristics not specified above</w:t>
      </w:r>
      <w:r w:rsidR="00AC058C">
        <w:rPr>
          <w:sz w:val="18"/>
          <w:szCs w:val="18"/>
        </w:rPr>
        <w:t xml:space="preserve"> except reference dimensions</w:t>
      </w:r>
      <w:r w:rsidRPr="00202FB8">
        <w:rPr>
          <w:sz w:val="18"/>
          <w:szCs w:val="18"/>
        </w:rPr>
        <w:t>.</w:t>
      </w:r>
    </w:p>
    <w:p w14:paraId="7FE09822" w14:textId="77777777" w:rsidR="00991F8C" w:rsidRDefault="00991F8C" w:rsidP="00991F8C">
      <w:pPr>
        <w:tabs>
          <w:tab w:val="left" w:pos="720"/>
        </w:tabs>
        <w:spacing w:before="120" w:line="276" w:lineRule="auto"/>
        <w:rPr>
          <w:rFonts w:ascii="Arial" w:hAnsi="Arial" w:cs="Arial"/>
          <w:bCs/>
          <w:sz w:val="16"/>
          <w:szCs w:val="16"/>
        </w:rPr>
      </w:pPr>
    </w:p>
    <w:tbl>
      <w:tblPr>
        <w:tblW w:w="9966" w:type="dxa"/>
        <w:jc w:val="center"/>
        <w:tblLook w:val="04A0" w:firstRow="1" w:lastRow="0" w:firstColumn="1" w:lastColumn="0" w:noHBand="0" w:noVBand="1"/>
      </w:tblPr>
      <w:tblGrid>
        <w:gridCol w:w="1013"/>
        <w:gridCol w:w="1013"/>
        <w:gridCol w:w="1015"/>
        <w:gridCol w:w="865"/>
        <w:gridCol w:w="865"/>
        <w:gridCol w:w="865"/>
        <w:gridCol w:w="865"/>
        <w:gridCol w:w="865"/>
        <w:gridCol w:w="865"/>
        <w:gridCol w:w="865"/>
        <w:gridCol w:w="863"/>
        <w:gridCol w:w="7"/>
      </w:tblGrid>
      <w:tr w:rsidR="00991F8C" w:rsidRPr="00080E83" w14:paraId="3F3EC6FC" w14:textId="77777777" w:rsidTr="00254A39">
        <w:trPr>
          <w:trHeight w:val="376"/>
          <w:jc w:val="center"/>
        </w:trPr>
        <w:tc>
          <w:tcPr>
            <w:tcW w:w="9966" w:type="dxa"/>
            <w:gridSpan w:val="12"/>
            <w:tcBorders>
              <w:top w:val="nil"/>
              <w:left w:val="nil"/>
              <w:bottom w:val="nil"/>
              <w:right w:val="nil"/>
            </w:tcBorders>
            <w:shd w:val="clear" w:color="auto" w:fill="auto"/>
            <w:noWrap/>
            <w:vAlign w:val="bottom"/>
          </w:tcPr>
          <w:p w14:paraId="66394CA8" w14:textId="29276742" w:rsidR="00991F8C" w:rsidRPr="00080E83" w:rsidRDefault="004708B4" w:rsidP="00254A39">
            <w:pPr>
              <w:jc w:val="center"/>
              <w:rPr>
                <w:rFonts w:ascii="Arial" w:hAnsi="Arial" w:cs="Arial"/>
                <w:b/>
                <w:bCs/>
                <w:sz w:val="28"/>
                <w:szCs w:val="28"/>
              </w:rPr>
            </w:pPr>
            <w:r>
              <w:rPr>
                <w:rFonts w:ascii="Arial" w:hAnsi="Arial" w:cs="Arial"/>
                <w:b/>
                <w:bCs/>
                <w:sz w:val="28"/>
                <w:szCs w:val="28"/>
              </w:rPr>
              <w:t>Thaler Machine Company LLC</w:t>
            </w:r>
            <w:r w:rsidR="00991F8C" w:rsidRPr="00080E83">
              <w:rPr>
                <w:rFonts w:ascii="Arial" w:hAnsi="Arial" w:cs="Arial"/>
                <w:b/>
                <w:bCs/>
                <w:sz w:val="28"/>
                <w:szCs w:val="28"/>
              </w:rPr>
              <w:t xml:space="preserve"> C=0 Sampling Plan</w:t>
            </w:r>
          </w:p>
        </w:tc>
      </w:tr>
      <w:tr w:rsidR="00991F8C" w:rsidRPr="00080E83" w14:paraId="3C357044" w14:textId="77777777" w:rsidTr="00254A39">
        <w:trPr>
          <w:trHeight w:val="21"/>
          <w:jc w:val="center"/>
        </w:trPr>
        <w:tc>
          <w:tcPr>
            <w:tcW w:w="9966" w:type="dxa"/>
            <w:gridSpan w:val="12"/>
            <w:tcBorders>
              <w:top w:val="nil"/>
              <w:left w:val="nil"/>
              <w:bottom w:val="nil"/>
              <w:right w:val="nil"/>
            </w:tcBorders>
            <w:shd w:val="clear" w:color="auto" w:fill="auto"/>
            <w:noWrap/>
            <w:vAlign w:val="bottom"/>
          </w:tcPr>
          <w:p w14:paraId="66649859"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Conformance = Zero Defects</w:t>
            </w:r>
          </w:p>
        </w:tc>
      </w:tr>
      <w:tr w:rsidR="00991F8C" w:rsidRPr="00080E83" w14:paraId="24347F9D" w14:textId="77777777" w:rsidTr="00254A39">
        <w:trPr>
          <w:trHeight w:val="21"/>
          <w:jc w:val="center"/>
        </w:trPr>
        <w:tc>
          <w:tcPr>
            <w:tcW w:w="9966" w:type="dxa"/>
            <w:gridSpan w:val="12"/>
            <w:tcBorders>
              <w:top w:val="nil"/>
              <w:left w:val="nil"/>
              <w:bottom w:val="nil"/>
              <w:right w:val="nil"/>
            </w:tcBorders>
            <w:shd w:val="clear" w:color="auto" w:fill="auto"/>
            <w:noWrap/>
            <w:vAlign w:val="bottom"/>
          </w:tcPr>
          <w:p w14:paraId="6920A3B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 Defect = Rejection of entire lot.</w:t>
            </w:r>
          </w:p>
        </w:tc>
      </w:tr>
      <w:tr w:rsidR="00991F8C" w:rsidRPr="00080E83" w14:paraId="061148AD" w14:textId="77777777" w:rsidTr="00254A39">
        <w:trPr>
          <w:gridAfter w:val="1"/>
          <w:wAfter w:w="5" w:type="dxa"/>
          <w:trHeight w:val="21"/>
          <w:jc w:val="center"/>
        </w:trPr>
        <w:tc>
          <w:tcPr>
            <w:tcW w:w="3041" w:type="dxa"/>
            <w:gridSpan w:val="3"/>
            <w:tcBorders>
              <w:top w:val="single" w:sz="12" w:space="0" w:color="auto"/>
              <w:left w:val="single" w:sz="12" w:space="0" w:color="auto"/>
              <w:bottom w:val="single" w:sz="12" w:space="0" w:color="auto"/>
              <w:right w:val="single" w:sz="12" w:space="0" w:color="000000"/>
            </w:tcBorders>
            <w:shd w:val="clear" w:color="auto" w:fill="auto"/>
            <w:noWrap/>
            <w:vAlign w:val="center"/>
          </w:tcPr>
          <w:p w14:paraId="0D107A5D" w14:textId="77777777" w:rsidR="00991F8C" w:rsidRPr="00080E83" w:rsidRDefault="00991F8C" w:rsidP="00254A39">
            <w:pPr>
              <w:jc w:val="center"/>
              <w:rPr>
                <w:rFonts w:ascii="Arial" w:hAnsi="Arial" w:cs="Arial"/>
                <w:b/>
                <w:bCs/>
              </w:rPr>
            </w:pPr>
            <w:r w:rsidRPr="00080E83">
              <w:rPr>
                <w:rFonts w:ascii="Arial" w:hAnsi="Arial" w:cs="Arial"/>
                <w:b/>
                <w:bCs/>
              </w:rPr>
              <w:t>AQL</w:t>
            </w:r>
          </w:p>
        </w:tc>
        <w:tc>
          <w:tcPr>
            <w:tcW w:w="865" w:type="dxa"/>
            <w:tcBorders>
              <w:top w:val="single" w:sz="12" w:space="0" w:color="auto"/>
              <w:left w:val="nil"/>
              <w:bottom w:val="single" w:sz="12" w:space="0" w:color="auto"/>
              <w:right w:val="single" w:sz="4" w:space="0" w:color="auto"/>
            </w:tcBorders>
            <w:shd w:val="clear" w:color="auto" w:fill="auto"/>
            <w:vAlign w:val="center"/>
          </w:tcPr>
          <w:p w14:paraId="4C32EA79" w14:textId="77777777" w:rsidR="00991F8C" w:rsidRPr="00080E83" w:rsidRDefault="00991F8C" w:rsidP="00254A39">
            <w:pPr>
              <w:jc w:val="center"/>
              <w:rPr>
                <w:rFonts w:ascii="Arial" w:hAnsi="Arial" w:cs="Arial"/>
                <w:b/>
                <w:sz w:val="20"/>
                <w:szCs w:val="20"/>
              </w:rPr>
            </w:pPr>
            <w:r w:rsidRPr="00080E83">
              <w:rPr>
                <w:rFonts w:ascii="Arial" w:hAnsi="Arial" w:cs="Arial"/>
                <w:b/>
                <w:sz w:val="20"/>
                <w:szCs w:val="20"/>
              </w:rPr>
              <w:t>0.4</w:t>
            </w:r>
          </w:p>
        </w:tc>
        <w:tc>
          <w:tcPr>
            <w:tcW w:w="865" w:type="dxa"/>
            <w:tcBorders>
              <w:top w:val="single" w:sz="12" w:space="0" w:color="auto"/>
              <w:left w:val="nil"/>
              <w:bottom w:val="single" w:sz="12" w:space="0" w:color="auto"/>
              <w:right w:val="single" w:sz="4" w:space="0" w:color="auto"/>
            </w:tcBorders>
            <w:shd w:val="clear" w:color="auto" w:fill="auto"/>
            <w:vAlign w:val="center"/>
          </w:tcPr>
          <w:p w14:paraId="5859EFA2" w14:textId="77777777" w:rsidR="00991F8C" w:rsidRPr="00080E83" w:rsidRDefault="00991F8C" w:rsidP="00254A39">
            <w:pPr>
              <w:jc w:val="center"/>
              <w:rPr>
                <w:rFonts w:ascii="Arial" w:hAnsi="Arial" w:cs="Arial"/>
                <w:b/>
                <w:sz w:val="20"/>
                <w:szCs w:val="20"/>
              </w:rPr>
            </w:pPr>
            <w:r w:rsidRPr="00080E83">
              <w:rPr>
                <w:rFonts w:ascii="Arial" w:hAnsi="Arial" w:cs="Arial"/>
                <w:b/>
                <w:sz w:val="20"/>
                <w:szCs w:val="20"/>
              </w:rPr>
              <w:t>0.65</w:t>
            </w:r>
          </w:p>
        </w:tc>
        <w:tc>
          <w:tcPr>
            <w:tcW w:w="865" w:type="dxa"/>
            <w:tcBorders>
              <w:top w:val="single" w:sz="12" w:space="0" w:color="auto"/>
              <w:left w:val="nil"/>
              <w:bottom w:val="single" w:sz="12" w:space="0" w:color="auto"/>
              <w:right w:val="single" w:sz="4" w:space="0" w:color="auto"/>
            </w:tcBorders>
            <w:shd w:val="clear" w:color="auto" w:fill="D9D9D9"/>
            <w:vAlign w:val="center"/>
          </w:tcPr>
          <w:p w14:paraId="0D4B053A" w14:textId="77777777" w:rsidR="00991F8C" w:rsidRPr="00080E83" w:rsidRDefault="00991F8C" w:rsidP="00254A39">
            <w:pPr>
              <w:jc w:val="center"/>
              <w:rPr>
                <w:rFonts w:ascii="Arial" w:hAnsi="Arial" w:cs="Arial"/>
                <w:b/>
                <w:sz w:val="20"/>
                <w:szCs w:val="20"/>
              </w:rPr>
            </w:pPr>
            <w:r w:rsidRPr="00080E83">
              <w:rPr>
                <w:rFonts w:ascii="Arial" w:hAnsi="Arial" w:cs="Arial"/>
                <w:b/>
                <w:sz w:val="20"/>
                <w:szCs w:val="20"/>
              </w:rPr>
              <w:t>1.0</w:t>
            </w:r>
          </w:p>
        </w:tc>
        <w:tc>
          <w:tcPr>
            <w:tcW w:w="865" w:type="dxa"/>
            <w:tcBorders>
              <w:top w:val="single" w:sz="12" w:space="0" w:color="auto"/>
              <w:left w:val="nil"/>
              <w:bottom w:val="single" w:sz="12" w:space="0" w:color="auto"/>
              <w:right w:val="single" w:sz="12" w:space="0" w:color="auto"/>
            </w:tcBorders>
            <w:shd w:val="clear" w:color="auto" w:fill="auto"/>
            <w:vAlign w:val="center"/>
          </w:tcPr>
          <w:p w14:paraId="121440B7" w14:textId="77777777" w:rsidR="00991F8C" w:rsidRPr="00080E83" w:rsidRDefault="00991F8C" w:rsidP="00254A39">
            <w:pPr>
              <w:jc w:val="center"/>
              <w:rPr>
                <w:rFonts w:ascii="Arial" w:hAnsi="Arial" w:cs="Arial"/>
                <w:b/>
                <w:sz w:val="20"/>
                <w:szCs w:val="20"/>
              </w:rPr>
            </w:pPr>
            <w:r w:rsidRPr="00080E83">
              <w:rPr>
                <w:rFonts w:ascii="Arial" w:hAnsi="Arial" w:cs="Arial"/>
                <w:b/>
                <w:sz w:val="20"/>
                <w:szCs w:val="20"/>
              </w:rPr>
              <w:t>1.5</w:t>
            </w:r>
          </w:p>
        </w:tc>
        <w:tc>
          <w:tcPr>
            <w:tcW w:w="865" w:type="dxa"/>
            <w:tcBorders>
              <w:top w:val="single" w:sz="12" w:space="0" w:color="auto"/>
              <w:left w:val="nil"/>
              <w:bottom w:val="single" w:sz="12" w:space="0" w:color="auto"/>
              <w:right w:val="single" w:sz="4" w:space="0" w:color="auto"/>
            </w:tcBorders>
            <w:shd w:val="clear" w:color="auto" w:fill="auto"/>
            <w:vAlign w:val="center"/>
          </w:tcPr>
          <w:p w14:paraId="2E035A43" w14:textId="77777777" w:rsidR="00991F8C" w:rsidRPr="00080E83" w:rsidRDefault="00991F8C" w:rsidP="00254A39">
            <w:pPr>
              <w:jc w:val="center"/>
              <w:rPr>
                <w:rFonts w:ascii="Arial" w:hAnsi="Arial" w:cs="Arial"/>
                <w:b/>
                <w:sz w:val="20"/>
                <w:szCs w:val="20"/>
              </w:rPr>
            </w:pPr>
            <w:r w:rsidRPr="00080E83">
              <w:rPr>
                <w:rFonts w:ascii="Arial" w:hAnsi="Arial" w:cs="Arial"/>
                <w:b/>
                <w:sz w:val="20"/>
                <w:szCs w:val="20"/>
              </w:rPr>
              <w:t>2.5</w:t>
            </w:r>
          </w:p>
        </w:tc>
        <w:tc>
          <w:tcPr>
            <w:tcW w:w="865" w:type="dxa"/>
            <w:tcBorders>
              <w:top w:val="single" w:sz="12" w:space="0" w:color="auto"/>
              <w:left w:val="nil"/>
              <w:bottom w:val="single" w:sz="12" w:space="0" w:color="auto"/>
              <w:right w:val="single" w:sz="4" w:space="0" w:color="auto"/>
            </w:tcBorders>
            <w:shd w:val="clear" w:color="auto" w:fill="D9D9D9"/>
            <w:vAlign w:val="center"/>
          </w:tcPr>
          <w:p w14:paraId="51AA9581" w14:textId="77777777" w:rsidR="00991F8C" w:rsidRPr="00080E83" w:rsidRDefault="00991F8C" w:rsidP="00254A39">
            <w:pPr>
              <w:jc w:val="center"/>
              <w:rPr>
                <w:rFonts w:ascii="Arial" w:hAnsi="Arial" w:cs="Arial"/>
                <w:b/>
                <w:sz w:val="20"/>
                <w:szCs w:val="20"/>
              </w:rPr>
            </w:pPr>
            <w:r w:rsidRPr="00080E83">
              <w:rPr>
                <w:rFonts w:ascii="Arial" w:hAnsi="Arial" w:cs="Arial"/>
                <w:b/>
                <w:sz w:val="20"/>
                <w:szCs w:val="20"/>
              </w:rPr>
              <w:t>4.0</w:t>
            </w:r>
          </w:p>
        </w:tc>
        <w:tc>
          <w:tcPr>
            <w:tcW w:w="865" w:type="dxa"/>
            <w:tcBorders>
              <w:top w:val="single" w:sz="12" w:space="0" w:color="auto"/>
              <w:left w:val="nil"/>
              <w:bottom w:val="single" w:sz="12" w:space="0" w:color="auto"/>
              <w:right w:val="single" w:sz="4" w:space="0" w:color="auto"/>
            </w:tcBorders>
            <w:shd w:val="clear" w:color="auto" w:fill="auto"/>
            <w:vAlign w:val="center"/>
          </w:tcPr>
          <w:p w14:paraId="1836558D" w14:textId="77777777" w:rsidR="00991F8C" w:rsidRPr="00080E83" w:rsidRDefault="00991F8C" w:rsidP="00254A39">
            <w:pPr>
              <w:jc w:val="center"/>
              <w:rPr>
                <w:rFonts w:ascii="Arial" w:hAnsi="Arial" w:cs="Arial"/>
                <w:b/>
                <w:sz w:val="20"/>
                <w:szCs w:val="20"/>
              </w:rPr>
            </w:pPr>
            <w:r w:rsidRPr="00080E83">
              <w:rPr>
                <w:rFonts w:ascii="Arial" w:hAnsi="Arial" w:cs="Arial"/>
                <w:b/>
                <w:sz w:val="20"/>
                <w:szCs w:val="20"/>
              </w:rPr>
              <w:t>6.5</w:t>
            </w:r>
          </w:p>
        </w:tc>
        <w:tc>
          <w:tcPr>
            <w:tcW w:w="865" w:type="dxa"/>
            <w:tcBorders>
              <w:top w:val="single" w:sz="12" w:space="0" w:color="auto"/>
              <w:left w:val="nil"/>
              <w:bottom w:val="single" w:sz="12" w:space="0" w:color="auto"/>
              <w:right w:val="single" w:sz="12" w:space="0" w:color="auto"/>
            </w:tcBorders>
            <w:shd w:val="clear" w:color="auto" w:fill="auto"/>
            <w:vAlign w:val="center"/>
          </w:tcPr>
          <w:p w14:paraId="777CB3F9" w14:textId="77777777" w:rsidR="00991F8C" w:rsidRPr="00080E83" w:rsidRDefault="00991F8C" w:rsidP="00254A39">
            <w:pPr>
              <w:jc w:val="center"/>
              <w:rPr>
                <w:rFonts w:ascii="Arial" w:hAnsi="Arial" w:cs="Arial"/>
                <w:b/>
                <w:sz w:val="20"/>
                <w:szCs w:val="20"/>
              </w:rPr>
            </w:pPr>
            <w:r w:rsidRPr="00080E83">
              <w:rPr>
                <w:rFonts w:ascii="Arial" w:hAnsi="Arial" w:cs="Arial"/>
                <w:b/>
                <w:sz w:val="20"/>
                <w:szCs w:val="20"/>
              </w:rPr>
              <w:t>10</w:t>
            </w:r>
          </w:p>
        </w:tc>
      </w:tr>
      <w:tr w:rsidR="00991F8C" w:rsidRPr="00080E83" w14:paraId="07F2BB3E" w14:textId="77777777" w:rsidTr="00254A39">
        <w:trPr>
          <w:trHeight w:val="21"/>
          <w:jc w:val="center"/>
        </w:trPr>
        <w:tc>
          <w:tcPr>
            <w:tcW w:w="3041" w:type="dxa"/>
            <w:gridSpan w:val="3"/>
            <w:tcBorders>
              <w:top w:val="single" w:sz="12" w:space="0" w:color="auto"/>
              <w:left w:val="single" w:sz="12" w:space="0" w:color="auto"/>
              <w:bottom w:val="single" w:sz="12" w:space="0" w:color="000000"/>
              <w:right w:val="single" w:sz="12" w:space="0" w:color="000000"/>
            </w:tcBorders>
            <w:shd w:val="clear" w:color="auto" w:fill="auto"/>
            <w:noWrap/>
            <w:vAlign w:val="center"/>
          </w:tcPr>
          <w:p w14:paraId="601DDA01" w14:textId="77777777" w:rsidR="00991F8C" w:rsidRPr="00080E83" w:rsidRDefault="00991F8C" w:rsidP="00254A39">
            <w:pPr>
              <w:jc w:val="center"/>
              <w:rPr>
                <w:rFonts w:ascii="Arial" w:hAnsi="Arial" w:cs="Arial"/>
                <w:b/>
                <w:bCs/>
              </w:rPr>
            </w:pPr>
            <w:r w:rsidRPr="00080E83">
              <w:rPr>
                <w:rFonts w:ascii="Arial" w:hAnsi="Arial" w:cs="Arial"/>
                <w:b/>
                <w:bCs/>
              </w:rPr>
              <w:t>Lot Quantity</w:t>
            </w:r>
          </w:p>
        </w:tc>
        <w:tc>
          <w:tcPr>
            <w:tcW w:w="6925" w:type="dxa"/>
            <w:gridSpan w:val="9"/>
            <w:tcBorders>
              <w:top w:val="single" w:sz="12" w:space="0" w:color="auto"/>
              <w:left w:val="nil"/>
              <w:bottom w:val="single" w:sz="12" w:space="0" w:color="000000"/>
              <w:right w:val="single" w:sz="12" w:space="0" w:color="000000"/>
            </w:tcBorders>
            <w:shd w:val="clear" w:color="auto" w:fill="auto"/>
            <w:vAlign w:val="center"/>
          </w:tcPr>
          <w:p w14:paraId="74414B4D" w14:textId="77777777" w:rsidR="00991F8C" w:rsidRPr="00080E83" w:rsidRDefault="00991F8C" w:rsidP="00254A39">
            <w:pPr>
              <w:jc w:val="center"/>
              <w:rPr>
                <w:rFonts w:ascii="Arial" w:hAnsi="Arial" w:cs="Arial"/>
                <w:b/>
                <w:bCs/>
              </w:rPr>
            </w:pPr>
            <w:r w:rsidRPr="00080E83">
              <w:rPr>
                <w:rFonts w:ascii="Arial" w:hAnsi="Arial" w:cs="Arial"/>
                <w:b/>
                <w:bCs/>
              </w:rPr>
              <w:t>SAMPLE SIZE</w:t>
            </w:r>
          </w:p>
        </w:tc>
      </w:tr>
      <w:tr w:rsidR="00991F8C" w:rsidRPr="00080E83" w14:paraId="6EECF723" w14:textId="77777777" w:rsidTr="00254A39">
        <w:trPr>
          <w:gridAfter w:val="1"/>
          <w:wAfter w:w="7" w:type="dxa"/>
          <w:trHeight w:val="21"/>
          <w:jc w:val="center"/>
        </w:trPr>
        <w:tc>
          <w:tcPr>
            <w:tcW w:w="1013" w:type="dxa"/>
            <w:tcBorders>
              <w:top w:val="single" w:sz="12" w:space="0" w:color="000000"/>
              <w:left w:val="single" w:sz="12" w:space="0" w:color="auto"/>
              <w:bottom w:val="single" w:sz="8" w:space="0" w:color="auto"/>
              <w:right w:val="single" w:sz="8" w:space="0" w:color="auto"/>
            </w:tcBorders>
            <w:shd w:val="clear" w:color="auto" w:fill="auto"/>
            <w:vAlign w:val="center"/>
          </w:tcPr>
          <w:p w14:paraId="0605ED2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w:t>
            </w:r>
          </w:p>
        </w:tc>
        <w:tc>
          <w:tcPr>
            <w:tcW w:w="1013" w:type="dxa"/>
            <w:tcBorders>
              <w:top w:val="single" w:sz="12" w:space="0" w:color="000000"/>
              <w:left w:val="single" w:sz="8" w:space="0" w:color="auto"/>
              <w:bottom w:val="single" w:sz="8" w:space="0" w:color="auto"/>
              <w:right w:val="single" w:sz="8" w:space="0" w:color="auto"/>
            </w:tcBorders>
            <w:shd w:val="clear" w:color="auto" w:fill="auto"/>
            <w:vAlign w:val="center"/>
          </w:tcPr>
          <w:p w14:paraId="2C67AA6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12" w:space="0" w:color="000000"/>
              <w:left w:val="single" w:sz="8" w:space="0" w:color="auto"/>
              <w:bottom w:val="single" w:sz="8" w:space="0" w:color="auto"/>
              <w:right w:val="single" w:sz="8" w:space="0" w:color="auto"/>
            </w:tcBorders>
            <w:shd w:val="clear" w:color="auto" w:fill="auto"/>
            <w:vAlign w:val="center"/>
          </w:tcPr>
          <w:p w14:paraId="200175A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8</w:t>
            </w:r>
          </w:p>
        </w:tc>
        <w:tc>
          <w:tcPr>
            <w:tcW w:w="865" w:type="dxa"/>
            <w:tcBorders>
              <w:top w:val="single" w:sz="12" w:space="0" w:color="000000"/>
              <w:left w:val="single" w:sz="8" w:space="0" w:color="auto"/>
              <w:bottom w:val="single" w:sz="8" w:space="0" w:color="auto"/>
              <w:right w:val="single" w:sz="8" w:space="0" w:color="auto"/>
            </w:tcBorders>
            <w:shd w:val="clear" w:color="auto" w:fill="auto"/>
            <w:vAlign w:val="center"/>
          </w:tcPr>
          <w:p w14:paraId="730B7D01"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w:t>
            </w:r>
          </w:p>
        </w:tc>
        <w:tc>
          <w:tcPr>
            <w:tcW w:w="865" w:type="dxa"/>
            <w:tcBorders>
              <w:top w:val="single" w:sz="12" w:space="0" w:color="000000"/>
              <w:left w:val="single" w:sz="8" w:space="0" w:color="auto"/>
              <w:bottom w:val="single" w:sz="8" w:space="0" w:color="auto"/>
              <w:right w:val="single" w:sz="8" w:space="0" w:color="auto"/>
            </w:tcBorders>
            <w:shd w:val="clear" w:color="auto" w:fill="auto"/>
            <w:vAlign w:val="center"/>
          </w:tcPr>
          <w:p w14:paraId="1AC77A7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w:t>
            </w:r>
          </w:p>
        </w:tc>
        <w:tc>
          <w:tcPr>
            <w:tcW w:w="865" w:type="dxa"/>
            <w:tcBorders>
              <w:top w:val="single" w:sz="12" w:space="0" w:color="000000"/>
              <w:left w:val="single" w:sz="8" w:space="0" w:color="auto"/>
              <w:bottom w:val="single" w:sz="8" w:space="0" w:color="auto"/>
              <w:right w:val="single" w:sz="8" w:space="0" w:color="auto"/>
            </w:tcBorders>
            <w:shd w:val="clear" w:color="auto" w:fill="D9D9D9"/>
            <w:vAlign w:val="center"/>
          </w:tcPr>
          <w:p w14:paraId="71B0E3E4"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w:t>
            </w:r>
          </w:p>
        </w:tc>
        <w:tc>
          <w:tcPr>
            <w:tcW w:w="865" w:type="dxa"/>
            <w:tcBorders>
              <w:top w:val="single" w:sz="12" w:space="0" w:color="000000"/>
              <w:left w:val="single" w:sz="8" w:space="0" w:color="auto"/>
              <w:bottom w:val="single" w:sz="8" w:space="0" w:color="auto"/>
              <w:right w:val="single" w:sz="8" w:space="0" w:color="auto"/>
            </w:tcBorders>
            <w:shd w:val="clear" w:color="auto" w:fill="auto"/>
            <w:vAlign w:val="center"/>
          </w:tcPr>
          <w:p w14:paraId="2A238D6D"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w:t>
            </w:r>
          </w:p>
        </w:tc>
        <w:tc>
          <w:tcPr>
            <w:tcW w:w="865" w:type="dxa"/>
            <w:tcBorders>
              <w:top w:val="single" w:sz="12" w:space="0" w:color="000000"/>
              <w:left w:val="single" w:sz="8" w:space="0" w:color="auto"/>
              <w:bottom w:val="single" w:sz="8" w:space="0" w:color="auto"/>
              <w:right w:val="single" w:sz="8" w:space="0" w:color="auto"/>
            </w:tcBorders>
            <w:shd w:val="clear" w:color="auto" w:fill="auto"/>
            <w:vAlign w:val="center"/>
          </w:tcPr>
          <w:p w14:paraId="30F56225"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w:t>
            </w:r>
          </w:p>
        </w:tc>
        <w:tc>
          <w:tcPr>
            <w:tcW w:w="865" w:type="dxa"/>
            <w:tcBorders>
              <w:top w:val="single" w:sz="12" w:space="0" w:color="000000"/>
              <w:left w:val="single" w:sz="8" w:space="0" w:color="auto"/>
              <w:bottom w:val="single" w:sz="8" w:space="0" w:color="auto"/>
              <w:right w:val="single" w:sz="8" w:space="0" w:color="auto"/>
            </w:tcBorders>
            <w:shd w:val="clear" w:color="auto" w:fill="D9D9D9"/>
            <w:vAlign w:val="center"/>
          </w:tcPr>
          <w:p w14:paraId="50C2ED39"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w:t>
            </w:r>
          </w:p>
        </w:tc>
        <w:tc>
          <w:tcPr>
            <w:tcW w:w="865" w:type="dxa"/>
            <w:tcBorders>
              <w:top w:val="single" w:sz="12" w:space="0" w:color="000000"/>
              <w:left w:val="single" w:sz="8" w:space="0" w:color="auto"/>
              <w:bottom w:val="single" w:sz="8" w:space="0" w:color="auto"/>
              <w:right w:val="single" w:sz="8" w:space="0" w:color="auto"/>
            </w:tcBorders>
            <w:shd w:val="clear" w:color="auto" w:fill="auto"/>
            <w:vAlign w:val="center"/>
          </w:tcPr>
          <w:p w14:paraId="61137DF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w:t>
            </w:r>
          </w:p>
        </w:tc>
        <w:tc>
          <w:tcPr>
            <w:tcW w:w="865" w:type="dxa"/>
            <w:tcBorders>
              <w:top w:val="single" w:sz="12" w:space="0" w:color="000000"/>
              <w:left w:val="single" w:sz="8" w:space="0" w:color="auto"/>
              <w:bottom w:val="single" w:sz="8" w:space="0" w:color="auto"/>
              <w:right w:val="single" w:sz="12" w:space="0" w:color="auto"/>
            </w:tcBorders>
            <w:shd w:val="clear" w:color="auto" w:fill="auto"/>
            <w:vAlign w:val="center"/>
          </w:tcPr>
          <w:p w14:paraId="43D574C1"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w:t>
            </w:r>
          </w:p>
        </w:tc>
      </w:tr>
      <w:tr w:rsidR="00991F8C" w:rsidRPr="00080E83" w14:paraId="559C6A83"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F2F2F2"/>
            <w:vAlign w:val="center"/>
          </w:tcPr>
          <w:p w14:paraId="13D1F08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9</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78062E5B"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202D50CC"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15</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05815FC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4F441B93"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02E2BEC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13</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4FBDB31B"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8</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3B8CF25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2939FB2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3064D133"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w:t>
            </w:r>
          </w:p>
        </w:tc>
        <w:tc>
          <w:tcPr>
            <w:tcW w:w="865" w:type="dxa"/>
            <w:tcBorders>
              <w:top w:val="single" w:sz="8" w:space="0" w:color="auto"/>
              <w:left w:val="single" w:sz="8" w:space="0" w:color="auto"/>
              <w:bottom w:val="single" w:sz="8" w:space="0" w:color="auto"/>
              <w:right w:val="single" w:sz="12" w:space="0" w:color="auto"/>
            </w:tcBorders>
            <w:shd w:val="clear" w:color="auto" w:fill="F2F2F2"/>
            <w:vAlign w:val="center"/>
          </w:tcPr>
          <w:p w14:paraId="26BA56B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w:t>
            </w:r>
          </w:p>
        </w:tc>
      </w:tr>
      <w:tr w:rsidR="00991F8C" w:rsidRPr="00080E83" w14:paraId="0E60CBAF"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auto"/>
            <w:vAlign w:val="center"/>
          </w:tcPr>
          <w:p w14:paraId="6CAF15D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16</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13E64C7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0510969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25</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686E40D9"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68BAB9CB"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20</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5E768F5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13</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0565DA5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8</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2F761E5D"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617798B2"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4429C65F"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w:t>
            </w:r>
          </w:p>
        </w:tc>
        <w:tc>
          <w:tcPr>
            <w:tcW w:w="865" w:type="dxa"/>
            <w:tcBorders>
              <w:top w:val="single" w:sz="8" w:space="0" w:color="auto"/>
              <w:left w:val="single" w:sz="8" w:space="0" w:color="auto"/>
              <w:bottom w:val="single" w:sz="8" w:space="0" w:color="auto"/>
              <w:right w:val="single" w:sz="12" w:space="0" w:color="auto"/>
            </w:tcBorders>
            <w:shd w:val="clear" w:color="auto" w:fill="auto"/>
            <w:vAlign w:val="center"/>
          </w:tcPr>
          <w:p w14:paraId="11ABFEF6"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w:t>
            </w:r>
          </w:p>
        </w:tc>
      </w:tr>
      <w:tr w:rsidR="00991F8C" w:rsidRPr="00080E83" w14:paraId="7CBBA348"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F2F2F2"/>
            <w:vAlign w:val="center"/>
          </w:tcPr>
          <w:p w14:paraId="3272A169"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26</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72A712C2"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0E877F9C"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50</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7F374322"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32</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061769C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20</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4B42165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13</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4160DF8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8</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3C6C0D8B"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18505CA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5DFE126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w:t>
            </w:r>
          </w:p>
        </w:tc>
        <w:tc>
          <w:tcPr>
            <w:tcW w:w="865" w:type="dxa"/>
            <w:tcBorders>
              <w:top w:val="single" w:sz="8" w:space="0" w:color="auto"/>
              <w:left w:val="single" w:sz="8" w:space="0" w:color="auto"/>
              <w:bottom w:val="single" w:sz="8" w:space="0" w:color="auto"/>
              <w:right w:val="single" w:sz="12" w:space="0" w:color="auto"/>
            </w:tcBorders>
            <w:shd w:val="clear" w:color="auto" w:fill="F2F2F2"/>
            <w:vAlign w:val="center"/>
          </w:tcPr>
          <w:p w14:paraId="7715070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w:t>
            </w:r>
          </w:p>
        </w:tc>
      </w:tr>
      <w:tr w:rsidR="00991F8C" w:rsidRPr="00080E83" w14:paraId="416405BB"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auto"/>
            <w:vAlign w:val="center"/>
          </w:tcPr>
          <w:p w14:paraId="4573F83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51</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0D0647F3"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4502F351"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90</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1D3D538D"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32</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54BB1BF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20</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292DBBF6"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13</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5A909A4B"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8</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787C057C"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7</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48EB68DF"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6</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0A23128D"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w:t>
            </w:r>
          </w:p>
        </w:tc>
        <w:tc>
          <w:tcPr>
            <w:tcW w:w="865" w:type="dxa"/>
            <w:tcBorders>
              <w:top w:val="single" w:sz="8" w:space="0" w:color="auto"/>
              <w:left w:val="single" w:sz="8" w:space="0" w:color="auto"/>
              <w:bottom w:val="single" w:sz="8" w:space="0" w:color="auto"/>
              <w:right w:val="single" w:sz="12" w:space="0" w:color="auto"/>
            </w:tcBorders>
            <w:shd w:val="clear" w:color="auto" w:fill="auto"/>
            <w:vAlign w:val="center"/>
          </w:tcPr>
          <w:p w14:paraId="7E8B4F09"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4</w:t>
            </w:r>
          </w:p>
        </w:tc>
      </w:tr>
      <w:tr w:rsidR="00991F8C" w:rsidRPr="00080E83" w14:paraId="5B453A31"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F2F2F2"/>
            <w:vAlign w:val="center"/>
          </w:tcPr>
          <w:p w14:paraId="353C9B5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91</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71205296"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000D399C"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150</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1667C58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32</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26128EB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20</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30F8BC9D"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13</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5168B005"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12</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3835999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11</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7B53082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7</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3B6CC47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6</w:t>
            </w:r>
          </w:p>
        </w:tc>
        <w:tc>
          <w:tcPr>
            <w:tcW w:w="865" w:type="dxa"/>
            <w:tcBorders>
              <w:top w:val="single" w:sz="8" w:space="0" w:color="auto"/>
              <w:left w:val="single" w:sz="8" w:space="0" w:color="auto"/>
              <w:bottom w:val="single" w:sz="8" w:space="0" w:color="auto"/>
              <w:right w:val="single" w:sz="12" w:space="0" w:color="auto"/>
            </w:tcBorders>
            <w:shd w:val="clear" w:color="auto" w:fill="F2F2F2"/>
            <w:vAlign w:val="center"/>
          </w:tcPr>
          <w:p w14:paraId="56BAE73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w:t>
            </w:r>
          </w:p>
        </w:tc>
      </w:tr>
      <w:tr w:rsidR="00991F8C" w:rsidRPr="00080E83" w14:paraId="7D739954"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auto"/>
            <w:vAlign w:val="center"/>
          </w:tcPr>
          <w:p w14:paraId="09D64465"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151</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7C0A7AF4"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391BDF8C"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280</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7D5BCFE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32</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4643CD26"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20</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32220AF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20</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5F0A74C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19</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2F2DC23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13</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09818BDC"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10</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49DF2766"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7</w:t>
            </w:r>
          </w:p>
        </w:tc>
        <w:tc>
          <w:tcPr>
            <w:tcW w:w="865" w:type="dxa"/>
            <w:tcBorders>
              <w:top w:val="single" w:sz="8" w:space="0" w:color="auto"/>
              <w:left w:val="single" w:sz="8" w:space="0" w:color="auto"/>
              <w:bottom w:val="single" w:sz="8" w:space="0" w:color="auto"/>
              <w:right w:val="single" w:sz="12" w:space="0" w:color="auto"/>
            </w:tcBorders>
            <w:shd w:val="clear" w:color="auto" w:fill="auto"/>
            <w:vAlign w:val="center"/>
          </w:tcPr>
          <w:p w14:paraId="10F761E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6</w:t>
            </w:r>
          </w:p>
        </w:tc>
      </w:tr>
      <w:tr w:rsidR="00991F8C" w:rsidRPr="00080E83" w14:paraId="1E70D4BD"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F2F2F2"/>
            <w:vAlign w:val="center"/>
          </w:tcPr>
          <w:p w14:paraId="56CE377B"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281</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40334F36"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0B72A92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500</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48D1060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48</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15E11CD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47</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781C96A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29</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7BCCA576"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21</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74F49893"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16</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668E313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11</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780307E2"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9</w:t>
            </w:r>
          </w:p>
        </w:tc>
        <w:tc>
          <w:tcPr>
            <w:tcW w:w="865" w:type="dxa"/>
            <w:tcBorders>
              <w:top w:val="single" w:sz="8" w:space="0" w:color="auto"/>
              <w:left w:val="single" w:sz="8" w:space="0" w:color="auto"/>
              <w:bottom w:val="single" w:sz="8" w:space="0" w:color="auto"/>
              <w:right w:val="single" w:sz="12" w:space="0" w:color="auto"/>
            </w:tcBorders>
            <w:shd w:val="clear" w:color="auto" w:fill="F2F2F2"/>
            <w:vAlign w:val="center"/>
          </w:tcPr>
          <w:p w14:paraId="2752617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7</w:t>
            </w:r>
          </w:p>
        </w:tc>
      </w:tr>
      <w:tr w:rsidR="00991F8C" w:rsidRPr="00080E83" w14:paraId="0FBB4FCC"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auto"/>
            <w:vAlign w:val="center"/>
          </w:tcPr>
          <w:p w14:paraId="699E2256"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501</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7298289D"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525AF40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1,200</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0650F7C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73</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6B3E6675"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47</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53ED763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34</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57DBE7A1"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27</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2A51DD5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19</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21A4070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15</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2CAE5D8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11</w:t>
            </w:r>
          </w:p>
        </w:tc>
        <w:tc>
          <w:tcPr>
            <w:tcW w:w="865" w:type="dxa"/>
            <w:tcBorders>
              <w:top w:val="single" w:sz="8" w:space="0" w:color="auto"/>
              <w:left w:val="single" w:sz="8" w:space="0" w:color="auto"/>
              <w:bottom w:val="single" w:sz="8" w:space="0" w:color="auto"/>
              <w:right w:val="single" w:sz="12" w:space="0" w:color="auto"/>
            </w:tcBorders>
            <w:shd w:val="clear" w:color="auto" w:fill="auto"/>
            <w:vAlign w:val="center"/>
          </w:tcPr>
          <w:p w14:paraId="3846D08C"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8</w:t>
            </w:r>
          </w:p>
        </w:tc>
      </w:tr>
      <w:tr w:rsidR="00991F8C" w:rsidRPr="00080E83" w14:paraId="75593298"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F2F2F2"/>
            <w:vAlign w:val="center"/>
          </w:tcPr>
          <w:p w14:paraId="1FF0FCC9"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1,201</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7B1E5CEB"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56DFA286"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3,200</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5C6AD1F5"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73</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090597B2"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53</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36994C86"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42</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321987BF"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35</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187986C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23</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09343259"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18</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327C40B2"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13</w:t>
            </w:r>
          </w:p>
        </w:tc>
        <w:tc>
          <w:tcPr>
            <w:tcW w:w="865" w:type="dxa"/>
            <w:tcBorders>
              <w:top w:val="single" w:sz="8" w:space="0" w:color="auto"/>
              <w:left w:val="single" w:sz="8" w:space="0" w:color="auto"/>
              <w:bottom w:val="single" w:sz="8" w:space="0" w:color="auto"/>
              <w:right w:val="single" w:sz="12" w:space="0" w:color="auto"/>
            </w:tcBorders>
            <w:shd w:val="clear" w:color="auto" w:fill="F2F2F2"/>
            <w:vAlign w:val="center"/>
          </w:tcPr>
          <w:p w14:paraId="63CAC7A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9</w:t>
            </w:r>
          </w:p>
        </w:tc>
      </w:tr>
      <w:tr w:rsidR="00991F8C" w:rsidRPr="00080E83" w14:paraId="5C7C8B98"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auto"/>
            <w:vAlign w:val="center"/>
          </w:tcPr>
          <w:p w14:paraId="79F6D984"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3,201</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0E03972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3ACAE3A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10,000</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148B41E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86</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3D6BE70D"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68</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6F8BB709"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50</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5DF9C1E3"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38</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519017C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29</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1FECFFD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22</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6220A191"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15</w:t>
            </w:r>
          </w:p>
        </w:tc>
        <w:tc>
          <w:tcPr>
            <w:tcW w:w="865" w:type="dxa"/>
            <w:tcBorders>
              <w:top w:val="single" w:sz="8" w:space="0" w:color="auto"/>
              <w:left w:val="single" w:sz="8" w:space="0" w:color="auto"/>
              <w:bottom w:val="single" w:sz="8" w:space="0" w:color="auto"/>
              <w:right w:val="single" w:sz="12" w:space="0" w:color="auto"/>
            </w:tcBorders>
            <w:shd w:val="clear" w:color="auto" w:fill="auto"/>
            <w:vAlign w:val="center"/>
          </w:tcPr>
          <w:p w14:paraId="18E3212D"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9</w:t>
            </w:r>
          </w:p>
        </w:tc>
      </w:tr>
      <w:tr w:rsidR="00991F8C" w:rsidRPr="00080E83" w14:paraId="27E4BCC5"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F2F2F2"/>
            <w:vAlign w:val="center"/>
          </w:tcPr>
          <w:p w14:paraId="310434A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10,001</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09652D8F"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09918B96"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35,000</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2FA4BBA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108</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5DBFDE6B"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77</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24C4862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60</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225BC43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46</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3582317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35</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5EB17042"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29</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582C8ABD"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15</w:t>
            </w:r>
          </w:p>
        </w:tc>
        <w:tc>
          <w:tcPr>
            <w:tcW w:w="865" w:type="dxa"/>
            <w:tcBorders>
              <w:top w:val="single" w:sz="8" w:space="0" w:color="auto"/>
              <w:left w:val="single" w:sz="8" w:space="0" w:color="auto"/>
              <w:bottom w:val="single" w:sz="8" w:space="0" w:color="auto"/>
              <w:right w:val="single" w:sz="12" w:space="0" w:color="auto"/>
            </w:tcBorders>
            <w:shd w:val="clear" w:color="auto" w:fill="F2F2F2"/>
            <w:vAlign w:val="center"/>
          </w:tcPr>
          <w:p w14:paraId="3FD34AA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9</w:t>
            </w:r>
          </w:p>
        </w:tc>
      </w:tr>
      <w:tr w:rsidR="00991F8C" w:rsidRPr="00080E83" w14:paraId="3608D074"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auto"/>
            <w:vAlign w:val="center"/>
          </w:tcPr>
          <w:p w14:paraId="0D2A96F4"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35,001</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35EDC9C3"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7E61FD6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150,000</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10424D4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123</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5A9B6AF1"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96</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17628AB3"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74</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3A6FC52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56</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6CEA3D21"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40</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71381964"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29</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1032FBA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15</w:t>
            </w:r>
          </w:p>
        </w:tc>
        <w:tc>
          <w:tcPr>
            <w:tcW w:w="865" w:type="dxa"/>
            <w:tcBorders>
              <w:top w:val="single" w:sz="8" w:space="0" w:color="auto"/>
              <w:left w:val="single" w:sz="8" w:space="0" w:color="auto"/>
              <w:bottom w:val="single" w:sz="8" w:space="0" w:color="auto"/>
              <w:right w:val="single" w:sz="12" w:space="0" w:color="auto"/>
            </w:tcBorders>
            <w:shd w:val="clear" w:color="auto" w:fill="auto"/>
            <w:vAlign w:val="center"/>
          </w:tcPr>
          <w:p w14:paraId="0EED05EB"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9</w:t>
            </w:r>
          </w:p>
        </w:tc>
      </w:tr>
      <w:tr w:rsidR="00991F8C" w:rsidRPr="00080E83" w14:paraId="6D9D2F1D"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F2F2F2"/>
            <w:vAlign w:val="center"/>
          </w:tcPr>
          <w:p w14:paraId="0B31C1F1"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150,001</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0EE9FF3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to</w:t>
            </w:r>
          </w:p>
        </w:tc>
        <w:tc>
          <w:tcPr>
            <w:tcW w:w="1013" w:type="dxa"/>
            <w:tcBorders>
              <w:top w:val="single" w:sz="8" w:space="0" w:color="auto"/>
              <w:left w:val="single" w:sz="8" w:space="0" w:color="auto"/>
              <w:bottom w:val="single" w:sz="8" w:space="0" w:color="auto"/>
              <w:right w:val="single" w:sz="8" w:space="0" w:color="auto"/>
            </w:tcBorders>
            <w:shd w:val="clear" w:color="auto" w:fill="F2F2F2"/>
            <w:vAlign w:val="center"/>
          </w:tcPr>
          <w:p w14:paraId="41EF9699"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500,000</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1F715456"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156</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59BD182B"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119</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46551AE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90</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49F64F0F"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64</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0943DA4E"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40</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0B1A8C6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29</w:t>
            </w:r>
          </w:p>
        </w:tc>
        <w:tc>
          <w:tcPr>
            <w:tcW w:w="865" w:type="dxa"/>
            <w:tcBorders>
              <w:top w:val="single" w:sz="8" w:space="0" w:color="auto"/>
              <w:left w:val="single" w:sz="8" w:space="0" w:color="auto"/>
              <w:bottom w:val="single" w:sz="8" w:space="0" w:color="auto"/>
              <w:right w:val="single" w:sz="8" w:space="0" w:color="auto"/>
            </w:tcBorders>
            <w:shd w:val="clear" w:color="auto" w:fill="F2F2F2"/>
            <w:vAlign w:val="center"/>
          </w:tcPr>
          <w:p w14:paraId="1487EE8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15</w:t>
            </w:r>
          </w:p>
        </w:tc>
        <w:tc>
          <w:tcPr>
            <w:tcW w:w="865" w:type="dxa"/>
            <w:tcBorders>
              <w:top w:val="single" w:sz="8" w:space="0" w:color="auto"/>
              <w:left w:val="single" w:sz="8" w:space="0" w:color="auto"/>
              <w:bottom w:val="single" w:sz="8" w:space="0" w:color="auto"/>
              <w:right w:val="single" w:sz="12" w:space="0" w:color="auto"/>
            </w:tcBorders>
            <w:shd w:val="clear" w:color="auto" w:fill="F2F2F2"/>
            <w:vAlign w:val="center"/>
          </w:tcPr>
          <w:p w14:paraId="3DD69EF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9</w:t>
            </w:r>
          </w:p>
        </w:tc>
      </w:tr>
      <w:tr w:rsidR="00991F8C" w:rsidRPr="00080E83" w14:paraId="22E93998" w14:textId="77777777" w:rsidTr="00254A39">
        <w:trPr>
          <w:gridAfter w:val="1"/>
          <w:wAfter w:w="7" w:type="dxa"/>
          <w:trHeight w:val="21"/>
          <w:jc w:val="center"/>
        </w:trPr>
        <w:tc>
          <w:tcPr>
            <w:tcW w:w="1013" w:type="dxa"/>
            <w:tcBorders>
              <w:top w:val="single" w:sz="8" w:space="0" w:color="auto"/>
              <w:left w:val="single" w:sz="12" w:space="0" w:color="auto"/>
              <w:bottom w:val="single" w:sz="8" w:space="0" w:color="auto"/>
              <w:right w:val="single" w:sz="8" w:space="0" w:color="auto"/>
            </w:tcBorders>
            <w:shd w:val="clear" w:color="auto" w:fill="auto"/>
            <w:vAlign w:val="center"/>
          </w:tcPr>
          <w:p w14:paraId="42254D04"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500,001</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2C08786F"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&amp;</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tcPr>
          <w:p w14:paraId="5C00F5F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over</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2BE8F50D"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189</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230DB1E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143</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5F6F2EB4"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102</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475FA14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64</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3ABB2498"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40</w:t>
            </w:r>
          </w:p>
        </w:tc>
        <w:tc>
          <w:tcPr>
            <w:tcW w:w="865" w:type="dxa"/>
            <w:tcBorders>
              <w:top w:val="single" w:sz="8" w:space="0" w:color="auto"/>
              <w:left w:val="single" w:sz="8" w:space="0" w:color="auto"/>
              <w:bottom w:val="single" w:sz="8" w:space="0" w:color="auto"/>
              <w:right w:val="single" w:sz="8" w:space="0" w:color="auto"/>
            </w:tcBorders>
            <w:shd w:val="clear" w:color="auto" w:fill="D9D9D9"/>
            <w:vAlign w:val="center"/>
          </w:tcPr>
          <w:p w14:paraId="3877A21A"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29</w:t>
            </w:r>
          </w:p>
        </w:tc>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609292D7"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15</w:t>
            </w:r>
          </w:p>
        </w:tc>
        <w:tc>
          <w:tcPr>
            <w:tcW w:w="865" w:type="dxa"/>
            <w:tcBorders>
              <w:top w:val="single" w:sz="8" w:space="0" w:color="auto"/>
              <w:left w:val="single" w:sz="8" w:space="0" w:color="auto"/>
              <w:bottom w:val="single" w:sz="8" w:space="0" w:color="auto"/>
              <w:right w:val="single" w:sz="12" w:space="0" w:color="auto"/>
            </w:tcBorders>
            <w:shd w:val="clear" w:color="auto" w:fill="auto"/>
            <w:vAlign w:val="center"/>
          </w:tcPr>
          <w:p w14:paraId="72182250" w14:textId="77777777" w:rsidR="00991F8C" w:rsidRPr="00080E83" w:rsidRDefault="00991F8C" w:rsidP="00254A39">
            <w:pPr>
              <w:jc w:val="center"/>
              <w:rPr>
                <w:rFonts w:ascii="Arial" w:hAnsi="Arial" w:cs="Arial"/>
                <w:sz w:val="20"/>
                <w:szCs w:val="20"/>
              </w:rPr>
            </w:pPr>
            <w:r w:rsidRPr="00080E83">
              <w:rPr>
                <w:rFonts w:ascii="Arial" w:hAnsi="Arial" w:cs="Arial"/>
                <w:sz w:val="20"/>
                <w:szCs w:val="20"/>
              </w:rPr>
              <w:t>9</w:t>
            </w:r>
          </w:p>
        </w:tc>
      </w:tr>
      <w:tr w:rsidR="00991F8C" w:rsidRPr="00080E83" w14:paraId="5F4A586E" w14:textId="77777777" w:rsidTr="00254A39">
        <w:trPr>
          <w:trHeight w:val="21"/>
          <w:jc w:val="center"/>
        </w:trPr>
        <w:tc>
          <w:tcPr>
            <w:tcW w:w="9966" w:type="dxa"/>
            <w:gridSpan w:val="12"/>
            <w:tcBorders>
              <w:top w:val="single" w:sz="8" w:space="0" w:color="auto"/>
              <w:left w:val="single" w:sz="12" w:space="0" w:color="auto"/>
              <w:bottom w:val="single" w:sz="12" w:space="0" w:color="auto"/>
              <w:right w:val="single" w:sz="12" w:space="0" w:color="auto"/>
            </w:tcBorders>
            <w:shd w:val="clear" w:color="auto" w:fill="auto"/>
            <w:vAlign w:val="center"/>
          </w:tcPr>
          <w:p w14:paraId="685350A9" w14:textId="77777777" w:rsidR="00991F8C" w:rsidRPr="00080E83" w:rsidRDefault="00991F8C" w:rsidP="00254A39">
            <w:pPr>
              <w:tabs>
                <w:tab w:val="left" w:pos="900"/>
              </w:tabs>
              <w:rPr>
                <w:rFonts w:ascii="Arial" w:hAnsi="Arial" w:cs="Arial"/>
                <w:sz w:val="20"/>
                <w:szCs w:val="20"/>
              </w:rPr>
            </w:pPr>
            <w:r w:rsidRPr="00080E83">
              <w:rPr>
                <w:rFonts w:ascii="Arial" w:hAnsi="Arial"/>
                <w:sz w:val="20"/>
              </w:rPr>
              <w:t>NOTE:</w:t>
            </w:r>
            <w:r w:rsidRPr="00080E83">
              <w:rPr>
                <w:rFonts w:ascii="Arial" w:hAnsi="Arial"/>
                <w:sz w:val="20"/>
              </w:rPr>
              <w:tab/>
              <w:t xml:space="preserve"> *indicates entire lot must be inspected</w:t>
            </w:r>
          </w:p>
        </w:tc>
      </w:tr>
    </w:tbl>
    <w:p w14:paraId="422F6986" w14:textId="77777777" w:rsidR="00991F8C" w:rsidRDefault="00991F8C" w:rsidP="00991F8C">
      <w:pPr>
        <w:tabs>
          <w:tab w:val="left" w:pos="720"/>
        </w:tabs>
        <w:spacing w:before="120" w:line="276" w:lineRule="auto"/>
        <w:rPr>
          <w:rFonts w:ascii="Arial" w:hAnsi="Arial" w:cs="Arial"/>
          <w:bCs/>
          <w:sz w:val="16"/>
          <w:szCs w:val="16"/>
        </w:rPr>
      </w:pPr>
    </w:p>
    <w:p w14:paraId="5603108A" w14:textId="5C2F7AC8" w:rsidR="00914C3C" w:rsidRPr="00202FB8" w:rsidRDefault="00914C3C" w:rsidP="003631C6">
      <w:pPr>
        <w:pStyle w:val="Heading1"/>
        <w:numPr>
          <w:ilvl w:val="0"/>
          <w:numId w:val="43"/>
        </w:numPr>
        <w:rPr>
          <w:b/>
          <w:bCs/>
          <w:sz w:val="24"/>
          <w:szCs w:val="24"/>
        </w:rPr>
      </w:pPr>
      <w:bookmarkStart w:id="80" w:name="_Toc86406373"/>
      <w:r>
        <w:rPr>
          <w:b/>
          <w:bCs/>
          <w:sz w:val="24"/>
          <w:szCs w:val="24"/>
        </w:rPr>
        <w:t xml:space="preserve">Honeywell SPOC 128 </w:t>
      </w:r>
      <w:r w:rsidRPr="00202FB8">
        <w:rPr>
          <w:b/>
          <w:bCs/>
          <w:sz w:val="24"/>
          <w:szCs w:val="24"/>
        </w:rPr>
        <w:t>Inspection Sampling Plan</w:t>
      </w:r>
      <w:bookmarkEnd w:id="80"/>
    </w:p>
    <w:p w14:paraId="3E30580A" w14:textId="12974A2E" w:rsidR="00AC058C" w:rsidRDefault="00204964" w:rsidP="00914C3C">
      <w:pPr>
        <w:spacing w:before="120" w:line="276" w:lineRule="auto"/>
        <w:ind w:left="547"/>
        <w:rPr>
          <w:rFonts w:ascii="Arial" w:hAnsi="Arial" w:cs="Arial"/>
          <w:bCs/>
          <w:sz w:val="18"/>
          <w:szCs w:val="18"/>
        </w:rPr>
      </w:pPr>
      <w:r>
        <w:rPr>
          <w:rFonts w:ascii="Arial" w:hAnsi="Arial" w:cs="Arial"/>
          <w:bCs/>
          <w:sz w:val="18"/>
          <w:szCs w:val="18"/>
        </w:rPr>
        <w:t xml:space="preserve">This clause is for all material where Honeywell is the customer of </w:t>
      </w:r>
      <w:r w:rsidR="004708B4">
        <w:rPr>
          <w:rFonts w:ascii="Arial" w:hAnsi="Arial" w:cs="Arial"/>
          <w:bCs/>
          <w:sz w:val="18"/>
          <w:szCs w:val="18"/>
        </w:rPr>
        <w:t>Thaler Machine Company LLC</w:t>
      </w:r>
      <w:r>
        <w:rPr>
          <w:rFonts w:ascii="Arial" w:hAnsi="Arial" w:cs="Arial"/>
          <w:bCs/>
          <w:sz w:val="18"/>
          <w:szCs w:val="18"/>
        </w:rPr>
        <w:t xml:space="preserve"> and is </w:t>
      </w:r>
      <w:r w:rsidR="000C5D8D">
        <w:rPr>
          <w:rFonts w:ascii="Arial" w:hAnsi="Arial" w:cs="Arial"/>
          <w:bCs/>
          <w:sz w:val="18"/>
          <w:szCs w:val="18"/>
        </w:rPr>
        <w:t>superseded</w:t>
      </w:r>
      <w:r w:rsidR="006E3714">
        <w:rPr>
          <w:rFonts w:ascii="Arial" w:hAnsi="Arial" w:cs="Arial"/>
          <w:bCs/>
          <w:sz w:val="18"/>
          <w:szCs w:val="18"/>
        </w:rPr>
        <w:t xml:space="preserve"> by </w:t>
      </w:r>
      <w:r w:rsidR="00914C3C">
        <w:rPr>
          <w:rFonts w:ascii="Arial" w:hAnsi="Arial" w:cs="Arial"/>
          <w:bCs/>
          <w:sz w:val="18"/>
          <w:szCs w:val="18"/>
        </w:rPr>
        <w:t xml:space="preserve">Honeywell SPOC 128 and </w:t>
      </w:r>
      <w:r w:rsidR="006E3714">
        <w:rPr>
          <w:rFonts w:ascii="Arial" w:hAnsi="Arial" w:cs="Arial"/>
          <w:bCs/>
          <w:sz w:val="18"/>
          <w:szCs w:val="18"/>
        </w:rPr>
        <w:t xml:space="preserve">Honeywell </w:t>
      </w:r>
      <w:r w:rsidR="00914C3C">
        <w:rPr>
          <w:rFonts w:ascii="Arial" w:hAnsi="Arial" w:cs="Arial"/>
          <w:bCs/>
          <w:sz w:val="18"/>
          <w:szCs w:val="18"/>
        </w:rPr>
        <w:t>SPOC 128 Supporting documentation</w:t>
      </w:r>
    </w:p>
    <w:p w14:paraId="7BD79E44" w14:textId="0B4D8DAF" w:rsidR="00914C3C" w:rsidRDefault="00914C3C" w:rsidP="00914C3C">
      <w:pPr>
        <w:spacing w:before="120" w:line="276" w:lineRule="auto"/>
        <w:ind w:left="547"/>
        <w:rPr>
          <w:rFonts w:ascii="Arial" w:hAnsi="Arial" w:cs="Arial"/>
          <w:bCs/>
          <w:sz w:val="18"/>
          <w:szCs w:val="18"/>
        </w:rPr>
      </w:pPr>
      <w:r w:rsidRPr="00914C3C">
        <w:rPr>
          <w:rFonts w:ascii="Arial" w:hAnsi="Arial" w:cs="Arial"/>
          <w:bCs/>
          <w:sz w:val="18"/>
          <w:szCs w:val="18"/>
        </w:rPr>
        <w:t>Critical Characteristics</w:t>
      </w:r>
      <w:r w:rsidR="00855476">
        <w:rPr>
          <w:rFonts w:ascii="Arial" w:hAnsi="Arial" w:cs="Arial"/>
          <w:bCs/>
          <w:sz w:val="18"/>
          <w:szCs w:val="18"/>
        </w:rPr>
        <w:t xml:space="preserve"> </w:t>
      </w:r>
      <w:r w:rsidRPr="00914C3C">
        <w:rPr>
          <w:rFonts w:ascii="Arial" w:hAnsi="Arial" w:cs="Arial"/>
          <w:bCs/>
          <w:sz w:val="18"/>
          <w:szCs w:val="18"/>
        </w:rPr>
        <w:t>- inspected to 100 percent</w:t>
      </w:r>
    </w:p>
    <w:p w14:paraId="473342EA" w14:textId="77777777" w:rsidR="00914C3C" w:rsidRPr="0065028E" w:rsidRDefault="00914C3C" w:rsidP="0065028E">
      <w:pPr>
        <w:pStyle w:val="ListParagraph"/>
        <w:numPr>
          <w:ilvl w:val="0"/>
          <w:numId w:val="12"/>
        </w:numPr>
        <w:rPr>
          <w:rFonts w:ascii="Arial" w:hAnsi="Arial" w:cs="Arial"/>
          <w:bCs/>
          <w:sz w:val="18"/>
          <w:szCs w:val="18"/>
        </w:rPr>
      </w:pPr>
      <w:r w:rsidRPr="0065028E">
        <w:rPr>
          <w:rFonts w:ascii="Arial" w:hAnsi="Arial" w:cs="Arial"/>
          <w:bCs/>
          <w:sz w:val="18"/>
          <w:szCs w:val="18"/>
        </w:rPr>
        <w:t>Structural Critical (SC)</w:t>
      </w:r>
    </w:p>
    <w:p w14:paraId="149AE1B4" w14:textId="77777777" w:rsidR="00914C3C" w:rsidRPr="0065028E" w:rsidRDefault="00914C3C" w:rsidP="0065028E">
      <w:pPr>
        <w:pStyle w:val="ListParagraph"/>
        <w:numPr>
          <w:ilvl w:val="0"/>
          <w:numId w:val="12"/>
        </w:numPr>
        <w:rPr>
          <w:rFonts w:ascii="Arial" w:hAnsi="Arial" w:cs="Arial"/>
          <w:bCs/>
          <w:sz w:val="18"/>
          <w:szCs w:val="18"/>
        </w:rPr>
      </w:pPr>
      <w:r w:rsidRPr="0065028E">
        <w:rPr>
          <w:rFonts w:ascii="Arial" w:hAnsi="Arial" w:cs="Arial"/>
          <w:bCs/>
          <w:sz w:val="18"/>
          <w:szCs w:val="18"/>
        </w:rPr>
        <w:t>Hardness Critical (HC)</w:t>
      </w:r>
    </w:p>
    <w:p w14:paraId="77128C3C" w14:textId="542E8F38" w:rsidR="00914C3C" w:rsidRPr="0065028E" w:rsidRDefault="00914C3C" w:rsidP="0065028E">
      <w:pPr>
        <w:pStyle w:val="ListParagraph"/>
        <w:numPr>
          <w:ilvl w:val="0"/>
          <w:numId w:val="12"/>
        </w:numPr>
        <w:rPr>
          <w:rFonts w:ascii="Arial" w:hAnsi="Arial" w:cs="Arial"/>
          <w:bCs/>
          <w:sz w:val="18"/>
          <w:szCs w:val="18"/>
        </w:rPr>
      </w:pPr>
      <w:r w:rsidRPr="0065028E">
        <w:rPr>
          <w:rFonts w:ascii="Arial" w:hAnsi="Arial" w:cs="Arial"/>
          <w:bCs/>
          <w:sz w:val="18"/>
          <w:szCs w:val="18"/>
        </w:rPr>
        <w:t>Any characteristic defined as Critical Per Engineering B/P or specification Structural</w:t>
      </w:r>
    </w:p>
    <w:p w14:paraId="073A1622" w14:textId="71FE9C28" w:rsidR="00914C3C" w:rsidRDefault="00914C3C" w:rsidP="00914C3C">
      <w:pPr>
        <w:spacing w:before="120" w:line="276" w:lineRule="auto"/>
        <w:ind w:left="547"/>
        <w:rPr>
          <w:rFonts w:ascii="Arial" w:hAnsi="Arial" w:cs="Arial"/>
          <w:bCs/>
          <w:sz w:val="18"/>
          <w:szCs w:val="18"/>
        </w:rPr>
      </w:pPr>
      <w:r w:rsidRPr="00914C3C">
        <w:rPr>
          <w:rFonts w:ascii="Arial" w:hAnsi="Arial" w:cs="Arial"/>
          <w:bCs/>
          <w:sz w:val="18"/>
          <w:szCs w:val="18"/>
        </w:rPr>
        <w:t xml:space="preserve">Major Characteristics </w:t>
      </w:r>
      <w:r w:rsidR="00855476">
        <w:rPr>
          <w:rFonts w:ascii="Arial" w:hAnsi="Arial" w:cs="Arial"/>
          <w:bCs/>
          <w:sz w:val="18"/>
          <w:szCs w:val="18"/>
        </w:rPr>
        <w:t xml:space="preserve">- </w:t>
      </w:r>
      <w:r w:rsidRPr="00914C3C">
        <w:rPr>
          <w:rFonts w:ascii="Arial" w:hAnsi="Arial" w:cs="Arial"/>
          <w:bCs/>
          <w:sz w:val="18"/>
          <w:szCs w:val="18"/>
        </w:rPr>
        <w:t>Inspected to 97 percent AQL</w:t>
      </w:r>
    </w:p>
    <w:p w14:paraId="3C79061A" w14:textId="77777777" w:rsidR="00914C3C" w:rsidRPr="0065028E" w:rsidRDefault="00914C3C" w:rsidP="0065028E">
      <w:pPr>
        <w:pStyle w:val="ListParagraph"/>
        <w:numPr>
          <w:ilvl w:val="0"/>
          <w:numId w:val="39"/>
        </w:numPr>
        <w:rPr>
          <w:rFonts w:ascii="Arial" w:hAnsi="Arial" w:cs="Arial"/>
          <w:bCs/>
          <w:sz w:val="18"/>
          <w:szCs w:val="18"/>
        </w:rPr>
      </w:pPr>
      <w:r w:rsidRPr="0065028E">
        <w:rPr>
          <w:rFonts w:ascii="Arial" w:hAnsi="Arial" w:cs="Arial"/>
          <w:bCs/>
          <w:sz w:val="18"/>
          <w:szCs w:val="18"/>
        </w:rPr>
        <w:t>Dimensional total tolerances equal to .010 inch or less</w:t>
      </w:r>
    </w:p>
    <w:p w14:paraId="49B4589A" w14:textId="77777777" w:rsidR="0065028E" w:rsidRPr="0065028E" w:rsidRDefault="00914C3C" w:rsidP="0065028E">
      <w:pPr>
        <w:pStyle w:val="ListParagraph"/>
        <w:numPr>
          <w:ilvl w:val="0"/>
          <w:numId w:val="39"/>
        </w:numPr>
        <w:rPr>
          <w:rFonts w:ascii="Arial" w:hAnsi="Arial" w:cs="Arial"/>
          <w:bCs/>
          <w:sz w:val="18"/>
          <w:szCs w:val="18"/>
        </w:rPr>
      </w:pPr>
      <w:r w:rsidRPr="0065028E">
        <w:rPr>
          <w:rFonts w:ascii="Arial" w:hAnsi="Arial" w:cs="Arial"/>
          <w:bCs/>
          <w:sz w:val="18"/>
          <w:szCs w:val="18"/>
        </w:rPr>
        <w:t>Any characteristics classified as Major Per Engineering B/P or specification</w:t>
      </w:r>
    </w:p>
    <w:p w14:paraId="7A1C28FD" w14:textId="77777777" w:rsidR="0065028E" w:rsidRPr="0065028E" w:rsidRDefault="00914C3C" w:rsidP="0065028E">
      <w:pPr>
        <w:pStyle w:val="ListParagraph"/>
        <w:numPr>
          <w:ilvl w:val="0"/>
          <w:numId w:val="39"/>
        </w:numPr>
        <w:rPr>
          <w:rFonts w:ascii="Arial" w:hAnsi="Arial" w:cs="Arial"/>
          <w:bCs/>
          <w:sz w:val="18"/>
          <w:szCs w:val="18"/>
        </w:rPr>
      </w:pPr>
      <w:r w:rsidRPr="0065028E">
        <w:rPr>
          <w:rFonts w:ascii="Arial" w:hAnsi="Arial" w:cs="Arial"/>
          <w:bCs/>
          <w:sz w:val="18"/>
          <w:szCs w:val="18"/>
        </w:rPr>
        <w:t xml:space="preserve">Angular Characteristics tolerance of +/- 0 degrees, 30 minutes or less </w:t>
      </w:r>
    </w:p>
    <w:p w14:paraId="1939403F" w14:textId="4183CA49" w:rsidR="00914C3C" w:rsidRDefault="00914C3C" w:rsidP="0065028E">
      <w:pPr>
        <w:pStyle w:val="ListParagraph"/>
        <w:numPr>
          <w:ilvl w:val="0"/>
          <w:numId w:val="39"/>
        </w:numPr>
        <w:rPr>
          <w:rFonts w:ascii="Arial" w:hAnsi="Arial" w:cs="Arial"/>
          <w:bCs/>
          <w:sz w:val="18"/>
          <w:szCs w:val="18"/>
        </w:rPr>
      </w:pPr>
      <w:r w:rsidRPr="0065028E">
        <w:rPr>
          <w:rFonts w:ascii="Arial" w:hAnsi="Arial" w:cs="Arial"/>
          <w:bCs/>
          <w:sz w:val="18"/>
          <w:szCs w:val="18"/>
        </w:rPr>
        <w:t>Surface Finish Characteristics 32 finish or less</w:t>
      </w:r>
    </w:p>
    <w:p w14:paraId="3BF7E284" w14:textId="1DB8A400" w:rsidR="0065028E" w:rsidRDefault="0065028E" w:rsidP="0065028E">
      <w:pPr>
        <w:spacing w:before="120" w:line="276" w:lineRule="auto"/>
        <w:ind w:left="547"/>
        <w:rPr>
          <w:rFonts w:ascii="Arial" w:hAnsi="Arial" w:cs="Arial"/>
          <w:bCs/>
          <w:sz w:val="18"/>
          <w:szCs w:val="18"/>
        </w:rPr>
      </w:pPr>
      <w:r w:rsidRPr="0065028E">
        <w:rPr>
          <w:rFonts w:ascii="Arial" w:hAnsi="Arial" w:cs="Arial"/>
          <w:bCs/>
          <w:sz w:val="18"/>
          <w:szCs w:val="18"/>
        </w:rPr>
        <w:t xml:space="preserve">Minor Characteristics </w:t>
      </w:r>
      <w:r w:rsidR="00855476">
        <w:rPr>
          <w:rFonts w:ascii="Arial" w:hAnsi="Arial" w:cs="Arial"/>
          <w:bCs/>
          <w:sz w:val="18"/>
          <w:szCs w:val="18"/>
        </w:rPr>
        <w:t>-</w:t>
      </w:r>
      <w:r w:rsidRPr="0065028E">
        <w:rPr>
          <w:rFonts w:ascii="Arial" w:hAnsi="Arial" w:cs="Arial"/>
          <w:bCs/>
          <w:sz w:val="18"/>
          <w:szCs w:val="18"/>
        </w:rPr>
        <w:t xml:space="preserve"> Inspected to 92 percent AQL </w:t>
      </w:r>
    </w:p>
    <w:p w14:paraId="5497AD8F" w14:textId="77777777" w:rsidR="0065028E" w:rsidRDefault="0065028E" w:rsidP="0065028E">
      <w:pPr>
        <w:pStyle w:val="ListParagraph"/>
        <w:numPr>
          <w:ilvl w:val="0"/>
          <w:numId w:val="39"/>
        </w:numPr>
        <w:rPr>
          <w:rFonts w:ascii="Arial" w:hAnsi="Arial" w:cs="Arial"/>
          <w:bCs/>
          <w:sz w:val="18"/>
          <w:szCs w:val="18"/>
        </w:rPr>
      </w:pPr>
      <w:r w:rsidRPr="0065028E">
        <w:rPr>
          <w:rFonts w:ascii="Arial" w:hAnsi="Arial" w:cs="Arial"/>
          <w:bCs/>
          <w:sz w:val="18"/>
          <w:szCs w:val="18"/>
        </w:rPr>
        <w:t>Dimensional total tolerances equal or greater than .0101 inch</w:t>
      </w:r>
    </w:p>
    <w:p w14:paraId="77F42EFA" w14:textId="59EA291B" w:rsidR="0065028E" w:rsidRDefault="0065028E" w:rsidP="0065028E">
      <w:pPr>
        <w:pStyle w:val="ListParagraph"/>
        <w:numPr>
          <w:ilvl w:val="0"/>
          <w:numId w:val="39"/>
        </w:numPr>
        <w:rPr>
          <w:rFonts w:ascii="Arial" w:hAnsi="Arial" w:cs="Arial"/>
          <w:bCs/>
          <w:sz w:val="18"/>
          <w:szCs w:val="18"/>
        </w:rPr>
      </w:pPr>
      <w:r w:rsidRPr="0065028E">
        <w:rPr>
          <w:rFonts w:ascii="Arial" w:hAnsi="Arial" w:cs="Arial"/>
          <w:bCs/>
          <w:sz w:val="18"/>
          <w:szCs w:val="18"/>
        </w:rPr>
        <w:t>All characteristics not otherwise classified Per Engineering B/P or specification</w:t>
      </w:r>
    </w:p>
    <w:p w14:paraId="5AB7D1CD" w14:textId="77777777" w:rsidR="0065028E" w:rsidRPr="0065028E" w:rsidRDefault="0065028E" w:rsidP="0065028E">
      <w:pPr>
        <w:spacing w:before="120" w:line="276" w:lineRule="auto"/>
        <w:ind w:left="547"/>
        <w:rPr>
          <w:rFonts w:ascii="Arial" w:hAnsi="Arial" w:cs="Arial"/>
          <w:bCs/>
          <w:sz w:val="18"/>
          <w:szCs w:val="18"/>
        </w:rPr>
      </w:pPr>
      <w:r w:rsidRPr="0065028E">
        <w:rPr>
          <w:rFonts w:ascii="Arial" w:hAnsi="Arial" w:cs="Arial"/>
          <w:bCs/>
          <w:sz w:val="18"/>
          <w:szCs w:val="18"/>
        </w:rPr>
        <w:t>Non-Linear Characteristics – Inspected to 100 percent</w:t>
      </w:r>
    </w:p>
    <w:p w14:paraId="0737C8B4" w14:textId="3CFBB44E" w:rsidR="0065028E" w:rsidRDefault="0065028E" w:rsidP="0065028E">
      <w:pPr>
        <w:pStyle w:val="ListParagraph"/>
        <w:numPr>
          <w:ilvl w:val="0"/>
          <w:numId w:val="39"/>
        </w:numPr>
        <w:rPr>
          <w:rFonts w:ascii="Arial" w:hAnsi="Arial" w:cs="Arial"/>
          <w:bCs/>
          <w:sz w:val="18"/>
          <w:szCs w:val="18"/>
        </w:rPr>
      </w:pPr>
      <w:r w:rsidRPr="0065028E">
        <w:rPr>
          <w:rFonts w:ascii="Arial" w:hAnsi="Arial" w:cs="Arial"/>
          <w:bCs/>
          <w:sz w:val="18"/>
          <w:szCs w:val="18"/>
        </w:rPr>
        <w:t>All notes, materials, processes, functional testing, part marking &amp; traceability related evidence</w:t>
      </w:r>
    </w:p>
    <w:p w14:paraId="1F40F1EC" w14:textId="5633B63F" w:rsidR="0065028E" w:rsidRDefault="0065028E" w:rsidP="0065028E">
      <w:pPr>
        <w:spacing w:before="120" w:line="276" w:lineRule="auto"/>
        <w:ind w:left="547"/>
        <w:rPr>
          <w:rFonts w:ascii="Arial" w:hAnsi="Arial" w:cs="Arial"/>
          <w:bCs/>
          <w:sz w:val="18"/>
          <w:szCs w:val="18"/>
        </w:rPr>
      </w:pPr>
      <w:r w:rsidRPr="0065028E">
        <w:rPr>
          <w:rFonts w:ascii="Arial" w:hAnsi="Arial" w:cs="Arial"/>
          <w:bCs/>
          <w:sz w:val="18"/>
          <w:szCs w:val="18"/>
        </w:rPr>
        <w:t>Initial Reliability Requirement (IRR)</w:t>
      </w:r>
      <w:r>
        <w:rPr>
          <w:rFonts w:ascii="Arial" w:hAnsi="Arial" w:cs="Arial"/>
          <w:bCs/>
          <w:sz w:val="18"/>
          <w:szCs w:val="18"/>
        </w:rPr>
        <w:t xml:space="preserve"> - </w:t>
      </w:r>
      <w:r w:rsidRPr="0065028E">
        <w:rPr>
          <w:rFonts w:ascii="Arial" w:hAnsi="Arial" w:cs="Arial"/>
          <w:bCs/>
          <w:sz w:val="18"/>
          <w:szCs w:val="18"/>
        </w:rPr>
        <w:t xml:space="preserve">The degree of confidence that a part will conform after completion of all manufacturing steps, </w:t>
      </w:r>
      <w:r w:rsidR="008C527E" w:rsidRPr="0065028E">
        <w:rPr>
          <w:rFonts w:ascii="Arial" w:hAnsi="Arial" w:cs="Arial"/>
          <w:bCs/>
          <w:sz w:val="18"/>
          <w:szCs w:val="18"/>
        </w:rPr>
        <w:t>or</w:t>
      </w:r>
      <w:r w:rsidRPr="0065028E">
        <w:rPr>
          <w:rFonts w:ascii="Arial" w:hAnsi="Arial" w:cs="Arial"/>
          <w:bCs/>
          <w:sz w:val="18"/>
          <w:szCs w:val="18"/>
        </w:rPr>
        <w:t xml:space="preserve"> the expected rate at which defect-free parts are produced. Operationally, it is the number of consecutive units of product that must conform to requirements before the supplier is eligible to perform acceptance sampling.</w:t>
      </w:r>
    </w:p>
    <w:p w14:paraId="01EA4FB6" w14:textId="6C205965" w:rsidR="0065028E" w:rsidRPr="0065028E" w:rsidRDefault="0065028E" w:rsidP="0065028E">
      <w:pPr>
        <w:spacing w:before="120" w:line="276" w:lineRule="auto"/>
        <w:ind w:left="547"/>
        <w:rPr>
          <w:rFonts w:ascii="Arial" w:hAnsi="Arial" w:cs="Arial"/>
          <w:bCs/>
          <w:sz w:val="18"/>
          <w:szCs w:val="18"/>
        </w:rPr>
      </w:pPr>
      <w:r w:rsidRPr="0065028E">
        <w:rPr>
          <w:rFonts w:ascii="Arial" w:hAnsi="Arial" w:cs="Arial"/>
          <w:bCs/>
          <w:sz w:val="18"/>
          <w:szCs w:val="18"/>
        </w:rPr>
        <w:lastRenderedPageBreak/>
        <w:t>IRR Table</w:t>
      </w:r>
    </w:p>
    <w:p w14:paraId="5F287C45" w14:textId="348D9DB6" w:rsidR="000319FD" w:rsidRPr="0065028E" w:rsidRDefault="0065028E" w:rsidP="0069566C">
      <w:pPr>
        <w:tabs>
          <w:tab w:val="left" w:pos="2700"/>
          <w:tab w:val="left" w:pos="4680"/>
        </w:tabs>
        <w:ind w:left="720"/>
        <w:rPr>
          <w:rFonts w:ascii="Arial" w:hAnsi="Arial" w:cs="Arial"/>
          <w:bCs/>
          <w:sz w:val="18"/>
          <w:szCs w:val="18"/>
        </w:rPr>
      </w:pPr>
      <w:r w:rsidRPr="0065028E">
        <w:rPr>
          <w:rFonts w:ascii="Arial" w:hAnsi="Arial" w:cs="Arial"/>
          <w:bCs/>
          <w:sz w:val="18"/>
          <w:szCs w:val="18"/>
        </w:rPr>
        <w:t>Critical</w:t>
      </w:r>
      <w:r w:rsidR="000319FD">
        <w:rPr>
          <w:rFonts w:ascii="Arial" w:hAnsi="Arial" w:cs="Arial"/>
          <w:bCs/>
          <w:sz w:val="18"/>
          <w:szCs w:val="18"/>
        </w:rPr>
        <w:tab/>
      </w:r>
      <w:r w:rsidR="00157E4F" w:rsidRPr="0065028E">
        <w:rPr>
          <w:rFonts w:ascii="Arial" w:hAnsi="Arial" w:cs="Arial"/>
          <w:bCs/>
          <w:sz w:val="18"/>
          <w:szCs w:val="18"/>
        </w:rPr>
        <w:t>IRR: 100%</w:t>
      </w:r>
      <w:r w:rsidR="000319FD">
        <w:rPr>
          <w:rFonts w:ascii="Arial" w:hAnsi="Arial" w:cs="Arial"/>
          <w:bCs/>
          <w:sz w:val="18"/>
          <w:szCs w:val="18"/>
        </w:rPr>
        <w:tab/>
      </w:r>
      <w:r w:rsidR="000319FD" w:rsidRPr="0065028E">
        <w:rPr>
          <w:rFonts w:ascii="Arial" w:hAnsi="Arial" w:cs="Arial"/>
          <w:bCs/>
          <w:sz w:val="18"/>
          <w:szCs w:val="18"/>
        </w:rPr>
        <w:t>Establishing Inspection of a</w:t>
      </w:r>
      <w:r w:rsidR="000319FD">
        <w:rPr>
          <w:rFonts w:ascii="Arial" w:hAnsi="Arial" w:cs="Arial"/>
          <w:bCs/>
          <w:sz w:val="18"/>
          <w:szCs w:val="18"/>
        </w:rPr>
        <w:t xml:space="preserve"> </w:t>
      </w:r>
      <w:r w:rsidR="000319FD" w:rsidRPr="0065028E">
        <w:rPr>
          <w:rFonts w:ascii="Arial" w:hAnsi="Arial" w:cs="Arial"/>
          <w:bCs/>
          <w:sz w:val="18"/>
          <w:szCs w:val="18"/>
        </w:rPr>
        <w:t>Characteristic:</w:t>
      </w:r>
      <w:r w:rsidR="000319FD">
        <w:rPr>
          <w:rFonts w:ascii="Arial" w:hAnsi="Arial" w:cs="Arial"/>
          <w:bCs/>
          <w:sz w:val="18"/>
          <w:szCs w:val="18"/>
        </w:rPr>
        <w:t xml:space="preserve"> </w:t>
      </w:r>
      <w:r w:rsidR="000319FD" w:rsidRPr="0065028E">
        <w:rPr>
          <w:rFonts w:ascii="Arial" w:hAnsi="Arial" w:cs="Arial"/>
          <w:bCs/>
          <w:sz w:val="18"/>
          <w:szCs w:val="18"/>
        </w:rPr>
        <w:t xml:space="preserve">100% Inspection </w:t>
      </w:r>
    </w:p>
    <w:p w14:paraId="41C45EA9" w14:textId="1CB6DF91" w:rsidR="000319FD" w:rsidRDefault="0065028E" w:rsidP="0069566C">
      <w:pPr>
        <w:tabs>
          <w:tab w:val="left" w:pos="2700"/>
          <w:tab w:val="left" w:pos="4680"/>
        </w:tabs>
        <w:ind w:left="720"/>
        <w:rPr>
          <w:rFonts w:ascii="Arial" w:hAnsi="Arial" w:cs="Arial"/>
          <w:bCs/>
          <w:sz w:val="18"/>
          <w:szCs w:val="18"/>
        </w:rPr>
      </w:pPr>
      <w:r w:rsidRPr="0065028E">
        <w:rPr>
          <w:rFonts w:ascii="Arial" w:hAnsi="Arial" w:cs="Arial"/>
          <w:bCs/>
          <w:sz w:val="18"/>
          <w:szCs w:val="18"/>
        </w:rPr>
        <w:t>Major</w:t>
      </w:r>
      <w:r w:rsidR="000319FD">
        <w:rPr>
          <w:rFonts w:ascii="Arial" w:hAnsi="Arial" w:cs="Arial"/>
          <w:bCs/>
          <w:sz w:val="18"/>
          <w:szCs w:val="18"/>
        </w:rPr>
        <w:tab/>
      </w:r>
      <w:r w:rsidR="000319FD" w:rsidRPr="0065028E">
        <w:rPr>
          <w:rFonts w:ascii="Arial" w:hAnsi="Arial" w:cs="Arial"/>
          <w:bCs/>
          <w:sz w:val="18"/>
          <w:szCs w:val="18"/>
        </w:rPr>
        <w:t>IRR: 97%</w:t>
      </w:r>
      <w:r w:rsidR="000319FD">
        <w:rPr>
          <w:rFonts w:ascii="Arial" w:hAnsi="Arial" w:cs="Arial"/>
          <w:bCs/>
          <w:sz w:val="18"/>
          <w:szCs w:val="18"/>
        </w:rPr>
        <w:tab/>
      </w:r>
      <w:r w:rsidR="000319FD" w:rsidRPr="0065028E">
        <w:rPr>
          <w:rFonts w:ascii="Arial" w:hAnsi="Arial" w:cs="Arial"/>
          <w:bCs/>
          <w:sz w:val="18"/>
          <w:szCs w:val="18"/>
        </w:rPr>
        <w:t>Establishing Inspection of a</w:t>
      </w:r>
      <w:r w:rsidR="000319FD">
        <w:rPr>
          <w:rFonts w:ascii="Arial" w:hAnsi="Arial" w:cs="Arial"/>
          <w:bCs/>
          <w:sz w:val="18"/>
          <w:szCs w:val="18"/>
        </w:rPr>
        <w:t xml:space="preserve"> </w:t>
      </w:r>
      <w:r w:rsidR="000319FD" w:rsidRPr="0065028E">
        <w:rPr>
          <w:rFonts w:ascii="Arial" w:hAnsi="Arial" w:cs="Arial"/>
          <w:bCs/>
          <w:sz w:val="18"/>
          <w:szCs w:val="18"/>
        </w:rPr>
        <w:t>Characteristic:</w:t>
      </w:r>
      <w:r w:rsidR="000319FD">
        <w:rPr>
          <w:rFonts w:ascii="Arial" w:hAnsi="Arial" w:cs="Arial"/>
          <w:bCs/>
          <w:sz w:val="18"/>
          <w:szCs w:val="18"/>
        </w:rPr>
        <w:t xml:space="preserve"> </w:t>
      </w:r>
      <w:r w:rsidR="000319FD" w:rsidRPr="0065028E">
        <w:rPr>
          <w:rFonts w:ascii="Arial" w:hAnsi="Arial" w:cs="Arial"/>
          <w:bCs/>
          <w:sz w:val="18"/>
          <w:szCs w:val="18"/>
        </w:rPr>
        <w:t>76 Accepted -</w:t>
      </w:r>
      <w:r w:rsidR="000319FD">
        <w:rPr>
          <w:rFonts w:ascii="Arial" w:hAnsi="Arial" w:cs="Arial"/>
          <w:bCs/>
          <w:sz w:val="18"/>
          <w:szCs w:val="18"/>
        </w:rPr>
        <w:t xml:space="preserve"> </w:t>
      </w:r>
      <w:r w:rsidR="000319FD" w:rsidRPr="0065028E">
        <w:rPr>
          <w:rFonts w:ascii="Arial" w:hAnsi="Arial" w:cs="Arial"/>
          <w:bCs/>
          <w:sz w:val="18"/>
          <w:szCs w:val="18"/>
        </w:rPr>
        <w:t>in a row</w:t>
      </w:r>
    </w:p>
    <w:p w14:paraId="13D03473" w14:textId="0FA0CDD4" w:rsidR="0065028E" w:rsidRDefault="0065028E" w:rsidP="0069566C">
      <w:pPr>
        <w:tabs>
          <w:tab w:val="left" w:pos="2700"/>
          <w:tab w:val="left" w:pos="4680"/>
        </w:tabs>
        <w:ind w:left="720"/>
        <w:rPr>
          <w:rFonts w:ascii="Arial" w:hAnsi="Arial" w:cs="Arial"/>
          <w:bCs/>
          <w:sz w:val="18"/>
          <w:szCs w:val="18"/>
        </w:rPr>
      </w:pPr>
      <w:r w:rsidRPr="0065028E">
        <w:rPr>
          <w:rFonts w:ascii="Arial" w:hAnsi="Arial" w:cs="Arial"/>
          <w:bCs/>
          <w:sz w:val="18"/>
          <w:szCs w:val="18"/>
        </w:rPr>
        <w:t>Minor</w:t>
      </w:r>
      <w:r w:rsidR="000319FD">
        <w:rPr>
          <w:rFonts w:ascii="Arial" w:hAnsi="Arial" w:cs="Arial"/>
          <w:bCs/>
          <w:sz w:val="18"/>
          <w:szCs w:val="18"/>
        </w:rPr>
        <w:tab/>
      </w:r>
      <w:r w:rsidRPr="0065028E">
        <w:rPr>
          <w:rFonts w:ascii="Arial" w:hAnsi="Arial" w:cs="Arial"/>
          <w:bCs/>
          <w:sz w:val="18"/>
          <w:szCs w:val="18"/>
        </w:rPr>
        <w:t>IRR: 92%</w:t>
      </w:r>
      <w:r w:rsidR="000319FD">
        <w:rPr>
          <w:rFonts w:ascii="Arial" w:hAnsi="Arial" w:cs="Arial"/>
          <w:bCs/>
          <w:sz w:val="18"/>
          <w:szCs w:val="18"/>
        </w:rPr>
        <w:tab/>
      </w:r>
      <w:r w:rsidR="000319FD" w:rsidRPr="0065028E">
        <w:rPr>
          <w:rFonts w:ascii="Arial" w:hAnsi="Arial" w:cs="Arial"/>
          <w:bCs/>
          <w:sz w:val="18"/>
          <w:szCs w:val="18"/>
        </w:rPr>
        <w:t>Establishing Inspection of a</w:t>
      </w:r>
      <w:r w:rsidR="000319FD">
        <w:rPr>
          <w:rFonts w:ascii="Arial" w:hAnsi="Arial" w:cs="Arial"/>
          <w:bCs/>
          <w:sz w:val="18"/>
          <w:szCs w:val="18"/>
        </w:rPr>
        <w:t xml:space="preserve"> </w:t>
      </w:r>
      <w:r w:rsidR="000319FD" w:rsidRPr="0065028E">
        <w:rPr>
          <w:rFonts w:ascii="Arial" w:hAnsi="Arial" w:cs="Arial"/>
          <w:bCs/>
          <w:sz w:val="18"/>
          <w:szCs w:val="18"/>
        </w:rPr>
        <w:t>Characteristic:</w:t>
      </w:r>
      <w:r w:rsidR="000319FD">
        <w:rPr>
          <w:rFonts w:ascii="Arial" w:hAnsi="Arial" w:cs="Arial"/>
          <w:bCs/>
          <w:sz w:val="18"/>
          <w:szCs w:val="18"/>
        </w:rPr>
        <w:t xml:space="preserve"> </w:t>
      </w:r>
      <w:r w:rsidRPr="0065028E">
        <w:rPr>
          <w:rFonts w:ascii="Arial" w:hAnsi="Arial" w:cs="Arial"/>
          <w:bCs/>
          <w:sz w:val="18"/>
          <w:szCs w:val="18"/>
        </w:rPr>
        <w:t>28 Accepted -</w:t>
      </w:r>
      <w:r w:rsidR="000319FD">
        <w:rPr>
          <w:rFonts w:ascii="Arial" w:hAnsi="Arial" w:cs="Arial"/>
          <w:bCs/>
          <w:sz w:val="18"/>
          <w:szCs w:val="18"/>
        </w:rPr>
        <w:t xml:space="preserve"> </w:t>
      </w:r>
      <w:r w:rsidRPr="0065028E">
        <w:rPr>
          <w:rFonts w:ascii="Arial" w:hAnsi="Arial" w:cs="Arial"/>
          <w:bCs/>
          <w:sz w:val="18"/>
          <w:szCs w:val="18"/>
        </w:rPr>
        <w:t>in a row</w:t>
      </w:r>
    </w:p>
    <w:p w14:paraId="3B0C194B" w14:textId="77777777" w:rsidR="000319FD" w:rsidRPr="000319FD" w:rsidRDefault="000319FD" w:rsidP="000319FD">
      <w:pPr>
        <w:spacing w:before="120" w:line="276" w:lineRule="auto"/>
        <w:ind w:left="720"/>
        <w:rPr>
          <w:rFonts w:ascii="Arial" w:hAnsi="Arial" w:cs="Arial"/>
          <w:bCs/>
          <w:sz w:val="18"/>
          <w:szCs w:val="18"/>
        </w:rPr>
      </w:pPr>
      <w:r w:rsidRPr="000319FD">
        <w:rPr>
          <w:rFonts w:ascii="Arial" w:hAnsi="Arial" w:cs="Arial"/>
          <w:bCs/>
          <w:sz w:val="18"/>
          <w:szCs w:val="18"/>
        </w:rPr>
        <w:t>First time production must establish IRR level prior to sampling.</w:t>
      </w:r>
    </w:p>
    <w:p w14:paraId="56925B02" w14:textId="5910C1E9" w:rsidR="000319FD" w:rsidRPr="000319FD" w:rsidRDefault="000319FD" w:rsidP="000319FD">
      <w:pPr>
        <w:spacing w:before="120" w:line="276" w:lineRule="auto"/>
        <w:ind w:left="720"/>
        <w:rPr>
          <w:rFonts w:ascii="Arial" w:hAnsi="Arial" w:cs="Arial"/>
          <w:bCs/>
          <w:sz w:val="18"/>
          <w:szCs w:val="18"/>
        </w:rPr>
      </w:pPr>
      <w:r w:rsidRPr="000319FD">
        <w:rPr>
          <w:rFonts w:ascii="Arial" w:hAnsi="Arial" w:cs="Arial"/>
          <w:bCs/>
          <w:sz w:val="18"/>
          <w:szCs w:val="18"/>
        </w:rPr>
        <w:t>If sampling inspection reported nonconformance results in even one (1) reject</w:t>
      </w:r>
      <w:r>
        <w:rPr>
          <w:rFonts w:ascii="Arial" w:hAnsi="Arial" w:cs="Arial"/>
          <w:bCs/>
          <w:sz w:val="18"/>
          <w:szCs w:val="18"/>
        </w:rPr>
        <w:t xml:space="preserve"> </w:t>
      </w:r>
      <w:r w:rsidRPr="000319FD">
        <w:rPr>
          <w:rFonts w:ascii="Arial" w:hAnsi="Arial" w:cs="Arial"/>
          <w:bCs/>
          <w:sz w:val="18"/>
          <w:szCs w:val="18"/>
        </w:rPr>
        <w:t>(c=0), the lot shall be rejected and 100% inspected. Any reject of any characteristic resets the IRR for the</w:t>
      </w:r>
      <w:r>
        <w:rPr>
          <w:rFonts w:ascii="Arial" w:hAnsi="Arial" w:cs="Arial"/>
          <w:bCs/>
          <w:sz w:val="18"/>
          <w:szCs w:val="18"/>
        </w:rPr>
        <w:t xml:space="preserve"> </w:t>
      </w:r>
      <w:r w:rsidRPr="000319FD">
        <w:rPr>
          <w:rFonts w:ascii="Arial" w:hAnsi="Arial" w:cs="Arial"/>
          <w:bCs/>
          <w:sz w:val="18"/>
          <w:szCs w:val="18"/>
        </w:rPr>
        <w:t xml:space="preserve">complete part unless the supplier petitions and receives relief from </w:t>
      </w:r>
      <w:r w:rsidR="004708B4">
        <w:rPr>
          <w:rFonts w:ascii="Arial" w:hAnsi="Arial" w:cs="Arial"/>
          <w:bCs/>
          <w:sz w:val="18"/>
          <w:szCs w:val="18"/>
        </w:rPr>
        <w:t>Thaler Machine Company LLC</w:t>
      </w:r>
      <w:r>
        <w:rPr>
          <w:rFonts w:ascii="Arial" w:hAnsi="Arial" w:cs="Arial"/>
          <w:bCs/>
          <w:sz w:val="18"/>
          <w:szCs w:val="18"/>
        </w:rPr>
        <w:t xml:space="preserve"> through </w:t>
      </w:r>
      <w:r w:rsidRPr="000319FD">
        <w:rPr>
          <w:rFonts w:ascii="Arial" w:hAnsi="Arial" w:cs="Arial"/>
          <w:bCs/>
          <w:sz w:val="18"/>
          <w:szCs w:val="18"/>
        </w:rPr>
        <w:t>an authorized Honeywell</w:t>
      </w:r>
      <w:r>
        <w:rPr>
          <w:rFonts w:ascii="Arial" w:hAnsi="Arial" w:cs="Arial"/>
          <w:bCs/>
          <w:sz w:val="18"/>
          <w:szCs w:val="18"/>
        </w:rPr>
        <w:t xml:space="preserve"> </w:t>
      </w:r>
      <w:r w:rsidRPr="000319FD">
        <w:rPr>
          <w:rFonts w:ascii="Arial" w:hAnsi="Arial" w:cs="Arial"/>
          <w:bCs/>
          <w:sz w:val="18"/>
          <w:szCs w:val="18"/>
        </w:rPr>
        <w:t>representative (i.e., FQE, site SQE or Site QA Manager, etc.). Rejects coded for administrative issues</w:t>
      </w:r>
      <w:r>
        <w:rPr>
          <w:rFonts w:ascii="Arial" w:hAnsi="Arial" w:cs="Arial"/>
          <w:bCs/>
          <w:sz w:val="18"/>
          <w:szCs w:val="18"/>
        </w:rPr>
        <w:t xml:space="preserve"> </w:t>
      </w:r>
      <w:r w:rsidRPr="000319FD">
        <w:rPr>
          <w:rFonts w:ascii="Arial" w:hAnsi="Arial" w:cs="Arial"/>
          <w:bCs/>
          <w:sz w:val="18"/>
          <w:szCs w:val="18"/>
        </w:rPr>
        <w:t>that do not affect the form, fit or function of the part will not affect the IRR.</w:t>
      </w:r>
    </w:p>
    <w:p w14:paraId="514363B4" w14:textId="3E2974CB" w:rsidR="000319FD" w:rsidRPr="000319FD" w:rsidRDefault="000319FD" w:rsidP="000319FD">
      <w:pPr>
        <w:spacing w:before="120" w:line="276" w:lineRule="auto"/>
        <w:ind w:left="720"/>
        <w:rPr>
          <w:rFonts w:ascii="Arial" w:hAnsi="Arial" w:cs="Arial"/>
          <w:bCs/>
          <w:sz w:val="18"/>
          <w:szCs w:val="18"/>
        </w:rPr>
      </w:pPr>
      <w:r w:rsidRPr="000319FD">
        <w:rPr>
          <w:rFonts w:ascii="Arial" w:hAnsi="Arial" w:cs="Arial"/>
          <w:bCs/>
          <w:sz w:val="18"/>
          <w:szCs w:val="18"/>
        </w:rPr>
        <w:t>Once a non-conformity is detected, the IRR must then be re-established on the next consecutive</w:t>
      </w:r>
      <w:r>
        <w:rPr>
          <w:rFonts w:ascii="Arial" w:hAnsi="Arial" w:cs="Arial"/>
          <w:bCs/>
          <w:sz w:val="18"/>
          <w:szCs w:val="18"/>
        </w:rPr>
        <w:t xml:space="preserve"> </w:t>
      </w:r>
      <w:r w:rsidRPr="000319FD">
        <w:rPr>
          <w:rFonts w:ascii="Arial" w:hAnsi="Arial" w:cs="Arial"/>
          <w:bCs/>
          <w:sz w:val="18"/>
          <w:szCs w:val="18"/>
        </w:rPr>
        <w:t>production lot(s) prior to resuming of Lot or Continuous sampling methodologies.</w:t>
      </w:r>
    </w:p>
    <w:p w14:paraId="25365C59" w14:textId="61CB1A76" w:rsidR="000319FD" w:rsidRDefault="004708B4" w:rsidP="000319FD">
      <w:pPr>
        <w:spacing w:before="120" w:line="276" w:lineRule="auto"/>
        <w:ind w:left="720"/>
        <w:rPr>
          <w:rFonts w:ascii="Arial" w:hAnsi="Arial" w:cs="Arial"/>
          <w:bCs/>
          <w:sz w:val="18"/>
          <w:szCs w:val="18"/>
        </w:rPr>
      </w:pPr>
      <w:r>
        <w:rPr>
          <w:rFonts w:ascii="Arial" w:hAnsi="Arial" w:cs="Arial"/>
          <w:bCs/>
          <w:sz w:val="18"/>
          <w:szCs w:val="18"/>
        </w:rPr>
        <w:t>Thaler Machine Company LLC</w:t>
      </w:r>
      <w:r w:rsidR="000319FD">
        <w:rPr>
          <w:rFonts w:ascii="Arial" w:hAnsi="Arial" w:cs="Arial"/>
          <w:bCs/>
          <w:sz w:val="18"/>
          <w:szCs w:val="18"/>
        </w:rPr>
        <w:t xml:space="preserve"> through t</w:t>
      </w:r>
      <w:r w:rsidR="000319FD" w:rsidRPr="000319FD">
        <w:rPr>
          <w:rFonts w:ascii="Arial" w:hAnsi="Arial" w:cs="Arial"/>
          <w:bCs/>
          <w:sz w:val="18"/>
          <w:szCs w:val="18"/>
        </w:rPr>
        <w:t xml:space="preserve">he </w:t>
      </w:r>
      <w:r w:rsidR="000319FD">
        <w:rPr>
          <w:rFonts w:ascii="Arial" w:hAnsi="Arial" w:cs="Arial"/>
          <w:bCs/>
          <w:sz w:val="18"/>
          <w:szCs w:val="18"/>
        </w:rPr>
        <w:t xml:space="preserve">Honeywell </w:t>
      </w:r>
      <w:r w:rsidR="000319FD" w:rsidRPr="000319FD">
        <w:rPr>
          <w:rFonts w:ascii="Arial" w:hAnsi="Arial" w:cs="Arial"/>
          <w:bCs/>
          <w:sz w:val="18"/>
          <w:szCs w:val="18"/>
        </w:rPr>
        <w:t>Quality Manager of the site issuing the purchase order may relax the 100 percent sampling</w:t>
      </w:r>
      <w:r w:rsidR="000319FD">
        <w:rPr>
          <w:rFonts w:ascii="Arial" w:hAnsi="Arial" w:cs="Arial"/>
          <w:bCs/>
          <w:sz w:val="18"/>
          <w:szCs w:val="18"/>
        </w:rPr>
        <w:t xml:space="preserve"> </w:t>
      </w:r>
      <w:r w:rsidR="000319FD" w:rsidRPr="000319FD">
        <w:rPr>
          <w:rFonts w:ascii="Arial" w:hAnsi="Arial" w:cs="Arial"/>
          <w:bCs/>
          <w:sz w:val="18"/>
          <w:szCs w:val="18"/>
        </w:rPr>
        <w:t>requirement while establishing (or re-establishing) the IRR if the measurement is determined to be not</w:t>
      </w:r>
      <w:r w:rsidR="000319FD">
        <w:rPr>
          <w:rFonts w:ascii="Arial" w:hAnsi="Arial" w:cs="Arial"/>
          <w:bCs/>
          <w:sz w:val="18"/>
          <w:szCs w:val="18"/>
        </w:rPr>
        <w:t xml:space="preserve"> </w:t>
      </w:r>
      <w:r w:rsidR="000319FD" w:rsidRPr="000319FD">
        <w:rPr>
          <w:rFonts w:ascii="Arial" w:hAnsi="Arial" w:cs="Arial"/>
          <w:bCs/>
          <w:sz w:val="18"/>
          <w:szCs w:val="18"/>
        </w:rPr>
        <w:t>practical or places an undue burden on the supplier to perform. This approval must be obtained in writing</w:t>
      </w:r>
      <w:r w:rsidR="000319FD">
        <w:rPr>
          <w:rFonts w:ascii="Arial" w:hAnsi="Arial" w:cs="Arial"/>
          <w:bCs/>
          <w:sz w:val="18"/>
          <w:szCs w:val="18"/>
        </w:rPr>
        <w:t xml:space="preserve"> </w:t>
      </w:r>
      <w:r w:rsidR="000319FD" w:rsidRPr="000319FD">
        <w:rPr>
          <w:rFonts w:ascii="Arial" w:hAnsi="Arial" w:cs="Arial"/>
          <w:bCs/>
          <w:sz w:val="18"/>
          <w:szCs w:val="18"/>
        </w:rPr>
        <w:t>and be maintained as part of the suppliers sampling inspection records.</w:t>
      </w:r>
    </w:p>
    <w:p w14:paraId="26A47F49" w14:textId="77777777" w:rsidR="00855476" w:rsidRPr="00855476" w:rsidRDefault="00855476" w:rsidP="000319FD">
      <w:pPr>
        <w:spacing w:before="120" w:line="276" w:lineRule="auto"/>
        <w:ind w:left="720"/>
        <w:rPr>
          <w:rFonts w:ascii="Arial" w:hAnsi="Arial" w:cs="Arial"/>
          <w:bCs/>
          <w:sz w:val="18"/>
          <w:szCs w:val="18"/>
        </w:rPr>
      </w:pPr>
      <w:r w:rsidRPr="00855476">
        <w:rPr>
          <w:rFonts w:ascii="Arial" w:hAnsi="Arial" w:cs="Arial"/>
          <w:bCs/>
          <w:sz w:val="18"/>
          <w:szCs w:val="18"/>
        </w:rPr>
        <w:t xml:space="preserve">Acceptance Sampling Requirements </w:t>
      </w:r>
    </w:p>
    <w:p w14:paraId="4CA246AC" w14:textId="77777777" w:rsidR="006E3714" w:rsidRDefault="00855476" w:rsidP="006E3714">
      <w:pPr>
        <w:tabs>
          <w:tab w:val="left" w:pos="3330"/>
          <w:tab w:val="left" w:pos="5760"/>
        </w:tabs>
        <w:spacing w:before="120" w:line="276" w:lineRule="auto"/>
        <w:ind w:left="1440"/>
        <w:rPr>
          <w:rFonts w:ascii="Arial" w:hAnsi="Arial" w:cs="Arial"/>
          <w:bCs/>
          <w:sz w:val="18"/>
          <w:szCs w:val="18"/>
        </w:rPr>
      </w:pPr>
      <w:r w:rsidRPr="00855476">
        <w:rPr>
          <w:rFonts w:ascii="Arial" w:hAnsi="Arial" w:cs="Arial"/>
          <w:bCs/>
          <w:sz w:val="18"/>
          <w:szCs w:val="18"/>
        </w:rPr>
        <w:t xml:space="preserve">Critical Characteristics </w:t>
      </w:r>
      <w:r>
        <w:rPr>
          <w:rFonts w:ascii="Arial" w:hAnsi="Arial" w:cs="Arial"/>
          <w:bCs/>
          <w:sz w:val="18"/>
          <w:szCs w:val="18"/>
        </w:rPr>
        <w:tab/>
      </w:r>
      <w:r w:rsidRPr="00855476">
        <w:rPr>
          <w:rFonts w:ascii="Arial" w:hAnsi="Arial" w:cs="Arial"/>
          <w:bCs/>
          <w:sz w:val="18"/>
          <w:szCs w:val="18"/>
        </w:rPr>
        <w:t xml:space="preserve">IRR = 100% Reliability </w:t>
      </w:r>
      <w:r>
        <w:rPr>
          <w:rFonts w:ascii="Arial" w:hAnsi="Arial" w:cs="Arial"/>
          <w:bCs/>
          <w:sz w:val="18"/>
          <w:szCs w:val="18"/>
        </w:rPr>
        <w:tab/>
      </w:r>
    </w:p>
    <w:p w14:paraId="548BC2CB" w14:textId="2BC8AD04" w:rsidR="00855476" w:rsidRDefault="00855476" w:rsidP="006E3714">
      <w:pPr>
        <w:tabs>
          <w:tab w:val="left" w:pos="3330"/>
          <w:tab w:val="left" w:pos="5760"/>
        </w:tabs>
        <w:ind w:left="1440"/>
        <w:rPr>
          <w:rFonts w:ascii="Arial" w:hAnsi="Arial" w:cs="Arial"/>
          <w:bCs/>
          <w:sz w:val="18"/>
          <w:szCs w:val="18"/>
        </w:rPr>
      </w:pPr>
      <w:r w:rsidRPr="00855476">
        <w:rPr>
          <w:rFonts w:ascii="Arial" w:hAnsi="Arial" w:cs="Arial"/>
          <w:bCs/>
          <w:sz w:val="18"/>
          <w:szCs w:val="18"/>
        </w:rPr>
        <w:t>Critical characteristics are inspected 100%</w:t>
      </w:r>
    </w:p>
    <w:p w14:paraId="07F8C827" w14:textId="77777777" w:rsidR="006E3714" w:rsidRDefault="006E3714" w:rsidP="006E3714">
      <w:pPr>
        <w:tabs>
          <w:tab w:val="left" w:pos="3330"/>
          <w:tab w:val="left" w:pos="5760"/>
        </w:tabs>
        <w:spacing w:before="120" w:line="276" w:lineRule="auto"/>
        <w:ind w:left="1440"/>
        <w:rPr>
          <w:rFonts w:ascii="Arial" w:hAnsi="Arial" w:cs="Arial"/>
          <w:bCs/>
          <w:sz w:val="18"/>
          <w:szCs w:val="18"/>
        </w:rPr>
        <w:sectPr w:rsidR="006E3714" w:rsidSect="00F358A3">
          <w:type w:val="continuous"/>
          <w:pgSz w:w="12240" w:h="15840" w:code="1"/>
          <w:pgMar w:top="288" w:right="576" w:bottom="187" w:left="576" w:header="432" w:footer="144" w:gutter="0"/>
          <w:cols w:space="720"/>
          <w:docGrid w:linePitch="360"/>
        </w:sectPr>
      </w:pPr>
    </w:p>
    <w:p w14:paraId="42068BEA" w14:textId="1B2A191E" w:rsidR="007819D1" w:rsidRDefault="00855476" w:rsidP="006E3714">
      <w:pPr>
        <w:tabs>
          <w:tab w:val="left" w:pos="3330"/>
          <w:tab w:val="left" w:pos="5760"/>
        </w:tabs>
        <w:spacing w:before="120" w:line="276" w:lineRule="auto"/>
        <w:ind w:left="1440"/>
        <w:rPr>
          <w:rFonts w:ascii="Arial" w:hAnsi="Arial" w:cs="Arial"/>
          <w:bCs/>
          <w:sz w:val="18"/>
          <w:szCs w:val="18"/>
        </w:rPr>
      </w:pPr>
      <w:r w:rsidRPr="00855476">
        <w:rPr>
          <w:rFonts w:ascii="Arial" w:hAnsi="Arial" w:cs="Arial"/>
          <w:bCs/>
          <w:sz w:val="18"/>
          <w:szCs w:val="18"/>
        </w:rPr>
        <w:t>Major Characteristics</w:t>
      </w:r>
      <w:r>
        <w:rPr>
          <w:rFonts w:ascii="Arial" w:hAnsi="Arial" w:cs="Arial"/>
          <w:bCs/>
          <w:sz w:val="18"/>
          <w:szCs w:val="18"/>
        </w:rPr>
        <w:tab/>
      </w:r>
      <w:r w:rsidRPr="00855476">
        <w:rPr>
          <w:rFonts w:ascii="Arial" w:hAnsi="Arial" w:cs="Arial"/>
          <w:bCs/>
          <w:sz w:val="18"/>
          <w:szCs w:val="18"/>
        </w:rPr>
        <w:t xml:space="preserve">IRR = 97% </w:t>
      </w:r>
      <w:r w:rsidR="006E3714">
        <w:rPr>
          <w:rFonts w:ascii="Arial" w:hAnsi="Arial" w:cs="Arial"/>
          <w:bCs/>
          <w:sz w:val="18"/>
          <w:szCs w:val="18"/>
        </w:rPr>
        <w:t>R</w:t>
      </w:r>
      <w:r w:rsidRPr="00855476">
        <w:rPr>
          <w:rFonts w:ascii="Arial" w:hAnsi="Arial" w:cs="Arial"/>
          <w:bCs/>
          <w:sz w:val="18"/>
          <w:szCs w:val="18"/>
        </w:rPr>
        <w:t>eliability</w:t>
      </w:r>
    </w:p>
    <w:p w14:paraId="249C90E7" w14:textId="62B12C8A" w:rsidR="00855476" w:rsidRDefault="00855476" w:rsidP="006E3714">
      <w:pPr>
        <w:tabs>
          <w:tab w:val="left" w:pos="3600"/>
          <w:tab w:val="left" w:pos="5760"/>
        </w:tabs>
        <w:ind w:left="1440"/>
        <w:jc w:val="center"/>
        <w:rPr>
          <w:rFonts w:ascii="Arial" w:hAnsi="Arial" w:cs="Arial"/>
          <w:bCs/>
          <w:sz w:val="18"/>
          <w:szCs w:val="18"/>
        </w:rPr>
      </w:pPr>
      <w:r w:rsidRPr="00855476">
        <w:rPr>
          <w:rFonts w:ascii="Arial" w:hAnsi="Arial" w:cs="Arial"/>
          <w:bCs/>
          <w:sz w:val="18"/>
          <w:szCs w:val="18"/>
        </w:rPr>
        <w:t>76 in a row to establish IRR</w:t>
      </w:r>
    </w:p>
    <w:tbl>
      <w:tblPr>
        <w:tblStyle w:val="TableGrid"/>
        <w:tblW w:w="0" w:type="auto"/>
        <w:tblInd w:w="1548" w:type="dxa"/>
        <w:tblLook w:val="04A0" w:firstRow="1" w:lastRow="0" w:firstColumn="1" w:lastColumn="0" w:noHBand="0" w:noVBand="1"/>
      </w:tblPr>
      <w:tblGrid>
        <w:gridCol w:w="1188"/>
        <w:gridCol w:w="2160"/>
      </w:tblGrid>
      <w:tr w:rsidR="00855476" w14:paraId="7B9A214B" w14:textId="77777777" w:rsidTr="006E3714">
        <w:tc>
          <w:tcPr>
            <w:tcW w:w="1188" w:type="dxa"/>
          </w:tcPr>
          <w:p w14:paraId="673D1CCB" w14:textId="63877CFC"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Lot Sizes</w:t>
            </w:r>
          </w:p>
        </w:tc>
        <w:tc>
          <w:tcPr>
            <w:tcW w:w="2160" w:type="dxa"/>
          </w:tcPr>
          <w:p w14:paraId="2E8691F5" w14:textId="5B1CCE67"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Sample Sizes</w:t>
            </w:r>
          </w:p>
        </w:tc>
      </w:tr>
      <w:tr w:rsidR="00855476" w14:paraId="70F8B36F" w14:textId="77777777" w:rsidTr="006E3714">
        <w:tc>
          <w:tcPr>
            <w:tcW w:w="1188" w:type="dxa"/>
          </w:tcPr>
          <w:p w14:paraId="62FC2A69" w14:textId="13522E1F"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up to 9</w:t>
            </w:r>
          </w:p>
        </w:tc>
        <w:tc>
          <w:tcPr>
            <w:tcW w:w="2160" w:type="dxa"/>
          </w:tcPr>
          <w:p w14:paraId="7EF3FB32" w14:textId="2C8D3F2C"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All</w:t>
            </w:r>
          </w:p>
        </w:tc>
      </w:tr>
      <w:tr w:rsidR="00855476" w14:paraId="2A1C4EBC" w14:textId="77777777" w:rsidTr="006E3714">
        <w:tc>
          <w:tcPr>
            <w:tcW w:w="1188" w:type="dxa"/>
          </w:tcPr>
          <w:p w14:paraId="10089659" w14:textId="2CCDE0FF"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10</w:t>
            </w:r>
          </w:p>
        </w:tc>
        <w:tc>
          <w:tcPr>
            <w:tcW w:w="2160" w:type="dxa"/>
          </w:tcPr>
          <w:p w14:paraId="347C92E6" w14:textId="7FBCCFB6"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9</w:t>
            </w:r>
          </w:p>
        </w:tc>
      </w:tr>
      <w:tr w:rsidR="00855476" w14:paraId="32FFFA4E" w14:textId="77777777" w:rsidTr="006E3714">
        <w:tc>
          <w:tcPr>
            <w:tcW w:w="1188" w:type="dxa"/>
          </w:tcPr>
          <w:p w14:paraId="1B053939" w14:textId="2153BAFD"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11</w:t>
            </w:r>
          </w:p>
        </w:tc>
        <w:tc>
          <w:tcPr>
            <w:tcW w:w="2160" w:type="dxa"/>
          </w:tcPr>
          <w:p w14:paraId="3270F8A7" w14:textId="5B8126AC"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10</w:t>
            </w:r>
          </w:p>
        </w:tc>
      </w:tr>
      <w:tr w:rsidR="00855476" w14:paraId="09A02B02" w14:textId="77777777" w:rsidTr="006E3714">
        <w:tc>
          <w:tcPr>
            <w:tcW w:w="1188" w:type="dxa"/>
          </w:tcPr>
          <w:p w14:paraId="213261CC" w14:textId="5FF2BBE3"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12 to 13</w:t>
            </w:r>
          </w:p>
        </w:tc>
        <w:tc>
          <w:tcPr>
            <w:tcW w:w="2160" w:type="dxa"/>
          </w:tcPr>
          <w:p w14:paraId="24DE9252" w14:textId="35DD8DCB"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11</w:t>
            </w:r>
          </w:p>
        </w:tc>
      </w:tr>
      <w:tr w:rsidR="00855476" w14:paraId="5E37F0A5" w14:textId="77777777" w:rsidTr="006E3714">
        <w:tc>
          <w:tcPr>
            <w:tcW w:w="1188" w:type="dxa"/>
          </w:tcPr>
          <w:p w14:paraId="609EAFAF" w14:textId="4C9FE49B"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14 to 15</w:t>
            </w:r>
          </w:p>
        </w:tc>
        <w:tc>
          <w:tcPr>
            <w:tcW w:w="2160" w:type="dxa"/>
          </w:tcPr>
          <w:p w14:paraId="42C6C31C" w14:textId="1AE4B115"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12</w:t>
            </w:r>
          </w:p>
        </w:tc>
      </w:tr>
      <w:tr w:rsidR="00855476" w14:paraId="6E59078F" w14:textId="77777777" w:rsidTr="006E3714">
        <w:tc>
          <w:tcPr>
            <w:tcW w:w="1188" w:type="dxa"/>
          </w:tcPr>
          <w:p w14:paraId="2317E43A" w14:textId="2B3F5663"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16 to 17</w:t>
            </w:r>
          </w:p>
        </w:tc>
        <w:tc>
          <w:tcPr>
            <w:tcW w:w="2160" w:type="dxa"/>
          </w:tcPr>
          <w:p w14:paraId="669B4954" w14:textId="299E0AF3"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13</w:t>
            </w:r>
          </w:p>
        </w:tc>
      </w:tr>
      <w:tr w:rsidR="00855476" w14:paraId="1D0D1F86" w14:textId="77777777" w:rsidTr="006E3714">
        <w:tc>
          <w:tcPr>
            <w:tcW w:w="1188" w:type="dxa"/>
          </w:tcPr>
          <w:p w14:paraId="6883F64D" w14:textId="366BBB20"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18 to 20</w:t>
            </w:r>
          </w:p>
        </w:tc>
        <w:tc>
          <w:tcPr>
            <w:tcW w:w="2160" w:type="dxa"/>
          </w:tcPr>
          <w:p w14:paraId="298CE3D5" w14:textId="74C93CC7"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14</w:t>
            </w:r>
          </w:p>
        </w:tc>
      </w:tr>
      <w:tr w:rsidR="00855476" w14:paraId="11772B0A" w14:textId="77777777" w:rsidTr="006E3714">
        <w:tc>
          <w:tcPr>
            <w:tcW w:w="1188" w:type="dxa"/>
          </w:tcPr>
          <w:p w14:paraId="1B7F138D" w14:textId="362CE604"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21 to 24</w:t>
            </w:r>
          </w:p>
        </w:tc>
        <w:tc>
          <w:tcPr>
            <w:tcW w:w="2160" w:type="dxa"/>
          </w:tcPr>
          <w:p w14:paraId="751DC0B7" w14:textId="591A57ED"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15</w:t>
            </w:r>
          </w:p>
        </w:tc>
      </w:tr>
      <w:tr w:rsidR="00855476" w14:paraId="765E5872" w14:textId="77777777" w:rsidTr="006E3714">
        <w:tc>
          <w:tcPr>
            <w:tcW w:w="1188" w:type="dxa"/>
          </w:tcPr>
          <w:p w14:paraId="23BACA2B" w14:textId="55A3ECA3"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25 to 29</w:t>
            </w:r>
          </w:p>
        </w:tc>
        <w:tc>
          <w:tcPr>
            <w:tcW w:w="2160" w:type="dxa"/>
          </w:tcPr>
          <w:p w14:paraId="4FEA9B8D" w14:textId="449E0CC6"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16</w:t>
            </w:r>
          </w:p>
        </w:tc>
      </w:tr>
      <w:tr w:rsidR="00855476" w14:paraId="14531497" w14:textId="77777777" w:rsidTr="006E3714">
        <w:tc>
          <w:tcPr>
            <w:tcW w:w="1188" w:type="dxa"/>
          </w:tcPr>
          <w:p w14:paraId="1C7400A8" w14:textId="5C0D276F"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30 to 35</w:t>
            </w:r>
          </w:p>
        </w:tc>
        <w:tc>
          <w:tcPr>
            <w:tcW w:w="2160" w:type="dxa"/>
          </w:tcPr>
          <w:p w14:paraId="2949EE98" w14:textId="65D22D64"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17</w:t>
            </w:r>
          </w:p>
        </w:tc>
      </w:tr>
      <w:tr w:rsidR="00855476" w14:paraId="6E571033" w14:textId="77777777" w:rsidTr="006E3714">
        <w:tc>
          <w:tcPr>
            <w:tcW w:w="1188" w:type="dxa"/>
          </w:tcPr>
          <w:p w14:paraId="52499063" w14:textId="193D189F"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36 to 44</w:t>
            </w:r>
          </w:p>
        </w:tc>
        <w:tc>
          <w:tcPr>
            <w:tcW w:w="2160" w:type="dxa"/>
          </w:tcPr>
          <w:p w14:paraId="6B351442" w14:textId="563ACD3F"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18</w:t>
            </w:r>
          </w:p>
        </w:tc>
      </w:tr>
      <w:tr w:rsidR="00855476" w14:paraId="2A13FD60" w14:textId="77777777" w:rsidTr="006E3714">
        <w:tc>
          <w:tcPr>
            <w:tcW w:w="1188" w:type="dxa"/>
          </w:tcPr>
          <w:p w14:paraId="1D1567D8" w14:textId="023B390A"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45 to 57</w:t>
            </w:r>
          </w:p>
        </w:tc>
        <w:tc>
          <w:tcPr>
            <w:tcW w:w="2160" w:type="dxa"/>
          </w:tcPr>
          <w:p w14:paraId="593D91EC" w14:textId="49939E11"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19</w:t>
            </w:r>
          </w:p>
        </w:tc>
      </w:tr>
      <w:tr w:rsidR="00855476" w14:paraId="3FF83D96" w14:textId="77777777" w:rsidTr="006E3714">
        <w:tc>
          <w:tcPr>
            <w:tcW w:w="1188" w:type="dxa"/>
          </w:tcPr>
          <w:p w14:paraId="5BEC2244" w14:textId="5CA2CF91"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58 to 78</w:t>
            </w:r>
          </w:p>
        </w:tc>
        <w:tc>
          <w:tcPr>
            <w:tcW w:w="2160" w:type="dxa"/>
          </w:tcPr>
          <w:p w14:paraId="0CEB751B" w14:textId="7F67E09F"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20</w:t>
            </w:r>
          </w:p>
        </w:tc>
      </w:tr>
      <w:tr w:rsidR="00855476" w14:paraId="79AF3DB9" w14:textId="77777777" w:rsidTr="006E3714">
        <w:tc>
          <w:tcPr>
            <w:tcW w:w="1188" w:type="dxa"/>
          </w:tcPr>
          <w:p w14:paraId="315F86D9" w14:textId="6F2ED833"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79 to 118</w:t>
            </w:r>
          </w:p>
        </w:tc>
        <w:tc>
          <w:tcPr>
            <w:tcW w:w="2160" w:type="dxa"/>
          </w:tcPr>
          <w:p w14:paraId="38C50721" w14:textId="0520A1DB"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21</w:t>
            </w:r>
          </w:p>
        </w:tc>
      </w:tr>
      <w:tr w:rsidR="00855476" w14:paraId="625179AF" w14:textId="77777777" w:rsidTr="006E3714">
        <w:tc>
          <w:tcPr>
            <w:tcW w:w="1188" w:type="dxa"/>
          </w:tcPr>
          <w:p w14:paraId="52DFE003" w14:textId="55325C69"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119 to 233</w:t>
            </w:r>
          </w:p>
        </w:tc>
        <w:tc>
          <w:tcPr>
            <w:tcW w:w="2160" w:type="dxa"/>
          </w:tcPr>
          <w:p w14:paraId="71A1AC07" w14:textId="23402F68"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22</w:t>
            </w:r>
          </w:p>
        </w:tc>
      </w:tr>
      <w:tr w:rsidR="00855476" w14:paraId="63A8FA5B" w14:textId="77777777" w:rsidTr="006E3714">
        <w:tc>
          <w:tcPr>
            <w:tcW w:w="1188" w:type="dxa"/>
          </w:tcPr>
          <w:p w14:paraId="6AB61333" w14:textId="0ECAB255"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234 to 2536</w:t>
            </w:r>
          </w:p>
        </w:tc>
        <w:tc>
          <w:tcPr>
            <w:tcW w:w="2160" w:type="dxa"/>
          </w:tcPr>
          <w:p w14:paraId="660B898E" w14:textId="0ED6D8F7"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23</w:t>
            </w:r>
          </w:p>
        </w:tc>
      </w:tr>
      <w:tr w:rsidR="00855476" w14:paraId="31A139AB" w14:textId="77777777" w:rsidTr="006E3714">
        <w:tc>
          <w:tcPr>
            <w:tcW w:w="1188" w:type="dxa"/>
          </w:tcPr>
          <w:p w14:paraId="649952DE" w14:textId="5FD2B00E"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2537 &amp; up</w:t>
            </w:r>
          </w:p>
        </w:tc>
        <w:tc>
          <w:tcPr>
            <w:tcW w:w="2160" w:type="dxa"/>
          </w:tcPr>
          <w:p w14:paraId="690CF85F" w14:textId="1E088DEA" w:rsidR="00855476" w:rsidRPr="007819D1" w:rsidRDefault="00855476" w:rsidP="006E3714">
            <w:pPr>
              <w:tabs>
                <w:tab w:val="left" w:pos="3600"/>
                <w:tab w:val="left" w:pos="5760"/>
              </w:tabs>
              <w:spacing w:before="120" w:line="276" w:lineRule="auto"/>
              <w:jc w:val="center"/>
              <w:rPr>
                <w:sz w:val="18"/>
                <w:szCs w:val="18"/>
              </w:rPr>
            </w:pPr>
            <w:r w:rsidRPr="007819D1">
              <w:rPr>
                <w:sz w:val="18"/>
                <w:szCs w:val="18"/>
              </w:rPr>
              <w:t>24</w:t>
            </w:r>
          </w:p>
        </w:tc>
      </w:tr>
    </w:tbl>
    <w:p w14:paraId="7FFD7BBB" w14:textId="5E1CCD93" w:rsidR="007819D1" w:rsidRPr="007819D1" w:rsidRDefault="006E3714" w:rsidP="006E3714">
      <w:pPr>
        <w:tabs>
          <w:tab w:val="left" w:pos="720"/>
          <w:tab w:val="left" w:pos="2520"/>
          <w:tab w:val="left" w:pos="5760"/>
        </w:tabs>
        <w:spacing w:before="120"/>
        <w:ind w:left="180"/>
        <w:rPr>
          <w:rFonts w:ascii="Arial" w:hAnsi="Arial" w:cs="Arial"/>
          <w:bCs/>
          <w:sz w:val="18"/>
          <w:szCs w:val="18"/>
        </w:rPr>
      </w:pPr>
      <w:r>
        <w:rPr>
          <w:rFonts w:ascii="Arial" w:hAnsi="Arial" w:cs="Arial"/>
          <w:bCs/>
          <w:sz w:val="18"/>
          <w:szCs w:val="18"/>
        </w:rPr>
        <w:tab/>
      </w:r>
      <w:r w:rsidR="007819D1">
        <w:rPr>
          <w:rFonts w:ascii="Arial" w:hAnsi="Arial" w:cs="Arial"/>
          <w:bCs/>
          <w:sz w:val="18"/>
          <w:szCs w:val="18"/>
        </w:rPr>
        <w:t>Minor</w:t>
      </w:r>
      <w:r w:rsidR="007819D1" w:rsidRPr="007819D1">
        <w:rPr>
          <w:rFonts w:ascii="Arial" w:hAnsi="Arial" w:cs="Arial"/>
          <w:bCs/>
          <w:sz w:val="18"/>
          <w:szCs w:val="18"/>
        </w:rPr>
        <w:t xml:space="preserve"> Characteristics</w:t>
      </w:r>
      <w:r w:rsidR="007819D1" w:rsidRPr="007819D1">
        <w:rPr>
          <w:rFonts w:ascii="Arial" w:hAnsi="Arial" w:cs="Arial"/>
          <w:bCs/>
          <w:sz w:val="18"/>
          <w:szCs w:val="18"/>
        </w:rPr>
        <w:tab/>
        <w:t>IRR = 9</w:t>
      </w:r>
      <w:r>
        <w:rPr>
          <w:rFonts w:ascii="Arial" w:hAnsi="Arial" w:cs="Arial"/>
          <w:bCs/>
          <w:sz w:val="18"/>
          <w:szCs w:val="18"/>
        </w:rPr>
        <w:t>2</w:t>
      </w:r>
      <w:r w:rsidR="007819D1" w:rsidRPr="007819D1">
        <w:rPr>
          <w:rFonts w:ascii="Arial" w:hAnsi="Arial" w:cs="Arial"/>
          <w:bCs/>
          <w:sz w:val="18"/>
          <w:szCs w:val="18"/>
        </w:rPr>
        <w:t>% Reliability</w:t>
      </w:r>
    </w:p>
    <w:p w14:paraId="3A80BA88" w14:textId="471CB323" w:rsidR="007819D1" w:rsidRDefault="006E3714" w:rsidP="006E3714">
      <w:pPr>
        <w:tabs>
          <w:tab w:val="left" w:pos="3600"/>
          <w:tab w:val="left" w:pos="5760"/>
        </w:tabs>
        <w:ind w:left="187"/>
        <w:jc w:val="center"/>
        <w:rPr>
          <w:rFonts w:ascii="Arial" w:hAnsi="Arial" w:cs="Arial"/>
          <w:bCs/>
          <w:sz w:val="18"/>
          <w:szCs w:val="18"/>
        </w:rPr>
      </w:pPr>
      <w:r>
        <w:rPr>
          <w:rFonts w:ascii="Arial" w:hAnsi="Arial" w:cs="Arial"/>
          <w:bCs/>
          <w:sz w:val="18"/>
          <w:szCs w:val="18"/>
        </w:rPr>
        <w:t>28</w:t>
      </w:r>
      <w:r w:rsidR="007819D1" w:rsidRPr="007819D1">
        <w:rPr>
          <w:rFonts w:ascii="Arial" w:hAnsi="Arial" w:cs="Arial"/>
          <w:bCs/>
          <w:sz w:val="18"/>
          <w:szCs w:val="18"/>
        </w:rPr>
        <w:t xml:space="preserve"> in a row to establish IRR</w:t>
      </w:r>
    </w:p>
    <w:tbl>
      <w:tblPr>
        <w:tblStyle w:val="TableGrid"/>
        <w:tblW w:w="0" w:type="auto"/>
        <w:tblInd w:w="1440" w:type="dxa"/>
        <w:tblLook w:val="04A0" w:firstRow="1" w:lastRow="0" w:firstColumn="1" w:lastColumn="0" w:noHBand="0" w:noVBand="1"/>
      </w:tblPr>
      <w:tblGrid>
        <w:gridCol w:w="1188"/>
        <w:gridCol w:w="1710"/>
      </w:tblGrid>
      <w:tr w:rsidR="007819D1" w14:paraId="1F230224" w14:textId="77777777" w:rsidTr="006E3714">
        <w:tc>
          <w:tcPr>
            <w:tcW w:w="1188" w:type="dxa"/>
          </w:tcPr>
          <w:p w14:paraId="32269E44" w14:textId="77777777" w:rsidR="007819D1" w:rsidRPr="007819D1" w:rsidRDefault="007819D1" w:rsidP="006E3714">
            <w:pPr>
              <w:tabs>
                <w:tab w:val="left" w:pos="3600"/>
                <w:tab w:val="left" w:pos="5760"/>
              </w:tabs>
              <w:spacing w:before="120" w:line="276" w:lineRule="auto"/>
              <w:jc w:val="center"/>
              <w:rPr>
                <w:sz w:val="18"/>
                <w:szCs w:val="18"/>
              </w:rPr>
            </w:pPr>
            <w:r w:rsidRPr="007819D1">
              <w:rPr>
                <w:sz w:val="18"/>
                <w:szCs w:val="18"/>
              </w:rPr>
              <w:t>Lot Sizes</w:t>
            </w:r>
          </w:p>
        </w:tc>
        <w:tc>
          <w:tcPr>
            <w:tcW w:w="1710" w:type="dxa"/>
          </w:tcPr>
          <w:p w14:paraId="0E925712" w14:textId="77777777" w:rsidR="007819D1" w:rsidRPr="007819D1" w:rsidRDefault="007819D1" w:rsidP="006E3714">
            <w:pPr>
              <w:tabs>
                <w:tab w:val="left" w:pos="3600"/>
                <w:tab w:val="left" w:pos="5760"/>
              </w:tabs>
              <w:spacing w:before="120" w:line="276" w:lineRule="auto"/>
              <w:jc w:val="center"/>
              <w:rPr>
                <w:sz w:val="18"/>
                <w:szCs w:val="18"/>
              </w:rPr>
            </w:pPr>
            <w:r w:rsidRPr="007819D1">
              <w:rPr>
                <w:sz w:val="18"/>
                <w:szCs w:val="18"/>
              </w:rPr>
              <w:t>Sample Sizes</w:t>
            </w:r>
          </w:p>
        </w:tc>
      </w:tr>
      <w:tr w:rsidR="007819D1" w14:paraId="026C13B9" w14:textId="77777777" w:rsidTr="006E3714">
        <w:tc>
          <w:tcPr>
            <w:tcW w:w="1188" w:type="dxa"/>
          </w:tcPr>
          <w:p w14:paraId="1D15E630" w14:textId="51C17861" w:rsidR="007819D1" w:rsidRPr="007819D1" w:rsidRDefault="007819D1" w:rsidP="006E3714">
            <w:pPr>
              <w:tabs>
                <w:tab w:val="left" w:pos="3600"/>
                <w:tab w:val="left" w:pos="5760"/>
              </w:tabs>
              <w:spacing w:before="120" w:line="276" w:lineRule="auto"/>
              <w:jc w:val="center"/>
              <w:rPr>
                <w:sz w:val="18"/>
                <w:szCs w:val="18"/>
              </w:rPr>
            </w:pPr>
            <w:r w:rsidRPr="007819D1">
              <w:rPr>
                <w:sz w:val="18"/>
                <w:szCs w:val="18"/>
              </w:rPr>
              <w:t xml:space="preserve">up to </w:t>
            </w:r>
            <w:r>
              <w:rPr>
                <w:sz w:val="18"/>
                <w:szCs w:val="18"/>
              </w:rPr>
              <w:t>5</w:t>
            </w:r>
          </w:p>
        </w:tc>
        <w:tc>
          <w:tcPr>
            <w:tcW w:w="1710" w:type="dxa"/>
          </w:tcPr>
          <w:p w14:paraId="6C2C815F" w14:textId="77777777" w:rsidR="007819D1" w:rsidRPr="007819D1" w:rsidRDefault="007819D1" w:rsidP="006E3714">
            <w:pPr>
              <w:tabs>
                <w:tab w:val="left" w:pos="3600"/>
                <w:tab w:val="left" w:pos="5760"/>
              </w:tabs>
              <w:spacing w:before="120" w:line="276" w:lineRule="auto"/>
              <w:jc w:val="center"/>
              <w:rPr>
                <w:sz w:val="18"/>
                <w:szCs w:val="18"/>
              </w:rPr>
            </w:pPr>
            <w:r w:rsidRPr="007819D1">
              <w:rPr>
                <w:sz w:val="18"/>
                <w:szCs w:val="18"/>
              </w:rPr>
              <w:t>All</w:t>
            </w:r>
          </w:p>
        </w:tc>
      </w:tr>
      <w:tr w:rsidR="007819D1" w14:paraId="02A324D7" w14:textId="77777777" w:rsidTr="006E3714">
        <w:tc>
          <w:tcPr>
            <w:tcW w:w="1188" w:type="dxa"/>
          </w:tcPr>
          <w:p w14:paraId="073D5D94" w14:textId="0C5F5625" w:rsidR="007819D1" w:rsidRPr="007819D1" w:rsidRDefault="007819D1" w:rsidP="007819D1">
            <w:pPr>
              <w:tabs>
                <w:tab w:val="left" w:pos="3600"/>
                <w:tab w:val="left" w:pos="5760"/>
              </w:tabs>
              <w:spacing w:before="120" w:line="276" w:lineRule="auto"/>
              <w:jc w:val="center"/>
              <w:rPr>
                <w:sz w:val="18"/>
                <w:szCs w:val="18"/>
              </w:rPr>
            </w:pPr>
            <w:r w:rsidRPr="007819D1">
              <w:rPr>
                <w:sz w:val="18"/>
                <w:szCs w:val="18"/>
              </w:rPr>
              <w:t xml:space="preserve">6 to 7 </w:t>
            </w:r>
          </w:p>
        </w:tc>
        <w:tc>
          <w:tcPr>
            <w:tcW w:w="1710" w:type="dxa"/>
          </w:tcPr>
          <w:p w14:paraId="583BA12D" w14:textId="165353F9" w:rsidR="007819D1" w:rsidRPr="007819D1" w:rsidRDefault="007819D1" w:rsidP="006E3714">
            <w:pPr>
              <w:tabs>
                <w:tab w:val="left" w:pos="3600"/>
                <w:tab w:val="left" w:pos="5760"/>
              </w:tabs>
              <w:spacing w:before="120" w:line="276" w:lineRule="auto"/>
              <w:jc w:val="center"/>
              <w:rPr>
                <w:sz w:val="18"/>
                <w:szCs w:val="18"/>
              </w:rPr>
            </w:pPr>
            <w:r w:rsidRPr="007819D1">
              <w:rPr>
                <w:sz w:val="18"/>
                <w:szCs w:val="18"/>
              </w:rPr>
              <w:t>5</w:t>
            </w:r>
          </w:p>
        </w:tc>
      </w:tr>
      <w:tr w:rsidR="007819D1" w14:paraId="3A03C52F" w14:textId="77777777" w:rsidTr="006E3714">
        <w:tc>
          <w:tcPr>
            <w:tcW w:w="1188" w:type="dxa"/>
          </w:tcPr>
          <w:p w14:paraId="47C90D11" w14:textId="47D06169" w:rsidR="007819D1" w:rsidRPr="007819D1" w:rsidRDefault="007819D1" w:rsidP="006E3714">
            <w:pPr>
              <w:tabs>
                <w:tab w:val="left" w:pos="3600"/>
                <w:tab w:val="left" w:pos="5760"/>
              </w:tabs>
              <w:spacing w:before="120" w:line="276" w:lineRule="auto"/>
              <w:jc w:val="center"/>
              <w:rPr>
                <w:sz w:val="18"/>
                <w:szCs w:val="18"/>
              </w:rPr>
            </w:pPr>
            <w:r w:rsidRPr="007819D1">
              <w:rPr>
                <w:sz w:val="18"/>
                <w:szCs w:val="18"/>
              </w:rPr>
              <w:t>8 to 11</w:t>
            </w:r>
          </w:p>
        </w:tc>
        <w:tc>
          <w:tcPr>
            <w:tcW w:w="1710" w:type="dxa"/>
          </w:tcPr>
          <w:p w14:paraId="07073187" w14:textId="1F5B6C93" w:rsidR="007819D1" w:rsidRPr="007819D1" w:rsidRDefault="007819D1" w:rsidP="007819D1">
            <w:pPr>
              <w:tabs>
                <w:tab w:val="left" w:pos="3600"/>
                <w:tab w:val="left" w:pos="5760"/>
              </w:tabs>
              <w:spacing w:before="120" w:line="276" w:lineRule="auto"/>
              <w:jc w:val="center"/>
              <w:rPr>
                <w:sz w:val="18"/>
                <w:szCs w:val="18"/>
              </w:rPr>
            </w:pPr>
            <w:r w:rsidRPr="007819D1">
              <w:rPr>
                <w:sz w:val="18"/>
                <w:szCs w:val="18"/>
              </w:rPr>
              <w:t>6</w:t>
            </w:r>
          </w:p>
        </w:tc>
      </w:tr>
      <w:tr w:rsidR="007819D1" w14:paraId="56D3375B" w14:textId="77777777" w:rsidTr="006E3714">
        <w:tc>
          <w:tcPr>
            <w:tcW w:w="1188" w:type="dxa"/>
          </w:tcPr>
          <w:p w14:paraId="3DB07E4E" w14:textId="309740FB" w:rsidR="007819D1" w:rsidRPr="007819D1" w:rsidRDefault="007819D1" w:rsidP="006E3714">
            <w:pPr>
              <w:tabs>
                <w:tab w:val="left" w:pos="3600"/>
                <w:tab w:val="left" w:pos="5760"/>
              </w:tabs>
              <w:spacing w:before="120" w:line="276" w:lineRule="auto"/>
              <w:jc w:val="center"/>
              <w:rPr>
                <w:sz w:val="18"/>
                <w:szCs w:val="18"/>
              </w:rPr>
            </w:pPr>
            <w:r w:rsidRPr="007819D1">
              <w:rPr>
                <w:sz w:val="18"/>
                <w:szCs w:val="18"/>
              </w:rPr>
              <w:t>12 to 19</w:t>
            </w:r>
          </w:p>
        </w:tc>
        <w:tc>
          <w:tcPr>
            <w:tcW w:w="1710" w:type="dxa"/>
          </w:tcPr>
          <w:p w14:paraId="36EA5532" w14:textId="6C7B2D11" w:rsidR="007819D1" w:rsidRPr="007819D1" w:rsidRDefault="007819D1" w:rsidP="007819D1">
            <w:pPr>
              <w:tabs>
                <w:tab w:val="left" w:pos="3600"/>
                <w:tab w:val="left" w:pos="5760"/>
              </w:tabs>
              <w:spacing w:before="120" w:line="276" w:lineRule="auto"/>
              <w:jc w:val="center"/>
              <w:rPr>
                <w:sz w:val="18"/>
                <w:szCs w:val="18"/>
              </w:rPr>
            </w:pPr>
            <w:r w:rsidRPr="007819D1">
              <w:rPr>
                <w:sz w:val="18"/>
                <w:szCs w:val="18"/>
              </w:rPr>
              <w:t>7</w:t>
            </w:r>
          </w:p>
        </w:tc>
      </w:tr>
      <w:tr w:rsidR="007819D1" w14:paraId="4C1A3C3C" w14:textId="77777777" w:rsidTr="006E3714">
        <w:tc>
          <w:tcPr>
            <w:tcW w:w="1188" w:type="dxa"/>
          </w:tcPr>
          <w:p w14:paraId="7FFF6FE0" w14:textId="76E9379D" w:rsidR="007819D1" w:rsidRPr="007819D1" w:rsidRDefault="007819D1" w:rsidP="007819D1">
            <w:pPr>
              <w:tabs>
                <w:tab w:val="left" w:pos="3600"/>
                <w:tab w:val="left" w:pos="5760"/>
              </w:tabs>
              <w:spacing w:before="120" w:line="276" w:lineRule="auto"/>
              <w:jc w:val="center"/>
              <w:rPr>
                <w:sz w:val="18"/>
                <w:szCs w:val="18"/>
              </w:rPr>
            </w:pPr>
            <w:r w:rsidRPr="007819D1">
              <w:rPr>
                <w:sz w:val="18"/>
                <w:szCs w:val="18"/>
              </w:rPr>
              <w:t xml:space="preserve">20 to 53 </w:t>
            </w:r>
          </w:p>
        </w:tc>
        <w:tc>
          <w:tcPr>
            <w:tcW w:w="1710" w:type="dxa"/>
          </w:tcPr>
          <w:p w14:paraId="0573F211" w14:textId="69D188EE" w:rsidR="007819D1" w:rsidRPr="007819D1" w:rsidRDefault="007819D1" w:rsidP="006E3714">
            <w:pPr>
              <w:tabs>
                <w:tab w:val="left" w:pos="3600"/>
                <w:tab w:val="left" w:pos="5760"/>
              </w:tabs>
              <w:spacing w:before="120" w:line="276" w:lineRule="auto"/>
              <w:jc w:val="center"/>
              <w:rPr>
                <w:sz w:val="18"/>
                <w:szCs w:val="18"/>
              </w:rPr>
            </w:pPr>
            <w:r w:rsidRPr="007819D1">
              <w:rPr>
                <w:sz w:val="18"/>
                <w:szCs w:val="18"/>
              </w:rPr>
              <w:t>8</w:t>
            </w:r>
          </w:p>
        </w:tc>
      </w:tr>
      <w:tr w:rsidR="007819D1" w14:paraId="1DCD3626" w14:textId="77777777" w:rsidTr="006E3714">
        <w:tc>
          <w:tcPr>
            <w:tcW w:w="1188" w:type="dxa"/>
          </w:tcPr>
          <w:p w14:paraId="25859D45" w14:textId="1250DC90" w:rsidR="007819D1" w:rsidRPr="007819D1" w:rsidRDefault="007819D1" w:rsidP="006E3714">
            <w:pPr>
              <w:tabs>
                <w:tab w:val="left" w:pos="3600"/>
                <w:tab w:val="left" w:pos="5760"/>
              </w:tabs>
              <w:spacing w:before="120" w:line="276" w:lineRule="auto"/>
              <w:jc w:val="center"/>
              <w:rPr>
                <w:sz w:val="18"/>
                <w:szCs w:val="18"/>
              </w:rPr>
            </w:pPr>
            <w:r w:rsidRPr="007819D1">
              <w:rPr>
                <w:sz w:val="18"/>
                <w:szCs w:val="18"/>
              </w:rPr>
              <w:t>54 &amp; up</w:t>
            </w:r>
          </w:p>
        </w:tc>
        <w:tc>
          <w:tcPr>
            <w:tcW w:w="1710" w:type="dxa"/>
          </w:tcPr>
          <w:p w14:paraId="11EF20E2" w14:textId="4A3B4BB9" w:rsidR="007819D1" w:rsidRPr="007819D1" w:rsidRDefault="007819D1" w:rsidP="006E3714">
            <w:pPr>
              <w:tabs>
                <w:tab w:val="left" w:pos="3600"/>
                <w:tab w:val="left" w:pos="5760"/>
              </w:tabs>
              <w:spacing w:before="120" w:line="276" w:lineRule="auto"/>
              <w:jc w:val="center"/>
              <w:rPr>
                <w:sz w:val="18"/>
                <w:szCs w:val="18"/>
              </w:rPr>
            </w:pPr>
            <w:r w:rsidRPr="007819D1">
              <w:rPr>
                <w:sz w:val="18"/>
                <w:szCs w:val="18"/>
              </w:rPr>
              <w:t>9</w:t>
            </w:r>
          </w:p>
        </w:tc>
      </w:tr>
    </w:tbl>
    <w:p w14:paraId="7705BCBD" w14:textId="1A0F526D" w:rsidR="007819D1" w:rsidRDefault="007819D1" w:rsidP="007819D1">
      <w:pPr>
        <w:tabs>
          <w:tab w:val="left" w:pos="3600"/>
          <w:tab w:val="left" w:pos="5760"/>
        </w:tabs>
        <w:spacing w:before="120"/>
        <w:ind w:left="180"/>
        <w:rPr>
          <w:rFonts w:ascii="Arial" w:hAnsi="Arial" w:cs="Arial"/>
          <w:bCs/>
          <w:sz w:val="18"/>
          <w:szCs w:val="18"/>
        </w:rPr>
      </w:pPr>
    </w:p>
    <w:p w14:paraId="58D9CD3A" w14:textId="1ABDC328" w:rsidR="006E3714" w:rsidRDefault="006E3714" w:rsidP="007819D1">
      <w:pPr>
        <w:tabs>
          <w:tab w:val="left" w:pos="3600"/>
          <w:tab w:val="left" w:pos="5760"/>
        </w:tabs>
        <w:spacing w:before="120"/>
        <w:ind w:left="180"/>
        <w:rPr>
          <w:rFonts w:ascii="Arial" w:hAnsi="Arial" w:cs="Arial"/>
          <w:bCs/>
          <w:sz w:val="18"/>
          <w:szCs w:val="18"/>
        </w:rPr>
      </w:pPr>
    </w:p>
    <w:p w14:paraId="7CF4A76D" w14:textId="580AB3BE" w:rsidR="006E3714" w:rsidRDefault="006E3714" w:rsidP="007819D1">
      <w:pPr>
        <w:tabs>
          <w:tab w:val="left" w:pos="3600"/>
          <w:tab w:val="left" w:pos="5760"/>
        </w:tabs>
        <w:spacing w:before="120"/>
        <w:ind w:left="180"/>
        <w:rPr>
          <w:rFonts w:ascii="Arial" w:hAnsi="Arial" w:cs="Arial"/>
          <w:bCs/>
          <w:sz w:val="18"/>
          <w:szCs w:val="18"/>
        </w:rPr>
      </w:pPr>
    </w:p>
    <w:p w14:paraId="2D9E6B06" w14:textId="317C8758" w:rsidR="006E3714" w:rsidRDefault="006E3714" w:rsidP="007819D1">
      <w:pPr>
        <w:tabs>
          <w:tab w:val="left" w:pos="3600"/>
          <w:tab w:val="left" w:pos="5760"/>
        </w:tabs>
        <w:spacing w:before="120"/>
        <w:ind w:left="180"/>
        <w:rPr>
          <w:rFonts w:ascii="Arial" w:hAnsi="Arial" w:cs="Arial"/>
          <w:bCs/>
          <w:sz w:val="18"/>
          <w:szCs w:val="18"/>
        </w:rPr>
      </w:pPr>
    </w:p>
    <w:p w14:paraId="1160FD5C" w14:textId="50E46359" w:rsidR="006E3714" w:rsidRDefault="006E3714" w:rsidP="006E3714">
      <w:pPr>
        <w:tabs>
          <w:tab w:val="left" w:pos="720"/>
          <w:tab w:val="left" w:pos="3600"/>
          <w:tab w:val="left" w:pos="5760"/>
        </w:tabs>
        <w:spacing w:before="120"/>
        <w:ind w:left="180"/>
        <w:rPr>
          <w:rFonts w:ascii="Arial" w:hAnsi="Arial" w:cs="Arial"/>
          <w:bCs/>
          <w:sz w:val="18"/>
          <w:szCs w:val="18"/>
        </w:rPr>
      </w:pPr>
    </w:p>
    <w:p w14:paraId="64C43E9F" w14:textId="57A34C2D" w:rsidR="006E3714" w:rsidRDefault="006E3714" w:rsidP="007819D1">
      <w:pPr>
        <w:tabs>
          <w:tab w:val="left" w:pos="3600"/>
          <w:tab w:val="left" w:pos="5760"/>
        </w:tabs>
        <w:spacing w:before="120"/>
        <w:ind w:left="180"/>
        <w:rPr>
          <w:rFonts w:ascii="Arial" w:hAnsi="Arial" w:cs="Arial"/>
          <w:bCs/>
          <w:sz w:val="18"/>
          <w:szCs w:val="18"/>
        </w:rPr>
      </w:pPr>
    </w:p>
    <w:p w14:paraId="2EAE4233" w14:textId="6E2E6EEC" w:rsidR="006E3714" w:rsidRDefault="006E3714" w:rsidP="007819D1">
      <w:pPr>
        <w:tabs>
          <w:tab w:val="left" w:pos="3600"/>
          <w:tab w:val="left" w:pos="5760"/>
        </w:tabs>
        <w:spacing w:before="120"/>
        <w:ind w:left="180"/>
        <w:rPr>
          <w:rFonts w:ascii="Arial" w:hAnsi="Arial" w:cs="Arial"/>
          <w:bCs/>
          <w:sz w:val="18"/>
          <w:szCs w:val="18"/>
        </w:rPr>
      </w:pPr>
    </w:p>
    <w:p w14:paraId="0662501F" w14:textId="04A85675" w:rsidR="006E3714" w:rsidRDefault="006E3714" w:rsidP="007819D1">
      <w:pPr>
        <w:tabs>
          <w:tab w:val="left" w:pos="3600"/>
          <w:tab w:val="left" w:pos="5760"/>
        </w:tabs>
        <w:spacing w:before="120"/>
        <w:ind w:left="180"/>
        <w:rPr>
          <w:rFonts w:ascii="Arial" w:hAnsi="Arial" w:cs="Arial"/>
          <w:bCs/>
          <w:sz w:val="18"/>
          <w:szCs w:val="18"/>
        </w:rPr>
      </w:pPr>
    </w:p>
    <w:p w14:paraId="49098BE3" w14:textId="0E4864F3" w:rsidR="006E3714" w:rsidRDefault="006E3714" w:rsidP="007819D1">
      <w:pPr>
        <w:tabs>
          <w:tab w:val="left" w:pos="3600"/>
          <w:tab w:val="left" w:pos="5760"/>
        </w:tabs>
        <w:spacing w:before="120"/>
        <w:ind w:left="180"/>
        <w:rPr>
          <w:rFonts w:ascii="Arial" w:hAnsi="Arial" w:cs="Arial"/>
          <w:bCs/>
          <w:sz w:val="18"/>
          <w:szCs w:val="18"/>
        </w:rPr>
      </w:pPr>
    </w:p>
    <w:p w14:paraId="0A557DD2" w14:textId="0CC895F8" w:rsidR="006E3714" w:rsidRDefault="006E3714" w:rsidP="007819D1">
      <w:pPr>
        <w:tabs>
          <w:tab w:val="left" w:pos="3600"/>
          <w:tab w:val="left" w:pos="5760"/>
        </w:tabs>
        <w:spacing w:before="120"/>
        <w:ind w:left="180"/>
        <w:rPr>
          <w:rFonts w:ascii="Arial" w:hAnsi="Arial" w:cs="Arial"/>
          <w:bCs/>
          <w:sz w:val="18"/>
          <w:szCs w:val="18"/>
        </w:rPr>
      </w:pPr>
    </w:p>
    <w:p w14:paraId="062DF2CF" w14:textId="77777777" w:rsidR="006E3714" w:rsidRDefault="006E3714" w:rsidP="007819D1">
      <w:pPr>
        <w:tabs>
          <w:tab w:val="left" w:pos="3600"/>
          <w:tab w:val="left" w:pos="5760"/>
        </w:tabs>
        <w:spacing w:before="120"/>
        <w:ind w:left="180"/>
        <w:rPr>
          <w:rFonts w:ascii="Arial" w:hAnsi="Arial" w:cs="Arial"/>
          <w:bCs/>
          <w:sz w:val="18"/>
          <w:szCs w:val="18"/>
        </w:rPr>
      </w:pPr>
    </w:p>
    <w:p w14:paraId="2124890E" w14:textId="11AAAAF7" w:rsidR="006E3714" w:rsidRDefault="006E3714" w:rsidP="007819D1">
      <w:pPr>
        <w:tabs>
          <w:tab w:val="left" w:pos="3600"/>
          <w:tab w:val="left" w:pos="5760"/>
        </w:tabs>
        <w:spacing w:before="120"/>
        <w:ind w:left="180"/>
        <w:rPr>
          <w:rFonts w:ascii="Arial" w:hAnsi="Arial" w:cs="Arial"/>
          <w:bCs/>
          <w:sz w:val="18"/>
          <w:szCs w:val="18"/>
        </w:rPr>
      </w:pPr>
    </w:p>
    <w:p w14:paraId="5A751099" w14:textId="77777777" w:rsidR="006E3714" w:rsidRDefault="006E3714" w:rsidP="007819D1">
      <w:pPr>
        <w:tabs>
          <w:tab w:val="left" w:pos="3600"/>
          <w:tab w:val="left" w:pos="5760"/>
        </w:tabs>
        <w:spacing w:before="120"/>
        <w:ind w:left="180"/>
        <w:rPr>
          <w:rFonts w:ascii="Arial" w:hAnsi="Arial" w:cs="Arial"/>
          <w:bCs/>
          <w:sz w:val="18"/>
          <w:szCs w:val="18"/>
        </w:rPr>
        <w:sectPr w:rsidR="006E3714" w:rsidSect="00F358A3">
          <w:type w:val="continuous"/>
          <w:pgSz w:w="12240" w:h="15840" w:code="1"/>
          <w:pgMar w:top="288" w:right="576" w:bottom="187" w:left="576" w:header="432" w:footer="144" w:gutter="0"/>
          <w:cols w:num="2" w:space="360"/>
          <w:docGrid w:linePitch="360"/>
        </w:sectPr>
      </w:pPr>
    </w:p>
    <w:p w14:paraId="5B6D8724" w14:textId="6E234759" w:rsidR="006E3714" w:rsidRPr="007819D1" w:rsidRDefault="006E3714" w:rsidP="007819D1">
      <w:pPr>
        <w:tabs>
          <w:tab w:val="left" w:pos="3600"/>
          <w:tab w:val="left" w:pos="5760"/>
        </w:tabs>
        <w:spacing w:before="120"/>
        <w:ind w:left="180"/>
        <w:rPr>
          <w:rFonts w:ascii="Arial" w:hAnsi="Arial" w:cs="Arial"/>
          <w:bCs/>
          <w:sz w:val="18"/>
          <w:szCs w:val="18"/>
        </w:rPr>
      </w:pPr>
    </w:p>
    <w:p w14:paraId="68F78181" w14:textId="0E067ACE" w:rsidR="00802116" w:rsidRPr="00802116" w:rsidRDefault="00802116" w:rsidP="003631C6">
      <w:pPr>
        <w:pStyle w:val="Heading1"/>
        <w:numPr>
          <w:ilvl w:val="0"/>
          <w:numId w:val="43"/>
        </w:numPr>
        <w:rPr>
          <w:b/>
          <w:bCs/>
          <w:sz w:val="24"/>
          <w:szCs w:val="24"/>
        </w:rPr>
      </w:pPr>
      <w:bookmarkStart w:id="81" w:name="_Toc86406374"/>
      <w:r w:rsidRPr="00802116">
        <w:rPr>
          <w:b/>
          <w:bCs/>
          <w:sz w:val="24"/>
          <w:szCs w:val="24"/>
        </w:rPr>
        <w:t>Non-destructive Evaluation (NDE)</w:t>
      </w:r>
      <w:bookmarkEnd w:id="81"/>
      <w:r w:rsidRPr="00802116">
        <w:rPr>
          <w:b/>
          <w:bCs/>
          <w:sz w:val="24"/>
          <w:szCs w:val="24"/>
        </w:rPr>
        <w:t xml:space="preserve"> </w:t>
      </w:r>
    </w:p>
    <w:p w14:paraId="5E51A262" w14:textId="4E104655" w:rsidR="00802116" w:rsidRDefault="00802116" w:rsidP="00802116">
      <w:pPr>
        <w:spacing w:before="120" w:line="276" w:lineRule="auto"/>
        <w:ind w:left="547"/>
        <w:rPr>
          <w:rFonts w:ascii="Arial" w:hAnsi="Arial" w:cs="Arial"/>
          <w:bCs/>
          <w:sz w:val="18"/>
          <w:szCs w:val="18"/>
        </w:rPr>
      </w:pPr>
      <w:r w:rsidRPr="00802116">
        <w:rPr>
          <w:rFonts w:ascii="Arial" w:hAnsi="Arial" w:cs="Arial"/>
          <w:bCs/>
          <w:sz w:val="18"/>
          <w:szCs w:val="18"/>
        </w:rPr>
        <w:t xml:space="preserve">Non-destructive Evaluation (NDE) shall be per the requirements of this order, referenced codes, standards, drawings, and specifications. NDE controls shall include qualification/certification of personnel, material, and calibration of equipment. Prior to production, the supplier shall submit a copy of nondestructive evaluation procedures and technique sheets to the </w:t>
      </w:r>
      <w:r w:rsidR="004708B4">
        <w:rPr>
          <w:rFonts w:ascii="Arial" w:hAnsi="Arial" w:cs="Arial"/>
          <w:bCs/>
          <w:sz w:val="18"/>
          <w:szCs w:val="18"/>
        </w:rPr>
        <w:t>Thaler Machine Company LLC</w:t>
      </w:r>
      <w:r w:rsidRPr="00802116">
        <w:rPr>
          <w:rFonts w:ascii="Arial" w:hAnsi="Arial" w:cs="Arial"/>
          <w:bCs/>
          <w:sz w:val="18"/>
          <w:szCs w:val="18"/>
        </w:rPr>
        <w:t xml:space="preserve"> buyer, who will coordinate </w:t>
      </w:r>
      <w:r w:rsidR="004708B4">
        <w:rPr>
          <w:rFonts w:ascii="Arial" w:hAnsi="Arial" w:cs="Arial"/>
          <w:bCs/>
          <w:sz w:val="18"/>
          <w:szCs w:val="18"/>
        </w:rPr>
        <w:t>Thaler Machine Company LLC</w:t>
      </w:r>
      <w:r w:rsidRPr="00802116">
        <w:rPr>
          <w:rFonts w:ascii="Arial" w:hAnsi="Arial" w:cs="Arial"/>
          <w:bCs/>
          <w:sz w:val="18"/>
          <w:szCs w:val="18"/>
        </w:rPr>
        <w:t xml:space="preserve"> Quality Assurance review and approval. Formal approval </w:t>
      </w:r>
      <w:r w:rsidRPr="00802116">
        <w:rPr>
          <w:rFonts w:ascii="Arial" w:hAnsi="Arial" w:cs="Arial"/>
          <w:bCs/>
          <w:sz w:val="18"/>
          <w:szCs w:val="18"/>
        </w:rPr>
        <w:lastRenderedPageBreak/>
        <w:t xml:space="preserve">will be returned to the supplier. The supplier shall make no changes to any technique sheet that has been formally approved by </w:t>
      </w:r>
      <w:r w:rsidR="004708B4">
        <w:rPr>
          <w:rFonts w:ascii="Arial" w:hAnsi="Arial" w:cs="Arial"/>
          <w:bCs/>
          <w:sz w:val="18"/>
          <w:szCs w:val="18"/>
        </w:rPr>
        <w:t>Thaler Machine Company LLC</w:t>
      </w:r>
      <w:r w:rsidRPr="00802116">
        <w:rPr>
          <w:rFonts w:ascii="Arial" w:hAnsi="Arial" w:cs="Arial"/>
          <w:bCs/>
          <w:sz w:val="18"/>
          <w:szCs w:val="18"/>
        </w:rPr>
        <w:t>. All proposed changes shall include specific details and effectivity of the changes. No changes shall be implemented without</w:t>
      </w:r>
      <w:r>
        <w:rPr>
          <w:rFonts w:ascii="Arial" w:hAnsi="Arial" w:cs="Arial"/>
          <w:bCs/>
          <w:sz w:val="18"/>
          <w:szCs w:val="18"/>
        </w:rPr>
        <w:t xml:space="preserve"> </w:t>
      </w:r>
      <w:r w:rsidRPr="00802116">
        <w:rPr>
          <w:rFonts w:ascii="Arial" w:hAnsi="Arial" w:cs="Arial"/>
          <w:bCs/>
          <w:sz w:val="18"/>
          <w:szCs w:val="18"/>
        </w:rPr>
        <w:t xml:space="preserve">prior written approval from the </w:t>
      </w:r>
      <w:r w:rsidR="004708B4">
        <w:rPr>
          <w:rFonts w:ascii="Arial" w:hAnsi="Arial" w:cs="Arial"/>
          <w:bCs/>
          <w:sz w:val="18"/>
          <w:szCs w:val="18"/>
        </w:rPr>
        <w:t>Thaler Machine Company LLC</w:t>
      </w:r>
      <w:r w:rsidRPr="00802116">
        <w:rPr>
          <w:rFonts w:ascii="Arial" w:hAnsi="Arial" w:cs="Arial"/>
          <w:bCs/>
          <w:sz w:val="18"/>
          <w:szCs w:val="18"/>
        </w:rPr>
        <w:t xml:space="preserve"> buyer.</w:t>
      </w:r>
      <w:r>
        <w:rPr>
          <w:rFonts w:ascii="Arial" w:hAnsi="Arial" w:cs="Arial"/>
          <w:bCs/>
          <w:sz w:val="18"/>
          <w:szCs w:val="18"/>
        </w:rPr>
        <w:t xml:space="preserve"> </w:t>
      </w:r>
      <w:r w:rsidRPr="004C140D">
        <w:rPr>
          <w:rFonts w:ascii="Arial" w:hAnsi="Arial" w:cs="Arial"/>
          <w:bCs/>
          <w:sz w:val="18"/>
          <w:szCs w:val="18"/>
        </w:rPr>
        <w:t xml:space="preserve">As </w:t>
      </w:r>
      <w:r w:rsidR="004708B4">
        <w:rPr>
          <w:rFonts w:ascii="Arial" w:hAnsi="Arial" w:cs="Arial"/>
          <w:bCs/>
          <w:sz w:val="18"/>
          <w:szCs w:val="18"/>
        </w:rPr>
        <w:t>Thaler Machine Company LLC</w:t>
      </w:r>
      <w:r w:rsidRPr="004C140D">
        <w:rPr>
          <w:rFonts w:ascii="Arial" w:hAnsi="Arial" w:cs="Arial"/>
          <w:bCs/>
          <w:sz w:val="18"/>
          <w:szCs w:val="18"/>
        </w:rPr>
        <w:t xml:space="preserve"> is typically a make to order entity, approval from </w:t>
      </w:r>
      <w:r w:rsidR="004708B4">
        <w:rPr>
          <w:rFonts w:ascii="Arial" w:hAnsi="Arial" w:cs="Arial"/>
          <w:bCs/>
          <w:sz w:val="18"/>
          <w:szCs w:val="18"/>
        </w:rPr>
        <w:t>Thaler Machine Company LLC</w:t>
      </w:r>
      <w:r w:rsidRPr="004C140D">
        <w:rPr>
          <w:rFonts w:ascii="Arial" w:hAnsi="Arial" w:cs="Arial"/>
          <w:bCs/>
          <w:sz w:val="18"/>
          <w:szCs w:val="18"/>
        </w:rPr>
        <w:t>’s customer is also typically required.</w:t>
      </w:r>
    </w:p>
    <w:p w14:paraId="08FB5CF7" w14:textId="7CCFECF9" w:rsidR="00802116" w:rsidRPr="00802116" w:rsidRDefault="00802116" w:rsidP="003631C6">
      <w:pPr>
        <w:pStyle w:val="Heading1"/>
        <w:numPr>
          <w:ilvl w:val="0"/>
          <w:numId w:val="43"/>
        </w:numPr>
        <w:rPr>
          <w:b/>
          <w:bCs/>
          <w:sz w:val="24"/>
          <w:szCs w:val="24"/>
        </w:rPr>
      </w:pPr>
      <w:bookmarkStart w:id="82" w:name="_Toc86406375"/>
      <w:r w:rsidRPr="00802116">
        <w:rPr>
          <w:b/>
          <w:bCs/>
          <w:sz w:val="24"/>
          <w:szCs w:val="24"/>
        </w:rPr>
        <w:t>No Glass Beads</w:t>
      </w:r>
      <w:bookmarkEnd w:id="82"/>
    </w:p>
    <w:p w14:paraId="6101CC56" w14:textId="47CB0C08" w:rsidR="00802116" w:rsidRDefault="00802116" w:rsidP="00802116">
      <w:pPr>
        <w:spacing w:before="120" w:line="276" w:lineRule="auto"/>
        <w:ind w:left="547"/>
        <w:rPr>
          <w:rFonts w:ascii="Arial" w:hAnsi="Arial" w:cs="Arial"/>
          <w:bCs/>
          <w:sz w:val="18"/>
          <w:szCs w:val="18"/>
        </w:rPr>
      </w:pPr>
      <w:r w:rsidRPr="00802116">
        <w:rPr>
          <w:rFonts w:ascii="Arial" w:hAnsi="Arial" w:cs="Arial"/>
          <w:bCs/>
          <w:sz w:val="18"/>
          <w:szCs w:val="18"/>
        </w:rPr>
        <w:t>Items on this purchase order (or parts used to make items on this purchase order) shall not be cleaned using glass beads</w:t>
      </w:r>
      <w:r>
        <w:rPr>
          <w:rFonts w:ascii="Arial" w:hAnsi="Arial" w:cs="Arial"/>
          <w:bCs/>
          <w:sz w:val="18"/>
          <w:szCs w:val="18"/>
        </w:rPr>
        <w:t>.</w:t>
      </w:r>
    </w:p>
    <w:p w14:paraId="434F4756" w14:textId="052BB716" w:rsidR="00802116" w:rsidRPr="00802116" w:rsidRDefault="00802116" w:rsidP="003631C6">
      <w:pPr>
        <w:pStyle w:val="Heading1"/>
        <w:numPr>
          <w:ilvl w:val="0"/>
          <w:numId w:val="43"/>
        </w:numPr>
        <w:rPr>
          <w:b/>
          <w:bCs/>
          <w:sz w:val="24"/>
          <w:szCs w:val="24"/>
        </w:rPr>
      </w:pPr>
      <w:bookmarkStart w:id="83" w:name="_Toc86406376"/>
      <w:r w:rsidRPr="00802116">
        <w:rPr>
          <w:b/>
          <w:bCs/>
          <w:sz w:val="24"/>
          <w:szCs w:val="24"/>
        </w:rPr>
        <w:t>Weld Schedule</w:t>
      </w:r>
      <w:bookmarkEnd w:id="83"/>
    </w:p>
    <w:p w14:paraId="53996599" w14:textId="488E941E" w:rsidR="00802116" w:rsidRDefault="00802116" w:rsidP="00802116">
      <w:pPr>
        <w:spacing w:before="120" w:line="276" w:lineRule="auto"/>
        <w:ind w:left="547"/>
        <w:rPr>
          <w:rFonts w:ascii="Arial" w:hAnsi="Arial" w:cs="Arial"/>
          <w:bCs/>
          <w:sz w:val="18"/>
          <w:szCs w:val="18"/>
        </w:rPr>
      </w:pPr>
      <w:r w:rsidRPr="00802116">
        <w:rPr>
          <w:rFonts w:ascii="Arial" w:hAnsi="Arial" w:cs="Arial"/>
          <w:bCs/>
          <w:sz w:val="18"/>
          <w:szCs w:val="18"/>
        </w:rPr>
        <w:t xml:space="preserve">The supplier shall develop a Weld Process Specification (WPS). Weld samples must be produced from this WPS which meet all requirements. The WPS must be approved by </w:t>
      </w:r>
      <w:r w:rsidR="004708B4">
        <w:rPr>
          <w:rFonts w:ascii="Arial" w:hAnsi="Arial" w:cs="Arial"/>
          <w:bCs/>
          <w:sz w:val="18"/>
          <w:szCs w:val="18"/>
        </w:rPr>
        <w:t>Thaler Machine Company LLC</w:t>
      </w:r>
      <w:r w:rsidR="008535A8">
        <w:rPr>
          <w:rFonts w:ascii="Arial" w:hAnsi="Arial" w:cs="Arial"/>
          <w:bCs/>
          <w:sz w:val="18"/>
          <w:szCs w:val="18"/>
        </w:rPr>
        <w:t xml:space="preserve"> </w:t>
      </w:r>
      <w:r w:rsidRPr="00802116">
        <w:rPr>
          <w:rFonts w:ascii="Arial" w:hAnsi="Arial" w:cs="Arial"/>
          <w:bCs/>
          <w:sz w:val="18"/>
          <w:szCs w:val="18"/>
        </w:rPr>
        <w:t>prior to start of production. A WPS will be required for every weld joint and weld type. The WPS shall identify the process parameters and settings required for acceptable production including any information required by the engineering drawing or any applicable specifications. All WPS must be developed by either an AWS (American Welding Society) certified weld inspector or equivalent, and/or an AWS certified weld engineer or equivalent.</w:t>
      </w:r>
      <w:r w:rsidR="00B14668">
        <w:rPr>
          <w:rFonts w:ascii="Arial" w:hAnsi="Arial" w:cs="Arial"/>
          <w:bCs/>
          <w:sz w:val="18"/>
          <w:szCs w:val="18"/>
        </w:rPr>
        <w:t xml:space="preserve"> Certificate must include the AWS with qualifying level credentials of operator or include the AWS qualifying training record with level for operator.</w:t>
      </w:r>
    </w:p>
    <w:p w14:paraId="02CE1BBC" w14:textId="2D34506A" w:rsidR="00802116" w:rsidRPr="00BB5A52" w:rsidRDefault="00802116" w:rsidP="003631C6">
      <w:pPr>
        <w:pStyle w:val="Heading1"/>
        <w:numPr>
          <w:ilvl w:val="0"/>
          <w:numId w:val="43"/>
        </w:numPr>
        <w:rPr>
          <w:b/>
          <w:bCs/>
          <w:sz w:val="24"/>
          <w:szCs w:val="24"/>
        </w:rPr>
      </w:pPr>
      <w:bookmarkStart w:id="84" w:name="_Toc86406377"/>
      <w:r w:rsidRPr="00BB5A52">
        <w:rPr>
          <w:b/>
          <w:bCs/>
          <w:sz w:val="24"/>
          <w:szCs w:val="24"/>
        </w:rPr>
        <w:t>No halogenated Solvents</w:t>
      </w:r>
      <w:bookmarkEnd w:id="84"/>
    </w:p>
    <w:p w14:paraId="77400B94" w14:textId="77777777" w:rsidR="00802116" w:rsidRPr="00802116" w:rsidRDefault="00802116" w:rsidP="00802116">
      <w:pPr>
        <w:spacing w:before="120" w:line="276" w:lineRule="auto"/>
        <w:ind w:left="547"/>
        <w:rPr>
          <w:rFonts w:ascii="Arial" w:hAnsi="Arial" w:cs="Arial"/>
          <w:bCs/>
          <w:sz w:val="18"/>
          <w:szCs w:val="18"/>
        </w:rPr>
      </w:pPr>
      <w:r w:rsidRPr="00802116">
        <w:rPr>
          <w:rFonts w:ascii="Arial" w:hAnsi="Arial" w:cs="Arial"/>
          <w:bCs/>
          <w:sz w:val="18"/>
          <w:szCs w:val="18"/>
        </w:rPr>
        <w:t>The primary concerns addressed by titanium compatibility evaluation are:</w:t>
      </w:r>
    </w:p>
    <w:p w14:paraId="4DB8BBB8" w14:textId="1CA08508" w:rsidR="00802116" w:rsidRPr="00802116" w:rsidRDefault="00802116" w:rsidP="00802116">
      <w:pPr>
        <w:spacing w:before="120" w:line="276" w:lineRule="auto"/>
        <w:ind w:left="547"/>
        <w:rPr>
          <w:rFonts w:ascii="Arial" w:hAnsi="Arial" w:cs="Arial"/>
          <w:bCs/>
          <w:sz w:val="18"/>
          <w:szCs w:val="18"/>
        </w:rPr>
      </w:pPr>
      <w:r w:rsidRPr="00802116">
        <w:rPr>
          <w:rFonts w:ascii="Arial" w:hAnsi="Arial" w:cs="Arial"/>
          <w:bCs/>
          <w:sz w:val="18"/>
          <w:szCs w:val="18"/>
        </w:rPr>
        <w:t>Stress Corrosion Cracking: due to exposure to liquid materials that may</w:t>
      </w:r>
      <w:r>
        <w:rPr>
          <w:rFonts w:ascii="Arial" w:hAnsi="Arial" w:cs="Arial"/>
          <w:bCs/>
          <w:sz w:val="18"/>
          <w:szCs w:val="18"/>
        </w:rPr>
        <w:t xml:space="preserve"> </w:t>
      </w:r>
      <w:r w:rsidRPr="00802116">
        <w:rPr>
          <w:rFonts w:ascii="Arial" w:hAnsi="Arial" w:cs="Arial"/>
          <w:bCs/>
          <w:sz w:val="18"/>
          <w:szCs w:val="18"/>
        </w:rPr>
        <w:t>contain solvents, acids, or other chemicals that attack titanium alloys</w:t>
      </w:r>
    </w:p>
    <w:p w14:paraId="683CC01F" w14:textId="2A99CF52" w:rsidR="00802116" w:rsidRPr="00BB5A52" w:rsidRDefault="00802116" w:rsidP="00BB5A52">
      <w:pPr>
        <w:pStyle w:val="ListParagraph"/>
        <w:numPr>
          <w:ilvl w:val="0"/>
          <w:numId w:val="12"/>
        </w:numPr>
        <w:spacing w:before="120"/>
        <w:rPr>
          <w:rFonts w:ascii="Arial" w:hAnsi="Arial" w:cs="Arial"/>
          <w:bCs/>
          <w:sz w:val="18"/>
          <w:szCs w:val="18"/>
        </w:rPr>
      </w:pPr>
      <w:r w:rsidRPr="00BB5A52">
        <w:rPr>
          <w:rFonts w:ascii="Arial" w:hAnsi="Arial" w:cs="Arial"/>
          <w:bCs/>
          <w:sz w:val="18"/>
          <w:szCs w:val="18"/>
        </w:rPr>
        <w:t>Hydrogen Embrittlement: due to improper exposure to acids or other hydrogen-imparting chemicals</w:t>
      </w:r>
    </w:p>
    <w:p w14:paraId="7C6206F9" w14:textId="1CC2162F" w:rsidR="00802116" w:rsidRPr="00BB5A52" w:rsidRDefault="00802116" w:rsidP="00BB5A52">
      <w:pPr>
        <w:pStyle w:val="ListParagraph"/>
        <w:numPr>
          <w:ilvl w:val="0"/>
          <w:numId w:val="12"/>
        </w:numPr>
        <w:spacing w:before="120"/>
        <w:rPr>
          <w:rFonts w:ascii="Arial" w:hAnsi="Arial" w:cs="Arial"/>
          <w:bCs/>
          <w:sz w:val="18"/>
          <w:szCs w:val="18"/>
        </w:rPr>
      </w:pPr>
      <w:r w:rsidRPr="00BB5A52">
        <w:rPr>
          <w:rFonts w:ascii="Arial" w:hAnsi="Arial" w:cs="Arial"/>
          <w:bCs/>
          <w:sz w:val="18"/>
          <w:szCs w:val="18"/>
        </w:rPr>
        <w:t>Solid Embrittlement: due to exposure to incompatible metals such as plating or other materials containing these metals as fillers, etc.</w:t>
      </w:r>
    </w:p>
    <w:p w14:paraId="318D2C64" w14:textId="63EA7B66" w:rsidR="00802116" w:rsidRPr="00802116" w:rsidRDefault="00802116" w:rsidP="00802116">
      <w:pPr>
        <w:spacing w:before="120" w:line="276" w:lineRule="auto"/>
        <w:ind w:left="547"/>
        <w:rPr>
          <w:rFonts w:ascii="Arial" w:hAnsi="Arial" w:cs="Arial"/>
          <w:bCs/>
          <w:sz w:val="18"/>
          <w:szCs w:val="18"/>
        </w:rPr>
      </w:pPr>
      <w:r w:rsidRPr="00802116">
        <w:rPr>
          <w:rFonts w:ascii="Arial" w:hAnsi="Arial" w:cs="Arial"/>
          <w:bCs/>
          <w:sz w:val="18"/>
          <w:szCs w:val="18"/>
        </w:rPr>
        <w:t>Solid materials that may be used in titanium hardware processing or end item</w:t>
      </w:r>
      <w:r w:rsidR="00BB5A52">
        <w:rPr>
          <w:rFonts w:ascii="Arial" w:hAnsi="Arial" w:cs="Arial"/>
          <w:bCs/>
          <w:sz w:val="18"/>
          <w:szCs w:val="18"/>
        </w:rPr>
        <w:t xml:space="preserve"> </w:t>
      </w:r>
      <w:r w:rsidRPr="00802116">
        <w:rPr>
          <w:rFonts w:ascii="Arial" w:hAnsi="Arial" w:cs="Arial"/>
          <w:bCs/>
          <w:sz w:val="18"/>
          <w:szCs w:val="18"/>
        </w:rPr>
        <w:t>assemblies that are known to be free from incompatible metallic elements and/or do not</w:t>
      </w:r>
      <w:r w:rsidR="00BB5A52">
        <w:rPr>
          <w:rFonts w:ascii="Arial" w:hAnsi="Arial" w:cs="Arial"/>
          <w:bCs/>
          <w:sz w:val="18"/>
          <w:szCs w:val="18"/>
        </w:rPr>
        <w:t xml:space="preserve"> </w:t>
      </w:r>
      <w:r w:rsidRPr="00802116">
        <w:rPr>
          <w:rFonts w:ascii="Arial" w:hAnsi="Arial" w:cs="Arial"/>
          <w:bCs/>
          <w:sz w:val="18"/>
          <w:szCs w:val="18"/>
        </w:rPr>
        <w:t>liberate incompatible liquids are considered non-applicable to the requirements of this</w:t>
      </w:r>
      <w:r w:rsidR="00BB5A52">
        <w:rPr>
          <w:rFonts w:ascii="Arial" w:hAnsi="Arial" w:cs="Arial"/>
          <w:bCs/>
          <w:sz w:val="18"/>
          <w:szCs w:val="18"/>
        </w:rPr>
        <w:t xml:space="preserve"> </w:t>
      </w:r>
      <w:r w:rsidRPr="00802116">
        <w:rPr>
          <w:rFonts w:ascii="Arial" w:hAnsi="Arial" w:cs="Arial"/>
          <w:bCs/>
          <w:sz w:val="18"/>
          <w:szCs w:val="18"/>
        </w:rPr>
        <w:t xml:space="preserve">specification. Examples of materials that do not require compatibility testing </w:t>
      </w:r>
      <w:r w:rsidR="00C22C34" w:rsidRPr="00802116">
        <w:rPr>
          <w:rFonts w:ascii="Arial" w:hAnsi="Arial" w:cs="Arial"/>
          <w:bCs/>
          <w:sz w:val="18"/>
          <w:szCs w:val="18"/>
        </w:rPr>
        <w:t>include</w:t>
      </w:r>
      <w:r w:rsidR="00BB5A52">
        <w:rPr>
          <w:rFonts w:ascii="Arial" w:hAnsi="Arial" w:cs="Arial"/>
          <w:bCs/>
          <w:sz w:val="18"/>
          <w:szCs w:val="18"/>
        </w:rPr>
        <w:t xml:space="preserve"> </w:t>
      </w:r>
      <w:r w:rsidRPr="00802116">
        <w:rPr>
          <w:rFonts w:ascii="Arial" w:hAnsi="Arial" w:cs="Arial"/>
          <w:bCs/>
          <w:sz w:val="18"/>
          <w:szCs w:val="18"/>
        </w:rPr>
        <w:t>ceramic/oxide abrasive media, industry-standard nitride-based coatings on cutting tools,</w:t>
      </w:r>
      <w:r w:rsidR="00BB5A52">
        <w:rPr>
          <w:rFonts w:ascii="Arial" w:hAnsi="Arial" w:cs="Arial"/>
          <w:bCs/>
          <w:sz w:val="18"/>
          <w:szCs w:val="18"/>
        </w:rPr>
        <w:t xml:space="preserve"> </w:t>
      </w:r>
      <w:r w:rsidRPr="00802116">
        <w:rPr>
          <w:rFonts w:ascii="Arial" w:hAnsi="Arial" w:cs="Arial"/>
          <w:bCs/>
          <w:sz w:val="18"/>
          <w:szCs w:val="18"/>
        </w:rPr>
        <w:t>plastic tooling, polymeric sealing materials and EPDM insulation.</w:t>
      </w:r>
    </w:p>
    <w:p w14:paraId="23A157BD" w14:textId="2C08AE52" w:rsidR="00991F8C" w:rsidRPr="00254A39" w:rsidRDefault="00991F8C" w:rsidP="003631C6">
      <w:pPr>
        <w:pStyle w:val="Heading1"/>
        <w:numPr>
          <w:ilvl w:val="0"/>
          <w:numId w:val="43"/>
        </w:numPr>
        <w:rPr>
          <w:b/>
          <w:bCs/>
          <w:sz w:val="24"/>
          <w:szCs w:val="24"/>
        </w:rPr>
      </w:pPr>
      <w:bookmarkStart w:id="85" w:name="_Toc86406378"/>
      <w:r w:rsidRPr="00254A39">
        <w:rPr>
          <w:b/>
          <w:bCs/>
          <w:sz w:val="24"/>
          <w:szCs w:val="24"/>
        </w:rPr>
        <w:t>Supplier Record Retention – X years</w:t>
      </w:r>
      <w:bookmarkEnd w:id="85"/>
      <w:r w:rsidR="00013DA4">
        <w:rPr>
          <w:b/>
          <w:bCs/>
          <w:sz w:val="24"/>
          <w:szCs w:val="24"/>
        </w:rPr>
        <w:t xml:space="preserve"> </w:t>
      </w:r>
    </w:p>
    <w:p w14:paraId="7FAFC386" w14:textId="2CAABA17" w:rsidR="00991F8C" w:rsidRPr="00202FB8" w:rsidRDefault="00991F8C" w:rsidP="00202FB8">
      <w:pPr>
        <w:spacing w:before="120" w:line="276" w:lineRule="auto"/>
        <w:ind w:left="547"/>
        <w:rPr>
          <w:rFonts w:ascii="Arial" w:hAnsi="Arial" w:cs="Arial"/>
          <w:sz w:val="18"/>
          <w:szCs w:val="18"/>
        </w:rPr>
      </w:pPr>
      <w:r w:rsidRPr="00202FB8">
        <w:rPr>
          <w:rFonts w:ascii="Arial" w:hAnsi="Arial" w:cs="Arial"/>
          <w:sz w:val="18"/>
          <w:szCs w:val="18"/>
        </w:rPr>
        <w:t xml:space="preserve">The Supplier </w:t>
      </w:r>
      <w:r w:rsidR="009E5F6C">
        <w:rPr>
          <w:rFonts w:ascii="Arial" w:hAnsi="Arial" w:cs="Arial"/>
          <w:sz w:val="18"/>
          <w:szCs w:val="18"/>
        </w:rPr>
        <w:t xml:space="preserve">(and any sub tier) </w:t>
      </w:r>
      <w:r w:rsidRPr="00202FB8">
        <w:rPr>
          <w:rFonts w:ascii="Arial" w:hAnsi="Arial" w:cs="Arial"/>
          <w:sz w:val="18"/>
          <w:szCs w:val="18"/>
        </w:rPr>
        <w:t>shall maintain adequate records of all required inspections and tests, including such records or certifications provided to the Supplier by its subcontractors, for “x” years after final payment.</w:t>
      </w:r>
      <w:r w:rsidR="00013DA4" w:rsidRPr="00202FB8">
        <w:rPr>
          <w:rFonts w:ascii="Arial" w:hAnsi="Arial" w:cs="Arial"/>
          <w:sz w:val="18"/>
          <w:szCs w:val="18"/>
        </w:rPr>
        <w:t xml:space="preserve"> </w:t>
      </w:r>
      <w:r w:rsidR="004708B4">
        <w:rPr>
          <w:rFonts w:ascii="Arial" w:hAnsi="Arial" w:cs="Arial"/>
          <w:sz w:val="18"/>
          <w:szCs w:val="18"/>
        </w:rPr>
        <w:t>Thaler Machine Company LLC</w:t>
      </w:r>
      <w:r w:rsidRPr="00202FB8">
        <w:rPr>
          <w:rFonts w:ascii="Arial" w:hAnsi="Arial" w:cs="Arial"/>
          <w:sz w:val="18"/>
          <w:szCs w:val="18"/>
        </w:rPr>
        <w:t xml:space="preserve"> to select from the following:</w:t>
      </w:r>
    </w:p>
    <w:p w14:paraId="3F7BD506" w14:textId="77777777" w:rsidR="00B72EEF" w:rsidRPr="00B72EEF" w:rsidRDefault="00B72EEF" w:rsidP="001B7C09">
      <w:pPr>
        <w:pStyle w:val="ListParagraph"/>
        <w:numPr>
          <w:ilvl w:val="1"/>
          <w:numId w:val="19"/>
        </w:numPr>
        <w:spacing w:before="120"/>
        <w:rPr>
          <w:rFonts w:ascii="Arial" w:hAnsi="Arial" w:cs="Arial"/>
          <w:bCs/>
          <w:sz w:val="18"/>
          <w:szCs w:val="18"/>
        </w:rPr>
      </w:pPr>
      <w:r w:rsidRPr="00B72EEF">
        <w:rPr>
          <w:rFonts w:ascii="Arial" w:hAnsi="Arial" w:cs="Arial"/>
          <w:bCs/>
          <w:sz w:val="18"/>
          <w:szCs w:val="18"/>
        </w:rPr>
        <w:t>Not required</w:t>
      </w:r>
    </w:p>
    <w:p w14:paraId="14ECF207" w14:textId="53348727" w:rsidR="00991F8C" w:rsidRPr="00B72EEF" w:rsidRDefault="00991F8C" w:rsidP="001B7C09">
      <w:pPr>
        <w:pStyle w:val="ListParagraph"/>
        <w:numPr>
          <w:ilvl w:val="1"/>
          <w:numId w:val="19"/>
        </w:numPr>
        <w:spacing w:before="120"/>
        <w:rPr>
          <w:rFonts w:ascii="Arial" w:hAnsi="Arial" w:cs="Arial"/>
          <w:bCs/>
          <w:sz w:val="18"/>
          <w:szCs w:val="18"/>
        </w:rPr>
      </w:pPr>
      <w:r w:rsidRPr="00B72EEF">
        <w:rPr>
          <w:rFonts w:ascii="Arial" w:hAnsi="Arial" w:cs="Arial"/>
          <w:bCs/>
          <w:sz w:val="18"/>
          <w:szCs w:val="18"/>
        </w:rPr>
        <w:t>10 years</w:t>
      </w:r>
      <w:r w:rsidR="00CA5D81" w:rsidRPr="00B72EEF">
        <w:rPr>
          <w:rFonts w:ascii="Arial" w:hAnsi="Arial" w:cs="Arial"/>
          <w:bCs/>
          <w:sz w:val="18"/>
          <w:szCs w:val="18"/>
        </w:rPr>
        <w:t xml:space="preserve"> (Only applicable to commercial products)</w:t>
      </w:r>
    </w:p>
    <w:p w14:paraId="610DC43E" w14:textId="73D0C5E1" w:rsidR="00991F8C" w:rsidRPr="00B72EEF" w:rsidRDefault="00991F8C" w:rsidP="001B7C09">
      <w:pPr>
        <w:pStyle w:val="ListParagraph"/>
        <w:numPr>
          <w:ilvl w:val="1"/>
          <w:numId w:val="19"/>
        </w:numPr>
        <w:spacing w:before="120"/>
        <w:rPr>
          <w:rFonts w:ascii="Arial" w:hAnsi="Arial" w:cs="Arial"/>
          <w:bCs/>
          <w:sz w:val="18"/>
          <w:szCs w:val="18"/>
        </w:rPr>
      </w:pPr>
      <w:r w:rsidRPr="00B72EEF">
        <w:rPr>
          <w:rFonts w:ascii="Arial" w:hAnsi="Arial" w:cs="Arial"/>
          <w:bCs/>
          <w:sz w:val="18"/>
          <w:szCs w:val="18"/>
        </w:rPr>
        <w:t>15 years</w:t>
      </w:r>
      <w:r w:rsidR="00CA5D81" w:rsidRPr="00B72EEF">
        <w:rPr>
          <w:rFonts w:ascii="Arial" w:hAnsi="Arial" w:cs="Arial"/>
          <w:bCs/>
          <w:sz w:val="18"/>
          <w:szCs w:val="18"/>
        </w:rPr>
        <w:t xml:space="preserve"> (Only applicable to commercial products)</w:t>
      </w:r>
    </w:p>
    <w:p w14:paraId="682E6639" w14:textId="2D730907" w:rsidR="00991F8C" w:rsidRPr="00B72EEF" w:rsidRDefault="00991F8C" w:rsidP="001B7C09">
      <w:pPr>
        <w:pStyle w:val="ListParagraph"/>
        <w:numPr>
          <w:ilvl w:val="1"/>
          <w:numId w:val="19"/>
        </w:numPr>
        <w:spacing w:before="120"/>
        <w:rPr>
          <w:rFonts w:ascii="Arial" w:hAnsi="Arial" w:cs="Arial"/>
          <w:bCs/>
          <w:sz w:val="18"/>
          <w:szCs w:val="18"/>
        </w:rPr>
      </w:pPr>
      <w:r w:rsidRPr="00B72EEF">
        <w:rPr>
          <w:rFonts w:ascii="Arial" w:hAnsi="Arial" w:cs="Arial"/>
          <w:bCs/>
          <w:sz w:val="18"/>
          <w:szCs w:val="18"/>
        </w:rPr>
        <w:t>20 years</w:t>
      </w:r>
      <w:r w:rsidR="00CA5D81" w:rsidRPr="00B72EEF">
        <w:rPr>
          <w:rFonts w:ascii="Arial" w:hAnsi="Arial" w:cs="Arial"/>
          <w:bCs/>
          <w:sz w:val="18"/>
          <w:szCs w:val="18"/>
        </w:rPr>
        <w:t xml:space="preserve"> (Minimum record retention for aerospace and defense products)</w:t>
      </w:r>
    </w:p>
    <w:p w14:paraId="265503C6" w14:textId="43F82B33" w:rsidR="00CA5D81" w:rsidRPr="00B72EEF" w:rsidRDefault="00CA5D81" w:rsidP="001B7C09">
      <w:pPr>
        <w:pStyle w:val="ListParagraph"/>
        <w:numPr>
          <w:ilvl w:val="1"/>
          <w:numId w:val="19"/>
        </w:numPr>
        <w:spacing w:before="120"/>
        <w:rPr>
          <w:rFonts w:ascii="Arial" w:hAnsi="Arial" w:cs="Arial"/>
          <w:bCs/>
          <w:sz w:val="18"/>
          <w:szCs w:val="18"/>
        </w:rPr>
      </w:pPr>
      <w:r w:rsidRPr="00B72EEF">
        <w:rPr>
          <w:rFonts w:ascii="Arial" w:hAnsi="Arial" w:cs="Arial"/>
          <w:bCs/>
          <w:sz w:val="18"/>
          <w:szCs w:val="18"/>
        </w:rPr>
        <w:t>25 years</w:t>
      </w:r>
    </w:p>
    <w:p w14:paraId="57148188" w14:textId="77777777" w:rsidR="00991F8C" w:rsidRPr="00B72EEF" w:rsidRDefault="00991F8C" w:rsidP="001B7C09">
      <w:pPr>
        <w:pStyle w:val="ListParagraph"/>
        <w:numPr>
          <w:ilvl w:val="1"/>
          <w:numId w:val="19"/>
        </w:numPr>
        <w:spacing w:before="120"/>
        <w:rPr>
          <w:rFonts w:ascii="Arial" w:hAnsi="Arial" w:cs="Arial"/>
          <w:bCs/>
          <w:sz w:val="18"/>
          <w:szCs w:val="18"/>
        </w:rPr>
      </w:pPr>
      <w:r w:rsidRPr="00B72EEF">
        <w:rPr>
          <w:rFonts w:ascii="Arial" w:hAnsi="Arial" w:cs="Arial"/>
          <w:bCs/>
          <w:sz w:val="18"/>
          <w:szCs w:val="18"/>
        </w:rPr>
        <w:t>30 years</w:t>
      </w:r>
    </w:p>
    <w:p w14:paraId="48BA1CAA" w14:textId="77777777" w:rsidR="00991F8C" w:rsidRPr="00B72EEF" w:rsidRDefault="00991F8C" w:rsidP="001B7C09">
      <w:pPr>
        <w:pStyle w:val="ListParagraph"/>
        <w:numPr>
          <w:ilvl w:val="1"/>
          <w:numId w:val="19"/>
        </w:numPr>
        <w:spacing w:before="120"/>
        <w:rPr>
          <w:rFonts w:ascii="Arial" w:hAnsi="Arial" w:cs="Arial"/>
          <w:bCs/>
          <w:sz w:val="18"/>
          <w:szCs w:val="18"/>
        </w:rPr>
      </w:pPr>
      <w:r w:rsidRPr="00B72EEF">
        <w:rPr>
          <w:rFonts w:ascii="Arial" w:hAnsi="Arial" w:cs="Arial"/>
          <w:bCs/>
          <w:sz w:val="18"/>
          <w:szCs w:val="18"/>
        </w:rPr>
        <w:t>Indefinitely</w:t>
      </w:r>
    </w:p>
    <w:p w14:paraId="19F067B5" w14:textId="66CABE7E" w:rsidR="000D02CB" w:rsidRDefault="000D02CB" w:rsidP="00DA618D">
      <w:pPr>
        <w:spacing w:before="120" w:line="276" w:lineRule="auto"/>
        <w:ind w:left="547"/>
        <w:rPr>
          <w:rFonts w:ascii="Arial" w:hAnsi="Arial" w:cs="Arial"/>
          <w:bCs/>
          <w:sz w:val="18"/>
          <w:szCs w:val="18"/>
        </w:rPr>
      </w:pPr>
      <w:bookmarkStart w:id="86" w:name="_Hlk17283145"/>
      <w:r w:rsidRPr="000D02CB">
        <w:rPr>
          <w:rFonts w:ascii="Arial" w:hAnsi="Arial" w:cs="Arial"/>
          <w:bCs/>
          <w:sz w:val="18"/>
          <w:szCs w:val="18"/>
        </w:rPr>
        <w:t xml:space="preserve">Supplier </w:t>
      </w:r>
      <w:r w:rsidR="009E5F6C">
        <w:rPr>
          <w:rFonts w:ascii="Arial" w:hAnsi="Arial" w:cs="Arial"/>
          <w:sz w:val="18"/>
          <w:szCs w:val="18"/>
        </w:rPr>
        <w:t xml:space="preserve">(and any sub tier) </w:t>
      </w:r>
      <w:r w:rsidRPr="000D02CB">
        <w:rPr>
          <w:rFonts w:ascii="Arial" w:hAnsi="Arial" w:cs="Arial"/>
          <w:bCs/>
          <w:sz w:val="18"/>
          <w:szCs w:val="18"/>
        </w:rPr>
        <w:t xml:space="preserve">shall keep on file records reflecting that all materials and finished items were controlled and tested in accordance with and met the specifications detailed on the purchase order. Supplier </w:t>
      </w:r>
      <w:r w:rsidR="009E5F6C">
        <w:rPr>
          <w:rFonts w:ascii="Arial" w:hAnsi="Arial" w:cs="Arial"/>
          <w:sz w:val="18"/>
          <w:szCs w:val="18"/>
        </w:rPr>
        <w:t xml:space="preserve">(and any sub tier) </w:t>
      </w:r>
      <w:r w:rsidRPr="000D02CB">
        <w:rPr>
          <w:rFonts w:ascii="Arial" w:hAnsi="Arial" w:cs="Arial"/>
          <w:bCs/>
          <w:sz w:val="18"/>
          <w:szCs w:val="18"/>
        </w:rPr>
        <w:t xml:space="preserve">shall maintain complete books and records, including inspection records, with respect to all goods and services, which records shall be available to Buyer during performance of this Order and until the later of </w:t>
      </w:r>
      <w:r>
        <w:rPr>
          <w:rFonts w:ascii="Arial" w:hAnsi="Arial" w:cs="Arial"/>
          <w:bCs/>
          <w:sz w:val="18"/>
          <w:szCs w:val="18"/>
        </w:rPr>
        <w:t>designated</w:t>
      </w:r>
      <w:r w:rsidRPr="000D02CB">
        <w:rPr>
          <w:rFonts w:ascii="Arial" w:hAnsi="Arial" w:cs="Arial"/>
          <w:bCs/>
          <w:sz w:val="18"/>
          <w:szCs w:val="18"/>
        </w:rPr>
        <w:t xml:space="preserve"> years after final payment; final resolution of any dispute involving the goods or services delivered hereunder; or the latest time required by applicable law or regulation. </w:t>
      </w:r>
    </w:p>
    <w:p w14:paraId="3F549FC3" w14:textId="2BF2C070" w:rsidR="000D02CB" w:rsidRDefault="00A6510B" w:rsidP="00DA618D">
      <w:pPr>
        <w:spacing w:before="120" w:line="276" w:lineRule="auto"/>
        <w:ind w:left="547"/>
        <w:rPr>
          <w:rFonts w:ascii="Arial" w:hAnsi="Arial" w:cs="Arial"/>
          <w:bCs/>
          <w:sz w:val="18"/>
          <w:szCs w:val="18"/>
        </w:rPr>
      </w:pPr>
      <w:r>
        <w:rPr>
          <w:rFonts w:ascii="Arial" w:hAnsi="Arial" w:cs="Arial"/>
          <w:bCs/>
          <w:sz w:val="18"/>
          <w:szCs w:val="18"/>
        </w:rPr>
        <w:t>Supplier</w:t>
      </w:r>
      <w:r w:rsidR="000D02CB" w:rsidRPr="000D02CB">
        <w:rPr>
          <w:rFonts w:ascii="Arial" w:hAnsi="Arial" w:cs="Arial"/>
          <w:bCs/>
          <w:sz w:val="18"/>
          <w:szCs w:val="18"/>
        </w:rPr>
        <w:t xml:space="preserve"> </w:t>
      </w:r>
      <w:r w:rsidR="0012240D" w:rsidRPr="000D02CB">
        <w:rPr>
          <w:rFonts w:ascii="Arial" w:hAnsi="Arial" w:cs="Arial"/>
          <w:bCs/>
          <w:sz w:val="18"/>
          <w:szCs w:val="18"/>
        </w:rPr>
        <w:t xml:space="preserve">and its subcontractors </w:t>
      </w:r>
      <w:r w:rsidR="000D02CB" w:rsidRPr="000D02CB">
        <w:rPr>
          <w:rFonts w:ascii="Arial" w:hAnsi="Arial" w:cs="Arial"/>
          <w:bCs/>
          <w:sz w:val="18"/>
          <w:szCs w:val="18"/>
        </w:rPr>
        <w:t xml:space="preserve">shall at any time, and after notice by Buyer, </w:t>
      </w:r>
    </w:p>
    <w:p w14:paraId="26B71BF3" w14:textId="77777777" w:rsidR="00E82705" w:rsidRDefault="000D02CB" w:rsidP="001B7C09">
      <w:pPr>
        <w:pStyle w:val="ListParagraph"/>
        <w:numPr>
          <w:ilvl w:val="1"/>
          <w:numId w:val="18"/>
        </w:numPr>
        <w:spacing w:before="40"/>
        <w:rPr>
          <w:rFonts w:ascii="Arial" w:hAnsi="Arial" w:cs="Arial"/>
          <w:bCs/>
          <w:sz w:val="18"/>
          <w:szCs w:val="18"/>
        </w:rPr>
      </w:pPr>
      <w:r w:rsidRPr="000D02CB">
        <w:rPr>
          <w:rFonts w:ascii="Arial" w:hAnsi="Arial" w:cs="Arial"/>
          <w:bCs/>
          <w:sz w:val="18"/>
          <w:szCs w:val="18"/>
        </w:rPr>
        <w:t xml:space="preserve">Grant to Buyer, Buyer’s customers and/or to any applicable regulatory authority, unrestricted access to (or if Buyer so requests, provide to Buyer copies of) such books and records, wherever such books and records may be located (including third-party repositories), and </w:t>
      </w:r>
    </w:p>
    <w:p w14:paraId="75062602" w14:textId="526C7C2F" w:rsidR="00E82705" w:rsidRDefault="00E82705" w:rsidP="001B7C09">
      <w:pPr>
        <w:pStyle w:val="ListParagraph"/>
        <w:numPr>
          <w:ilvl w:val="1"/>
          <w:numId w:val="18"/>
        </w:numPr>
        <w:spacing w:before="40"/>
        <w:rPr>
          <w:rFonts w:ascii="Arial" w:hAnsi="Arial" w:cs="Arial"/>
          <w:bCs/>
          <w:sz w:val="18"/>
          <w:szCs w:val="18"/>
        </w:rPr>
      </w:pPr>
      <w:r>
        <w:rPr>
          <w:rFonts w:ascii="Arial" w:hAnsi="Arial" w:cs="Arial"/>
          <w:bCs/>
          <w:sz w:val="18"/>
          <w:szCs w:val="18"/>
        </w:rPr>
        <w:t>P</w:t>
      </w:r>
      <w:r w:rsidR="000D02CB" w:rsidRPr="000D02CB">
        <w:rPr>
          <w:rFonts w:ascii="Arial" w:hAnsi="Arial" w:cs="Arial"/>
          <w:bCs/>
          <w:sz w:val="18"/>
          <w:szCs w:val="18"/>
        </w:rPr>
        <w:t xml:space="preserve">rovide Buyer, Buyer’s customers and/or any such authority the right to access, and to perform any type of inspection, test, audit or investigation at </w:t>
      </w:r>
      <w:r w:rsidR="00A6510B">
        <w:rPr>
          <w:rFonts w:ascii="Arial" w:hAnsi="Arial" w:cs="Arial"/>
          <w:bCs/>
          <w:sz w:val="18"/>
          <w:szCs w:val="18"/>
        </w:rPr>
        <w:t>Supplier</w:t>
      </w:r>
      <w:r w:rsidR="000D02CB" w:rsidRPr="000D02CB">
        <w:rPr>
          <w:rFonts w:ascii="Arial" w:hAnsi="Arial" w:cs="Arial"/>
          <w:bCs/>
          <w:sz w:val="18"/>
          <w:szCs w:val="18"/>
        </w:rPr>
        <w:t xml:space="preserve">’s premises, including manufacturing and test locations, for the purpose of enabling Buyer to </w:t>
      </w:r>
      <w:r w:rsidR="000D02CB" w:rsidRPr="000D02CB">
        <w:rPr>
          <w:rFonts w:ascii="Arial" w:hAnsi="Arial" w:cs="Arial"/>
          <w:bCs/>
          <w:sz w:val="18"/>
          <w:szCs w:val="18"/>
        </w:rPr>
        <w:lastRenderedPageBreak/>
        <w:t xml:space="preserve">verify compliance with the requirements of this Order or for any other purpose indicated by Buyer’s customers or said authority in certification, manufacture, use and/or connection with the design, development or support of the goods or services. </w:t>
      </w:r>
    </w:p>
    <w:p w14:paraId="2C9C8051" w14:textId="4751F12D" w:rsidR="00E82705" w:rsidRDefault="000D02CB" w:rsidP="001B7C09">
      <w:pPr>
        <w:pStyle w:val="ListParagraph"/>
        <w:numPr>
          <w:ilvl w:val="1"/>
          <w:numId w:val="18"/>
        </w:numPr>
        <w:spacing w:before="40"/>
        <w:rPr>
          <w:rFonts w:ascii="Arial" w:hAnsi="Arial" w:cs="Arial"/>
          <w:bCs/>
          <w:sz w:val="18"/>
          <w:szCs w:val="18"/>
        </w:rPr>
      </w:pPr>
      <w:r w:rsidRPr="000D02CB">
        <w:rPr>
          <w:rFonts w:ascii="Arial" w:hAnsi="Arial" w:cs="Arial"/>
          <w:bCs/>
          <w:sz w:val="18"/>
          <w:szCs w:val="18"/>
        </w:rPr>
        <w:t xml:space="preserve">Shall furnish all reasonable facilities and assistance for the safe performance of the inspection, test, audit and/or investigation. </w:t>
      </w:r>
    </w:p>
    <w:p w14:paraId="4A8837E2" w14:textId="61520AC2" w:rsidR="00E82705" w:rsidRDefault="000D02CB" w:rsidP="00E82705">
      <w:pPr>
        <w:spacing w:before="40" w:line="276" w:lineRule="auto"/>
        <w:ind w:left="547"/>
        <w:rPr>
          <w:rFonts w:ascii="Arial" w:hAnsi="Arial" w:cs="Arial"/>
          <w:bCs/>
          <w:sz w:val="18"/>
          <w:szCs w:val="18"/>
        </w:rPr>
      </w:pPr>
      <w:r w:rsidRPr="00E82705">
        <w:rPr>
          <w:rFonts w:ascii="Arial" w:hAnsi="Arial" w:cs="Arial"/>
          <w:bCs/>
          <w:sz w:val="18"/>
          <w:szCs w:val="18"/>
        </w:rPr>
        <w:t xml:space="preserve">Records shall be retained </w:t>
      </w:r>
      <w:r w:rsidR="00E82705">
        <w:rPr>
          <w:rFonts w:ascii="Arial" w:hAnsi="Arial" w:cs="Arial"/>
          <w:bCs/>
          <w:sz w:val="18"/>
          <w:szCs w:val="18"/>
        </w:rPr>
        <w:t xml:space="preserve">the </w:t>
      </w:r>
      <w:r w:rsidRPr="00E82705">
        <w:rPr>
          <w:rFonts w:ascii="Arial" w:hAnsi="Arial" w:cs="Arial"/>
          <w:bCs/>
          <w:sz w:val="18"/>
          <w:szCs w:val="18"/>
        </w:rPr>
        <w:t xml:space="preserve">designated years after final payment unless otherwise stated in </w:t>
      </w:r>
      <w:r w:rsidR="00E82705">
        <w:rPr>
          <w:rFonts w:ascii="Arial" w:hAnsi="Arial" w:cs="Arial"/>
          <w:bCs/>
          <w:sz w:val="18"/>
          <w:szCs w:val="18"/>
        </w:rPr>
        <w:t>PO</w:t>
      </w:r>
      <w:r w:rsidRPr="00E82705">
        <w:rPr>
          <w:rFonts w:ascii="Arial" w:hAnsi="Arial" w:cs="Arial"/>
          <w:bCs/>
          <w:sz w:val="18"/>
          <w:szCs w:val="18"/>
        </w:rPr>
        <w:t xml:space="preserve">. Records shall be maintained for the retention period in a manner that prevents damage from fire, moisture, pests, power interruption, or any other deteriorating effects. Supplier shall notify the </w:t>
      </w:r>
      <w:r w:rsidR="004708B4">
        <w:rPr>
          <w:rFonts w:ascii="Arial" w:hAnsi="Arial" w:cs="Arial"/>
          <w:bCs/>
          <w:sz w:val="18"/>
          <w:szCs w:val="18"/>
        </w:rPr>
        <w:t>Thaler Machine Company LLC</w:t>
      </w:r>
      <w:r w:rsidRPr="00E82705">
        <w:rPr>
          <w:rFonts w:ascii="Arial" w:hAnsi="Arial" w:cs="Arial"/>
          <w:bCs/>
          <w:sz w:val="18"/>
          <w:szCs w:val="18"/>
        </w:rPr>
        <w:t xml:space="preserve"> buyer if conformance to this requirement cannot be met. In such an instance, copies of records shall be provided to </w:t>
      </w:r>
      <w:r w:rsidR="004708B4">
        <w:rPr>
          <w:rFonts w:ascii="Arial" w:hAnsi="Arial" w:cs="Arial"/>
          <w:bCs/>
          <w:sz w:val="18"/>
          <w:szCs w:val="18"/>
        </w:rPr>
        <w:t>Thaler Machine Company LLC</w:t>
      </w:r>
      <w:r w:rsidRPr="00E82705">
        <w:rPr>
          <w:rFonts w:ascii="Arial" w:hAnsi="Arial" w:cs="Arial"/>
          <w:bCs/>
          <w:sz w:val="18"/>
          <w:szCs w:val="18"/>
        </w:rPr>
        <w:t xml:space="preserve"> buyer, who shall retain such records for the required record retention period</w:t>
      </w:r>
      <w:r w:rsidR="00B72EEF">
        <w:rPr>
          <w:rFonts w:ascii="Arial" w:hAnsi="Arial" w:cs="Arial"/>
          <w:bCs/>
          <w:sz w:val="18"/>
          <w:szCs w:val="18"/>
        </w:rPr>
        <w:t xml:space="preserve"> or forward to </w:t>
      </w:r>
      <w:r w:rsidR="004708B4">
        <w:rPr>
          <w:rFonts w:ascii="Arial" w:hAnsi="Arial" w:cs="Arial"/>
          <w:bCs/>
          <w:sz w:val="18"/>
          <w:szCs w:val="18"/>
        </w:rPr>
        <w:t>Thaler Machine Company LLC</w:t>
      </w:r>
      <w:r w:rsidR="00B72EEF">
        <w:rPr>
          <w:rFonts w:ascii="Arial" w:hAnsi="Arial" w:cs="Arial"/>
          <w:bCs/>
          <w:sz w:val="18"/>
          <w:szCs w:val="18"/>
        </w:rPr>
        <w:t xml:space="preserve"> customer.</w:t>
      </w:r>
    </w:p>
    <w:p w14:paraId="1CB663C8" w14:textId="7286AB9A" w:rsidR="000D02CB" w:rsidRDefault="004708B4" w:rsidP="00DA618D">
      <w:pPr>
        <w:spacing w:before="120" w:line="276" w:lineRule="auto"/>
        <w:ind w:left="547"/>
        <w:rPr>
          <w:rFonts w:ascii="Arial" w:hAnsi="Arial" w:cs="Arial"/>
          <w:bCs/>
          <w:sz w:val="18"/>
          <w:szCs w:val="18"/>
        </w:rPr>
      </w:pPr>
      <w:r>
        <w:rPr>
          <w:rFonts w:ascii="Arial" w:hAnsi="Arial" w:cs="Arial"/>
          <w:bCs/>
          <w:sz w:val="18"/>
          <w:szCs w:val="18"/>
        </w:rPr>
        <w:t>Thaler Machine Company LLC</w:t>
      </w:r>
      <w:r w:rsidR="000D02CB" w:rsidRPr="00E82705">
        <w:rPr>
          <w:rFonts w:ascii="Arial" w:hAnsi="Arial" w:cs="Arial"/>
          <w:bCs/>
          <w:sz w:val="18"/>
          <w:szCs w:val="18"/>
        </w:rPr>
        <w:t xml:space="preserve"> buyer shall be notified thirty days prior to destruction of documentation related to </w:t>
      </w:r>
      <w:r>
        <w:rPr>
          <w:rFonts w:ascii="Arial" w:hAnsi="Arial" w:cs="Arial"/>
          <w:bCs/>
          <w:sz w:val="18"/>
          <w:szCs w:val="18"/>
        </w:rPr>
        <w:t>Thaler Machine Company LLC</w:t>
      </w:r>
      <w:r w:rsidR="000D02CB" w:rsidRPr="00E82705">
        <w:rPr>
          <w:rFonts w:ascii="Arial" w:hAnsi="Arial" w:cs="Arial"/>
          <w:bCs/>
          <w:sz w:val="18"/>
          <w:szCs w:val="18"/>
        </w:rPr>
        <w:t xml:space="preserve"> buyer orders.</w:t>
      </w:r>
    </w:p>
    <w:p w14:paraId="4D569F6F" w14:textId="4CCB8FD2" w:rsidR="00E82705" w:rsidRDefault="00E82705" w:rsidP="00DA618D">
      <w:pPr>
        <w:spacing w:before="120" w:line="276" w:lineRule="auto"/>
        <w:ind w:left="547"/>
        <w:rPr>
          <w:rFonts w:ascii="Arial" w:hAnsi="Arial" w:cs="Arial"/>
          <w:bCs/>
          <w:sz w:val="18"/>
          <w:szCs w:val="18"/>
        </w:rPr>
      </w:pPr>
      <w:r w:rsidRPr="00E82705">
        <w:rPr>
          <w:rFonts w:ascii="Arial" w:hAnsi="Arial" w:cs="Arial"/>
          <w:bCs/>
          <w:sz w:val="18"/>
          <w:szCs w:val="18"/>
        </w:rPr>
        <w:t xml:space="preserve">A supplier </w:t>
      </w:r>
      <w:r w:rsidR="00B72EEF">
        <w:rPr>
          <w:rFonts w:ascii="Arial" w:hAnsi="Arial" w:cs="Arial"/>
          <w:sz w:val="18"/>
          <w:szCs w:val="18"/>
        </w:rPr>
        <w:t xml:space="preserve">(and any sub tier) </w:t>
      </w:r>
      <w:r w:rsidRPr="00E82705">
        <w:rPr>
          <w:rFonts w:ascii="Arial" w:hAnsi="Arial" w:cs="Arial"/>
          <w:bCs/>
          <w:sz w:val="18"/>
          <w:szCs w:val="18"/>
        </w:rPr>
        <w:t xml:space="preserve">who ceases operations (i.e., goes out of business) shall contact the </w:t>
      </w:r>
      <w:r>
        <w:rPr>
          <w:rFonts w:ascii="Arial" w:hAnsi="Arial" w:cs="Arial"/>
          <w:bCs/>
          <w:sz w:val="18"/>
          <w:szCs w:val="18"/>
        </w:rPr>
        <w:t>Buyer</w:t>
      </w:r>
      <w:r w:rsidRPr="00E82705">
        <w:rPr>
          <w:rFonts w:ascii="Arial" w:hAnsi="Arial" w:cs="Arial"/>
          <w:bCs/>
          <w:sz w:val="18"/>
          <w:szCs w:val="18"/>
        </w:rPr>
        <w:t xml:space="preserve"> to </w:t>
      </w:r>
      <w:r w:rsidR="00CC1F2F" w:rsidRPr="00E82705">
        <w:rPr>
          <w:rFonts w:ascii="Arial" w:hAnsi="Arial" w:cs="Arial"/>
          <w:bCs/>
          <w:sz w:val="18"/>
          <w:szCs w:val="18"/>
        </w:rPr>
        <w:t>plan</w:t>
      </w:r>
      <w:r w:rsidRPr="00E82705">
        <w:rPr>
          <w:rFonts w:ascii="Arial" w:hAnsi="Arial" w:cs="Arial"/>
          <w:bCs/>
          <w:sz w:val="18"/>
          <w:szCs w:val="18"/>
        </w:rPr>
        <w:t xml:space="preserve"> for the transfer of all quality records </w:t>
      </w:r>
      <w:r w:rsidR="004708B4">
        <w:rPr>
          <w:rFonts w:ascii="Arial" w:hAnsi="Arial" w:cs="Arial"/>
          <w:bCs/>
          <w:sz w:val="18"/>
          <w:szCs w:val="18"/>
        </w:rPr>
        <w:t>Thaler Machine Company LLC</w:t>
      </w:r>
      <w:r w:rsidRPr="00E82705">
        <w:rPr>
          <w:rFonts w:ascii="Arial" w:hAnsi="Arial" w:cs="Arial"/>
          <w:bCs/>
          <w:sz w:val="18"/>
          <w:szCs w:val="18"/>
        </w:rPr>
        <w:t xml:space="preserve"> for storage. A supplier </w:t>
      </w:r>
      <w:r w:rsidR="00B72EEF">
        <w:rPr>
          <w:rFonts w:ascii="Arial" w:hAnsi="Arial" w:cs="Arial"/>
          <w:sz w:val="18"/>
          <w:szCs w:val="18"/>
        </w:rPr>
        <w:t xml:space="preserve">(and any sub tier) </w:t>
      </w:r>
      <w:r w:rsidRPr="00E82705">
        <w:rPr>
          <w:rFonts w:ascii="Arial" w:hAnsi="Arial" w:cs="Arial"/>
          <w:bCs/>
          <w:sz w:val="18"/>
          <w:szCs w:val="18"/>
        </w:rPr>
        <w:t xml:space="preserve">who discontinues acceptance of </w:t>
      </w:r>
      <w:r w:rsidR="004708B4">
        <w:rPr>
          <w:rFonts w:ascii="Arial" w:hAnsi="Arial" w:cs="Arial"/>
          <w:bCs/>
          <w:sz w:val="18"/>
          <w:szCs w:val="18"/>
        </w:rPr>
        <w:t>Thaler Machine Company LLC</w:t>
      </w:r>
      <w:r>
        <w:rPr>
          <w:rFonts w:ascii="Arial" w:hAnsi="Arial" w:cs="Arial"/>
          <w:bCs/>
          <w:sz w:val="18"/>
          <w:szCs w:val="18"/>
        </w:rPr>
        <w:t xml:space="preserve"> </w:t>
      </w:r>
      <w:r w:rsidRPr="00E82705">
        <w:rPr>
          <w:rFonts w:ascii="Arial" w:hAnsi="Arial" w:cs="Arial"/>
          <w:bCs/>
          <w:sz w:val="18"/>
          <w:szCs w:val="18"/>
        </w:rPr>
        <w:t xml:space="preserve">purchase orders, but whose business remains intact, shall be responsible for the archival of all quality-related records for the time periods specified </w:t>
      </w:r>
      <w:r>
        <w:rPr>
          <w:rFonts w:ascii="Arial" w:hAnsi="Arial" w:cs="Arial"/>
          <w:bCs/>
          <w:sz w:val="18"/>
          <w:szCs w:val="18"/>
        </w:rPr>
        <w:t>on the PO</w:t>
      </w:r>
      <w:r w:rsidRPr="00E82705">
        <w:rPr>
          <w:rFonts w:ascii="Arial" w:hAnsi="Arial" w:cs="Arial"/>
          <w:bCs/>
          <w:sz w:val="18"/>
          <w:szCs w:val="18"/>
        </w:rPr>
        <w:t>.</w:t>
      </w:r>
    </w:p>
    <w:p w14:paraId="7EE3CFEF" w14:textId="55D47C9B" w:rsidR="009A0769" w:rsidRDefault="006D6A0A" w:rsidP="006D6A0A">
      <w:pPr>
        <w:spacing w:before="120" w:line="276" w:lineRule="auto"/>
        <w:ind w:left="547"/>
        <w:rPr>
          <w:rFonts w:ascii="Arial" w:hAnsi="Arial" w:cs="Arial"/>
          <w:bCs/>
          <w:sz w:val="18"/>
          <w:szCs w:val="18"/>
        </w:rPr>
      </w:pPr>
      <w:r w:rsidRPr="006D6A0A">
        <w:rPr>
          <w:rFonts w:ascii="Arial" w:hAnsi="Arial" w:cs="Arial"/>
          <w:bCs/>
          <w:sz w:val="18"/>
          <w:szCs w:val="18"/>
        </w:rPr>
        <w:t>Legible and reproducible</w:t>
      </w:r>
      <w:r>
        <w:rPr>
          <w:rFonts w:ascii="Arial" w:hAnsi="Arial" w:cs="Arial"/>
          <w:bCs/>
          <w:sz w:val="18"/>
          <w:szCs w:val="18"/>
        </w:rPr>
        <w:t xml:space="preserve"> </w:t>
      </w:r>
      <w:r w:rsidRPr="006D6A0A">
        <w:rPr>
          <w:rFonts w:ascii="Arial" w:hAnsi="Arial" w:cs="Arial"/>
          <w:bCs/>
          <w:sz w:val="18"/>
          <w:szCs w:val="18"/>
        </w:rPr>
        <w:t xml:space="preserve">electronic copies of records are acceptable. </w:t>
      </w:r>
      <w:r w:rsidR="009A0769" w:rsidRPr="009A0769">
        <w:rPr>
          <w:rFonts w:ascii="Arial" w:hAnsi="Arial" w:cs="Arial"/>
          <w:bCs/>
          <w:sz w:val="18"/>
          <w:szCs w:val="18"/>
        </w:rPr>
        <w:t xml:space="preserve">If computer generated data is supplied, </w:t>
      </w:r>
      <w:r w:rsidR="009A0769">
        <w:rPr>
          <w:rFonts w:ascii="Arial" w:hAnsi="Arial" w:cs="Arial"/>
          <w:bCs/>
          <w:sz w:val="18"/>
          <w:szCs w:val="18"/>
        </w:rPr>
        <w:t xml:space="preserve">it shall be the responsibility of the Supplier to provide any cyber records in readable condition utilizing a </w:t>
      </w:r>
      <w:r>
        <w:rPr>
          <w:rFonts w:ascii="Arial" w:hAnsi="Arial" w:cs="Arial"/>
          <w:bCs/>
          <w:sz w:val="18"/>
          <w:szCs w:val="18"/>
        </w:rPr>
        <w:t xml:space="preserve">current, </w:t>
      </w:r>
      <w:r w:rsidR="009A0769">
        <w:rPr>
          <w:rFonts w:ascii="Arial" w:hAnsi="Arial" w:cs="Arial"/>
          <w:bCs/>
          <w:sz w:val="18"/>
          <w:szCs w:val="18"/>
        </w:rPr>
        <w:t>generally accepted method</w:t>
      </w:r>
      <w:r w:rsidR="00B72EEF">
        <w:rPr>
          <w:rFonts w:ascii="Arial" w:hAnsi="Arial" w:cs="Arial"/>
          <w:bCs/>
          <w:sz w:val="18"/>
          <w:szCs w:val="18"/>
        </w:rPr>
        <w:t xml:space="preserve"> or program</w:t>
      </w:r>
      <w:r w:rsidR="009A0769">
        <w:rPr>
          <w:rFonts w:ascii="Arial" w:hAnsi="Arial" w:cs="Arial"/>
          <w:bCs/>
          <w:sz w:val="18"/>
          <w:szCs w:val="18"/>
        </w:rPr>
        <w:t xml:space="preserve">. </w:t>
      </w:r>
      <w:r w:rsidR="00A22384">
        <w:rPr>
          <w:rFonts w:ascii="Arial" w:hAnsi="Arial" w:cs="Arial"/>
          <w:bCs/>
          <w:sz w:val="18"/>
          <w:szCs w:val="18"/>
        </w:rPr>
        <w:t>If needed, t</w:t>
      </w:r>
      <w:r w:rsidR="009A0769" w:rsidRPr="009A0769">
        <w:rPr>
          <w:rFonts w:ascii="Arial" w:hAnsi="Arial" w:cs="Arial"/>
          <w:bCs/>
          <w:sz w:val="18"/>
          <w:szCs w:val="18"/>
        </w:rPr>
        <w:t xml:space="preserve">he supplier shall submit to </w:t>
      </w:r>
      <w:r w:rsidR="004708B4">
        <w:rPr>
          <w:rFonts w:ascii="Arial" w:hAnsi="Arial" w:cs="Arial"/>
          <w:bCs/>
          <w:sz w:val="18"/>
          <w:szCs w:val="18"/>
        </w:rPr>
        <w:t>Thaler Machine Company LLC</w:t>
      </w:r>
      <w:r w:rsidR="009A0769" w:rsidRPr="009A0769">
        <w:rPr>
          <w:rFonts w:ascii="Arial" w:hAnsi="Arial" w:cs="Arial"/>
          <w:bCs/>
          <w:sz w:val="18"/>
          <w:szCs w:val="18"/>
        </w:rPr>
        <w:t xml:space="preserve">, an </w:t>
      </w:r>
      <w:r w:rsidR="009A0769">
        <w:rPr>
          <w:rFonts w:ascii="Arial" w:hAnsi="Arial" w:cs="Arial"/>
          <w:bCs/>
          <w:sz w:val="18"/>
          <w:szCs w:val="18"/>
        </w:rPr>
        <w:t>i</w:t>
      </w:r>
      <w:r w:rsidR="009A0769" w:rsidRPr="009A0769">
        <w:rPr>
          <w:rFonts w:ascii="Arial" w:hAnsi="Arial" w:cs="Arial"/>
          <w:bCs/>
          <w:sz w:val="18"/>
          <w:szCs w:val="18"/>
        </w:rPr>
        <w:t>nterpreter instruction listing describing test or sequence number versus drawing parameters.</w:t>
      </w:r>
      <w:bookmarkEnd w:id="86"/>
    </w:p>
    <w:p w14:paraId="205BC206" w14:textId="1F9F34D2" w:rsidR="006D6A0A" w:rsidRPr="006D6A0A" w:rsidRDefault="006D6A0A" w:rsidP="003631C6">
      <w:pPr>
        <w:pStyle w:val="Heading1"/>
        <w:numPr>
          <w:ilvl w:val="0"/>
          <w:numId w:val="43"/>
        </w:numPr>
        <w:rPr>
          <w:b/>
          <w:bCs/>
          <w:sz w:val="24"/>
          <w:szCs w:val="24"/>
        </w:rPr>
      </w:pPr>
      <w:bookmarkStart w:id="87" w:name="_Toc86406379"/>
      <w:r w:rsidRPr="006D6A0A">
        <w:rPr>
          <w:b/>
          <w:bCs/>
          <w:sz w:val="24"/>
          <w:szCs w:val="24"/>
        </w:rPr>
        <w:t>Military Specification Cancellation</w:t>
      </w:r>
      <w:bookmarkEnd w:id="87"/>
    </w:p>
    <w:p w14:paraId="7B5596AD" w14:textId="52299530" w:rsidR="006D6A0A" w:rsidRDefault="006D6A0A" w:rsidP="006D6A0A">
      <w:pPr>
        <w:spacing w:before="120"/>
        <w:ind w:left="590"/>
        <w:rPr>
          <w:rFonts w:ascii="Arial" w:hAnsi="Arial" w:cs="Arial"/>
          <w:bCs/>
          <w:sz w:val="18"/>
          <w:szCs w:val="18"/>
        </w:rPr>
      </w:pPr>
      <w:r w:rsidRPr="006D6A0A">
        <w:rPr>
          <w:rFonts w:ascii="Arial" w:hAnsi="Arial" w:cs="Arial"/>
          <w:bCs/>
          <w:sz w:val="18"/>
          <w:szCs w:val="18"/>
        </w:rPr>
        <w:t>DoD Acquisition Reform has resulted in the obsoleting or cancellation of some military specifications,</w:t>
      </w:r>
      <w:r>
        <w:rPr>
          <w:rFonts w:ascii="Arial" w:hAnsi="Arial" w:cs="Arial"/>
          <w:bCs/>
          <w:sz w:val="18"/>
          <w:szCs w:val="18"/>
        </w:rPr>
        <w:t xml:space="preserve"> </w:t>
      </w:r>
      <w:r w:rsidRPr="006D6A0A">
        <w:rPr>
          <w:rFonts w:ascii="Arial" w:hAnsi="Arial" w:cs="Arial"/>
          <w:bCs/>
          <w:sz w:val="18"/>
          <w:szCs w:val="18"/>
        </w:rPr>
        <w:t>and in some cases no replacements are noted. In some cases</w:t>
      </w:r>
      <w:r>
        <w:rPr>
          <w:rFonts w:ascii="Arial" w:hAnsi="Arial" w:cs="Arial"/>
          <w:bCs/>
          <w:sz w:val="18"/>
          <w:szCs w:val="18"/>
        </w:rPr>
        <w:t>,</w:t>
      </w:r>
      <w:r w:rsidRPr="006D6A0A">
        <w:rPr>
          <w:rFonts w:ascii="Arial" w:hAnsi="Arial" w:cs="Arial"/>
          <w:bCs/>
          <w:sz w:val="18"/>
          <w:szCs w:val="18"/>
        </w:rPr>
        <w:t xml:space="preserve"> the obsolete specification is not for new</w:t>
      </w:r>
      <w:r>
        <w:rPr>
          <w:rFonts w:ascii="Arial" w:hAnsi="Arial" w:cs="Arial"/>
          <w:bCs/>
          <w:sz w:val="18"/>
          <w:szCs w:val="18"/>
        </w:rPr>
        <w:t xml:space="preserve"> </w:t>
      </w:r>
      <w:r w:rsidRPr="006D6A0A">
        <w:rPr>
          <w:rFonts w:ascii="Arial" w:hAnsi="Arial" w:cs="Arial"/>
          <w:bCs/>
          <w:sz w:val="18"/>
          <w:szCs w:val="18"/>
        </w:rPr>
        <w:t xml:space="preserve">designs but is still valid for existing applications. </w:t>
      </w:r>
      <w:r w:rsidR="004708B4">
        <w:rPr>
          <w:rFonts w:ascii="Arial" w:hAnsi="Arial" w:cs="Arial"/>
          <w:bCs/>
          <w:sz w:val="18"/>
          <w:szCs w:val="18"/>
        </w:rPr>
        <w:t>Thaler Machine Company LLC</w:t>
      </w:r>
      <w:r w:rsidRPr="006D6A0A">
        <w:rPr>
          <w:rFonts w:ascii="Arial" w:hAnsi="Arial" w:cs="Arial"/>
          <w:bCs/>
          <w:sz w:val="18"/>
          <w:szCs w:val="18"/>
        </w:rPr>
        <w:t xml:space="preserve"> encourages its suppliers to request</w:t>
      </w:r>
      <w:r>
        <w:rPr>
          <w:rFonts w:ascii="Arial" w:hAnsi="Arial" w:cs="Arial"/>
          <w:bCs/>
          <w:sz w:val="18"/>
          <w:szCs w:val="18"/>
        </w:rPr>
        <w:t xml:space="preserve"> </w:t>
      </w:r>
      <w:r w:rsidRPr="006D6A0A">
        <w:rPr>
          <w:rFonts w:ascii="Arial" w:hAnsi="Arial" w:cs="Arial"/>
          <w:bCs/>
          <w:sz w:val="18"/>
          <w:szCs w:val="18"/>
        </w:rPr>
        <w:t>approval for use of alternate specifications that replace cancelled specifications. If a cancelled</w:t>
      </w:r>
      <w:r>
        <w:rPr>
          <w:rFonts w:ascii="Arial" w:hAnsi="Arial" w:cs="Arial"/>
          <w:bCs/>
          <w:sz w:val="18"/>
          <w:szCs w:val="18"/>
        </w:rPr>
        <w:t xml:space="preserve"> </w:t>
      </w:r>
      <w:r w:rsidRPr="006D6A0A">
        <w:rPr>
          <w:rFonts w:ascii="Arial" w:hAnsi="Arial" w:cs="Arial"/>
          <w:bCs/>
          <w:sz w:val="18"/>
          <w:szCs w:val="18"/>
        </w:rPr>
        <w:t xml:space="preserve">specification lists an alternate, please notify </w:t>
      </w:r>
      <w:r w:rsidR="004708B4">
        <w:rPr>
          <w:rFonts w:ascii="Arial" w:hAnsi="Arial" w:cs="Arial"/>
          <w:bCs/>
          <w:sz w:val="18"/>
          <w:szCs w:val="18"/>
        </w:rPr>
        <w:t>Thaler Machine Company LLC</w:t>
      </w:r>
      <w:r w:rsidRPr="006D6A0A">
        <w:rPr>
          <w:rFonts w:ascii="Arial" w:hAnsi="Arial" w:cs="Arial"/>
          <w:bCs/>
          <w:sz w:val="18"/>
          <w:szCs w:val="18"/>
        </w:rPr>
        <w:t xml:space="preserve"> Buyer </w:t>
      </w:r>
      <w:r w:rsidR="002F4DE8">
        <w:rPr>
          <w:rFonts w:ascii="Arial" w:hAnsi="Arial" w:cs="Arial"/>
          <w:bCs/>
          <w:sz w:val="18"/>
          <w:szCs w:val="18"/>
        </w:rPr>
        <w:t>for</w:t>
      </w:r>
      <w:r w:rsidRPr="006D6A0A">
        <w:rPr>
          <w:rFonts w:ascii="Arial" w:hAnsi="Arial" w:cs="Arial"/>
          <w:bCs/>
          <w:sz w:val="18"/>
          <w:szCs w:val="18"/>
        </w:rPr>
        <w:t xml:space="preserve"> alternate specification use.</w:t>
      </w:r>
      <w:r>
        <w:rPr>
          <w:rFonts w:ascii="Arial" w:hAnsi="Arial" w:cs="Arial"/>
          <w:bCs/>
          <w:sz w:val="18"/>
          <w:szCs w:val="18"/>
        </w:rPr>
        <w:t xml:space="preserve"> </w:t>
      </w:r>
      <w:r w:rsidRPr="004C140D">
        <w:rPr>
          <w:rFonts w:ascii="Arial" w:hAnsi="Arial" w:cs="Arial"/>
          <w:bCs/>
          <w:sz w:val="18"/>
          <w:szCs w:val="18"/>
        </w:rPr>
        <w:t xml:space="preserve">As </w:t>
      </w:r>
      <w:r w:rsidR="004708B4">
        <w:rPr>
          <w:rFonts w:ascii="Arial" w:hAnsi="Arial" w:cs="Arial"/>
          <w:bCs/>
          <w:sz w:val="18"/>
          <w:szCs w:val="18"/>
        </w:rPr>
        <w:t>Thaler Machine Company LLC</w:t>
      </w:r>
      <w:r w:rsidRPr="004C140D">
        <w:rPr>
          <w:rFonts w:ascii="Arial" w:hAnsi="Arial" w:cs="Arial"/>
          <w:bCs/>
          <w:sz w:val="18"/>
          <w:szCs w:val="18"/>
        </w:rPr>
        <w:t xml:space="preserve"> is typically a make to order entity, </w:t>
      </w:r>
      <w:r w:rsidR="002F4DE8">
        <w:rPr>
          <w:rFonts w:ascii="Arial" w:hAnsi="Arial" w:cs="Arial"/>
          <w:bCs/>
          <w:sz w:val="18"/>
          <w:szCs w:val="18"/>
        </w:rPr>
        <w:t>direction</w:t>
      </w:r>
      <w:r w:rsidRPr="004C140D">
        <w:rPr>
          <w:rFonts w:ascii="Arial" w:hAnsi="Arial" w:cs="Arial"/>
          <w:bCs/>
          <w:sz w:val="18"/>
          <w:szCs w:val="18"/>
        </w:rPr>
        <w:t xml:space="preserve"> from </w:t>
      </w:r>
      <w:r w:rsidR="004708B4">
        <w:rPr>
          <w:rFonts w:ascii="Arial" w:hAnsi="Arial" w:cs="Arial"/>
          <w:bCs/>
          <w:sz w:val="18"/>
          <w:szCs w:val="18"/>
        </w:rPr>
        <w:t>Thaler Machine Company LLC</w:t>
      </w:r>
      <w:r w:rsidRPr="004C140D">
        <w:rPr>
          <w:rFonts w:ascii="Arial" w:hAnsi="Arial" w:cs="Arial"/>
          <w:bCs/>
          <w:sz w:val="18"/>
          <w:szCs w:val="18"/>
        </w:rPr>
        <w:t>’s customer is also typically required.</w:t>
      </w:r>
    </w:p>
    <w:p w14:paraId="1BC85ABA" w14:textId="2F4CE2CD" w:rsidR="00991F8C" w:rsidRPr="00254A39" w:rsidRDefault="00991F8C" w:rsidP="003631C6">
      <w:pPr>
        <w:pStyle w:val="Heading1"/>
        <w:numPr>
          <w:ilvl w:val="0"/>
          <w:numId w:val="43"/>
        </w:numPr>
        <w:rPr>
          <w:b/>
          <w:bCs/>
          <w:sz w:val="24"/>
          <w:szCs w:val="24"/>
        </w:rPr>
      </w:pPr>
      <w:bookmarkStart w:id="88" w:name="_Toc86406380"/>
      <w:r w:rsidRPr="00254A39">
        <w:rPr>
          <w:b/>
          <w:bCs/>
          <w:sz w:val="24"/>
          <w:szCs w:val="24"/>
        </w:rPr>
        <w:t>Foreign Object Damage or Debris Prevention (FOD)</w:t>
      </w:r>
      <w:bookmarkEnd w:id="88"/>
      <w:r w:rsidR="00013DA4">
        <w:rPr>
          <w:b/>
          <w:bCs/>
          <w:sz w:val="24"/>
          <w:szCs w:val="24"/>
        </w:rPr>
        <w:t xml:space="preserve"> </w:t>
      </w:r>
    </w:p>
    <w:p w14:paraId="51103448" w14:textId="5098712D" w:rsidR="00A22384" w:rsidRDefault="00A22384" w:rsidP="006D6A0A">
      <w:pPr>
        <w:spacing w:before="120" w:line="276" w:lineRule="auto"/>
        <w:ind w:left="547"/>
        <w:rPr>
          <w:rFonts w:ascii="Arial" w:hAnsi="Arial" w:cs="Arial"/>
          <w:bCs/>
          <w:sz w:val="18"/>
          <w:szCs w:val="18"/>
        </w:rPr>
      </w:pPr>
      <w:r w:rsidRPr="00A22384">
        <w:rPr>
          <w:rFonts w:ascii="Arial" w:hAnsi="Arial" w:cs="Arial"/>
          <w:bCs/>
          <w:sz w:val="18"/>
          <w:szCs w:val="18"/>
        </w:rPr>
        <w:t xml:space="preserve">The supplier </w:t>
      </w:r>
      <w:r w:rsidR="00B72EEF" w:rsidRPr="006D6A0A">
        <w:rPr>
          <w:rFonts w:ascii="Arial" w:hAnsi="Arial" w:cs="Arial"/>
          <w:bCs/>
          <w:sz w:val="18"/>
          <w:szCs w:val="18"/>
        </w:rPr>
        <w:t xml:space="preserve">(and any sub tier) </w:t>
      </w:r>
      <w:r w:rsidRPr="00A22384">
        <w:rPr>
          <w:rFonts w:ascii="Arial" w:hAnsi="Arial" w:cs="Arial"/>
          <w:bCs/>
          <w:sz w:val="18"/>
          <w:szCs w:val="18"/>
        </w:rPr>
        <w:t>shall establish and maintain an effective Foreign Object Elimination (FOE)/Foreign Object Damage/Debris (FOD) Program to reduce/eliminate FOD using NAS-412</w:t>
      </w:r>
      <w:r w:rsidR="00936F55">
        <w:rPr>
          <w:rFonts w:ascii="Arial" w:hAnsi="Arial" w:cs="Arial"/>
          <w:bCs/>
          <w:sz w:val="18"/>
          <w:szCs w:val="18"/>
        </w:rPr>
        <w:t>, Foreign Object Damage (FOD) Prevention Guidance Document</w:t>
      </w:r>
      <w:r w:rsidRPr="00A22384">
        <w:rPr>
          <w:rFonts w:ascii="Arial" w:hAnsi="Arial" w:cs="Arial"/>
          <w:bCs/>
          <w:sz w:val="18"/>
          <w:szCs w:val="18"/>
        </w:rPr>
        <w:t xml:space="preserve"> </w:t>
      </w:r>
      <w:r w:rsidR="00936F55">
        <w:rPr>
          <w:rFonts w:ascii="Arial" w:hAnsi="Arial" w:cs="Arial"/>
          <w:bCs/>
          <w:sz w:val="18"/>
          <w:szCs w:val="18"/>
        </w:rPr>
        <w:t xml:space="preserve">and </w:t>
      </w:r>
      <w:r w:rsidR="00936F55" w:rsidRPr="00936F55">
        <w:rPr>
          <w:rFonts w:ascii="Arial" w:hAnsi="Arial" w:cs="Arial"/>
          <w:bCs/>
          <w:sz w:val="18"/>
          <w:szCs w:val="18"/>
        </w:rPr>
        <w:t>AS9146</w:t>
      </w:r>
      <w:r w:rsidR="00936F55">
        <w:rPr>
          <w:rFonts w:ascii="Arial" w:hAnsi="Arial" w:cs="Arial"/>
          <w:bCs/>
          <w:sz w:val="18"/>
          <w:szCs w:val="18"/>
        </w:rPr>
        <w:t>,</w:t>
      </w:r>
      <w:r w:rsidR="001C18C1" w:rsidRPr="001C18C1">
        <w:t xml:space="preserve"> </w:t>
      </w:r>
      <w:r w:rsidR="001C18C1" w:rsidRPr="001C18C1">
        <w:rPr>
          <w:rFonts w:ascii="Arial" w:hAnsi="Arial" w:cs="Arial"/>
          <w:bCs/>
          <w:sz w:val="18"/>
          <w:szCs w:val="18"/>
        </w:rPr>
        <w:t>Foreign Object Damage (FOD) Prevention Program</w:t>
      </w:r>
      <w:r w:rsidR="00936F55">
        <w:rPr>
          <w:rFonts w:ascii="Arial" w:hAnsi="Arial" w:cs="Arial"/>
          <w:bCs/>
          <w:sz w:val="18"/>
          <w:szCs w:val="18"/>
        </w:rPr>
        <w:t xml:space="preserve"> </w:t>
      </w:r>
      <w:r w:rsidRPr="00A22384">
        <w:rPr>
          <w:rFonts w:ascii="Arial" w:hAnsi="Arial" w:cs="Arial"/>
          <w:bCs/>
          <w:sz w:val="18"/>
          <w:szCs w:val="18"/>
        </w:rPr>
        <w:t xml:space="preserve">as a guideline. The program shall be proportional to the sensitivity of the design of the product(s) to FOD as well as to the FOD-generating potential of the manufacturing methods. The supplier will document and investigate, determine root cause, and eliminate repetitive nonconformances related to FOD incidents. The written procedures developed by the supplier shall be subject to review and auditing by </w:t>
      </w:r>
      <w:r w:rsidR="004708B4">
        <w:rPr>
          <w:rFonts w:ascii="Arial" w:hAnsi="Arial" w:cs="Arial"/>
          <w:bCs/>
          <w:sz w:val="18"/>
          <w:szCs w:val="18"/>
        </w:rPr>
        <w:t>Thaler Machine Company LLC</w:t>
      </w:r>
      <w:r w:rsidRPr="00A22384">
        <w:rPr>
          <w:rFonts w:ascii="Arial" w:hAnsi="Arial" w:cs="Arial"/>
          <w:bCs/>
          <w:sz w:val="18"/>
          <w:szCs w:val="18"/>
        </w:rPr>
        <w:t xml:space="preserve"> and disapproval when the supplier’s procedures or policies do not accomplish their objectives.</w:t>
      </w:r>
    </w:p>
    <w:p w14:paraId="19625FD0" w14:textId="418C2D3D" w:rsidR="00DA618D" w:rsidRDefault="00DA618D" w:rsidP="00DA618D">
      <w:pPr>
        <w:spacing w:before="120"/>
        <w:ind w:left="547"/>
        <w:rPr>
          <w:rFonts w:ascii="Arial" w:hAnsi="Arial" w:cs="Arial"/>
          <w:bCs/>
          <w:sz w:val="18"/>
          <w:szCs w:val="18"/>
        </w:rPr>
      </w:pPr>
      <w:r>
        <w:rPr>
          <w:rFonts w:ascii="Arial" w:hAnsi="Arial" w:cs="Arial"/>
          <w:bCs/>
          <w:sz w:val="18"/>
          <w:szCs w:val="18"/>
        </w:rPr>
        <w:t xml:space="preserve">Supplier </w:t>
      </w:r>
      <w:r w:rsidR="00B72EEF">
        <w:rPr>
          <w:rFonts w:ascii="Arial" w:hAnsi="Arial" w:cs="Arial"/>
          <w:sz w:val="18"/>
          <w:szCs w:val="18"/>
        </w:rPr>
        <w:t xml:space="preserve">(and any sub tier) </w:t>
      </w:r>
      <w:r>
        <w:rPr>
          <w:rFonts w:ascii="Arial" w:hAnsi="Arial" w:cs="Arial"/>
          <w:bCs/>
          <w:sz w:val="18"/>
          <w:szCs w:val="18"/>
        </w:rPr>
        <w:t xml:space="preserve">shall utilize only </w:t>
      </w:r>
      <w:r w:rsidRPr="00DA618D">
        <w:rPr>
          <w:rFonts w:ascii="Arial" w:hAnsi="Arial" w:cs="Arial"/>
          <w:bCs/>
          <w:sz w:val="18"/>
          <w:szCs w:val="18"/>
        </w:rPr>
        <w:t xml:space="preserve">packaging material </w:t>
      </w:r>
      <w:r>
        <w:rPr>
          <w:rFonts w:ascii="Arial" w:hAnsi="Arial" w:cs="Arial"/>
          <w:bCs/>
          <w:sz w:val="18"/>
          <w:szCs w:val="18"/>
        </w:rPr>
        <w:t>to prohibit</w:t>
      </w:r>
      <w:r w:rsidRPr="00DA618D">
        <w:rPr>
          <w:rFonts w:ascii="Arial" w:hAnsi="Arial" w:cs="Arial"/>
          <w:bCs/>
          <w:sz w:val="18"/>
          <w:szCs w:val="18"/>
        </w:rPr>
        <w:t xml:space="preserve"> Foreign Object Damage (FOD)</w:t>
      </w:r>
      <w:r>
        <w:rPr>
          <w:rFonts w:ascii="Arial" w:hAnsi="Arial" w:cs="Arial"/>
          <w:bCs/>
          <w:sz w:val="18"/>
          <w:szCs w:val="18"/>
        </w:rPr>
        <w:t>,</w:t>
      </w:r>
      <w:r w:rsidRPr="00DA618D">
        <w:rPr>
          <w:rFonts w:ascii="Arial" w:hAnsi="Arial" w:cs="Arial"/>
          <w:bCs/>
          <w:sz w:val="18"/>
          <w:szCs w:val="18"/>
        </w:rPr>
        <w:t xml:space="preserve"> part</w:t>
      </w:r>
      <w:r>
        <w:rPr>
          <w:rFonts w:ascii="Arial" w:hAnsi="Arial" w:cs="Arial"/>
          <w:bCs/>
          <w:sz w:val="18"/>
          <w:szCs w:val="18"/>
        </w:rPr>
        <w:t xml:space="preserve"> </w:t>
      </w:r>
      <w:r w:rsidRPr="00DA618D">
        <w:rPr>
          <w:rFonts w:ascii="Arial" w:hAnsi="Arial" w:cs="Arial"/>
          <w:bCs/>
          <w:sz w:val="18"/>
          <w:szCs w:val="18"/>
        </w:rPr>
        <w:t>contamination, part obstruction or non-preservation residue.</w:t>
      </w:r>
    </w:p>
    <w:p w14:paraId="2E61F9D7" w14:textId="7B19F695" w:rsidR="00DA618D" w:rsidRPr="00242BF6" w:rsidRDefault="00DA618D" w:rsidP="00A0258D">
      <w:pPr>
        <w:spacing w:before="120"/>
        <w:ind w:left="547"/>
        <w:rPr>
          <w:rFonts w:ascii="Arial" w:hAnsi="Arial" w:cs="Arial"/>
          <w:bCs/>
          <w:sz w:val="18"/>
          <w:szCs w:val="18"/>
        </w:rPr>
      </w:pPr>
      <w:r>
        <w:rPr>
          <w:rFonts w:ascii="Arial" w:hAnsi="Arial" w:cs="Arial"/>
          <w:bCs/>
          <w:sz w:val="18"/>
          <w:szCs w:val="18"/>
        </w:rPr>
        <w:t xml:space="preserve">Supplier </w:t>
      </w:r>
      <w:r w:rsidR="00B72EEF">
        <w:rPr>
          <w:rFonts w:ascii="Arial" w:hAnsi="Arial" w:cs="Arial"/>
          <w:sz w:val="18"/>
          <w:szCs w:val="18"/>
        </w:rPr>
        <w:t xml:space="preserve">(and any sub tier) </w:t>
      </w:r>
      <w:r>
        <w:rPr>
          <w:rFonts w:ascii="Arial" w:hAnsi="Arial" w:cs="Arial"/>
          <w:bCs/>
          <w:sz w:val="18"/>
          <w:szCs w:val="18"/>
        </w:rPr>
        <w:t>shall provide training to associates and provide records as evidence of training upon request.</w:t>
      </w:r>
    </w:p>
    <w:p w14:paraId="5F3C3095" w14:textId="402B2B45" w:rsidR="00991F8C" w:rsidRPr="00254A39" w:rsidRDefault="00991F8C" w:rsidP="003631C6">
      <w:pPr>
        <w:pStyle w:val="Heading1"/>
        <w:numPr>
          <w:ilvl w:val="0"/>
          <w:numId w:val="43"/>
        </w:numPr>
        <w:rPr>
          <w:b/>
          <w:bCs/>
          <w:sz w:val="24"/>
          <w:szCs w:val="24"/>
        </w:rPr>
      </w:pPr>
      <w:bookmarkStart w:id="89" w:name="_Toc86406381"/>
      <w:r w:rsidRPr="00254A39">
        <w:rPr>
          <w:b/>
          <w:bCs/>
          <w:sz w:val="24"/>
          <w:szCs w:val="24"/>
        </w:rPr>
        <w:t>Plated Components, Assemblies and Mechanical Items</w:t>
      </w:r>
      <w:bookmarkEnd w:id="89"/>
      <w:r w:rsidR="00013DA4">
        <w:rPr>
          <w:b/>
          <w:bCs/>
          <w:sz w:val="24"/>
          <w:szCs w:val="24"/>
        </w:rPr>
        <w:t xml:space="preserve"> </w:t>
      </w:r>
    </w:p>
    <w:p w14:paraId="2320A8C2" w14:textId="77777777" w:rsidR="00991F8C" w:rsidRPr="00202FB8" w:rsidRDefault="00991F8C" w:rsidP="00202FB8">
      <w:pPr>
        <w:spacing w:before="120" w:line="276" w:lineRule="auto"/>
        <w:ind w:left="547"/>
        <w:rPr>
          <w:rFonts w:ascii="Arial" w:hAnsi="Arial" w:cs="Arial"/>
          <w:sz w:val="18"/>
          <w:szCs w:val="18"/>
        </w:rPr>
      </w:pPr>
      <w:r w:rsidRPr="00202FB8">
        <w:rPr>
          <w:rFonts w:ascii="Arial" w:hAnsi="Arial" w:cs="Arial"/>
          <w:sz w:val="18"/>
          <w:szCs w:val="18"/>
        </w:rPr>
        <w:t>The Supplier shall ensure that items delivered under the Purchase Order do not contain any pure tin finishes, or any tin-lead (</w:t>
      </w:r>
      <w:proofErr w:type="spellStart"/>
      <w:r w:rsidRPr="00202FB8">
        <w:rPr>
          <w:rFonts w:ascii="Arial" w:hAnsi="Arial" w:cs="Arial"/>
          <w:sz w:val="18"/>
          <w:szCs w:val="18"/>
        </w:rPr>
        <w:t>SnPb</w:t>
      </w:r>
      <w:proofErr w:type="spellEnd"/>
      <w:r w:rsidRPr="00202FB8">
        <w:rPr>
          <w:rFonts w:ascii="Arial" w:hAnsi="Arial" w:cs="Arial"/>
          <w:sz w:val="18"/>
          <w:szCs w:val="18"/>
        </w:rPr>
        <w:t>) plating shall result in a finish of no less than 3% lead.</w:t>
      </w:r>
    </w:p>
    <w:p w14:paraId="36F6F225" w14:textId="56141D8A" w:rsidR="00991F8C" w:rsidRPr="00202FB8" w:rsidRDefault="00991F8C" w:rsidP="00202FB8">
      <w:pPr>
        <w:spacing w:before="120" w:line="276" w:lineRule="auto"/>
        <w:ind w:left="547"/>
        <w:rPr>
          <w:rFonts w:ascii="Arial" w:hAnsi="Arial" w:cs="Arial"/>
          <w:sz w:val="18"/>
          <w:szCs w:val="18"/>
        </w:rPr>
      </w:pPr>
      <w:r w:rsidRPr="00202FB8">
        <w:rPr>
          <w:rFonts w:ascii="Arial" w:hAnsi="Arial" w:cs="Arial"/>
          <w:sz w:val="18"/>
          <w:szCs w:val="18"/>
        </w:rPr>
        <w:t xml:space="preserve">This does not apply to any MIL-SPEC </w:t>
      </w:r>
      <w:r w:rsidR="008C527E" w:rsidRPr="00202FB8">
        <w:rPr>
          <w:rFonts w:ascii="Arial" w:hAnsi="Arial" w:cs="Arial"/>
          <w:sz w:val="18"/>
          <w:szCs w:val="18"/>
        </w:rPr>
        <w:t>items,</w:t>
      </w:r>
      <w:r w:rsidRPr="00202FB8">
        <w:rPr>
          <w:rFonts w:ascii="Arial" w:hAnsi="Arial" w:cs="Arial"/>
          <w:sz w:val="18"/>
          <w:szCs w:val="18"/>
        </w:rPr>
        <w:t xml:space="preserve"> or any Buyer supplied drawings, specifications, and/or other applicable documents that allow the use of tin (Sn) with less than 3% lead (Pb).</w:t>
      </w:r>
    </w:p>
    <w:p w14:paraId="3AB43CD9" w14:textId="03A179AB" w:rsidR="00991F8C" w:rsidRPr="00202FB8" w:rsidRDefault="00991F8C" w:rsidP="00202FB8">
      <w:pPr>
        <w:spacing w:before="120" w:line="276" w:lineRule="auto"/>
        <w:ind w:left="547"/>
        <w:rPr>
          <w:rFonts w:ascii="Arial" w:hAnsi="Arial" w:cs="Arial"/>
          <w:sz w:val="18"/>
          <w:szCs w:val="18"/>
        </w:rPr>
      </w:pPr>
      <w:r w:rsidRPr="00202FB8">
        <w:rPr>
          <w:rFonts w:ascii="Arial" w:hAnsi="Arial" w:cs="Arial"/>
          <w:sz w:val="18"/>
          <w:szCs w:val="18"/>
        </w:rPr>
        <w:t>The Supplier shall provide a Certificate of Conformance with each shipment stating that the Supplier has verified that the delivered items meet the above listed composition requirements.</w:t>
      </w:r>
    </w:p>
    <w:p w14:paraId="6B3F209A" w14:textId="3E7D01E3" w:rsidR="002B02F6" w:rsidRPr="002B02F6" w:rsidRDefault="002B02F6" w:rsidP="003631C6">
      <w:pPr>
        <w:pStyle w:val="Heading1"/>
        <w:numPr>
          <w:ilvl w:val="0"/>
          <w:numId w:val="43"/>
        </w:numPr>
        <w:rPr>
          <w:b/>
          <w:bCs/>
          <w:sz w:val="24"/>
          <w:szCs w:val="24"/>
        </w:rPr>
      </w:pPr>
      <w:bookmarkStart w:id="90" w:name="_Toc86406382"/>
      <w:r>
        <w:rPr>
          <w:b/>
          <w:bCs/>
          <w:sz w:val="24"/>
          <w:szCs w:val="24"/>
        </w:rPr>
        <w:t xml:space="preserve">Packaging </w:t>
      </w:r>
      <w:r w:rsidRPr="002B02F6">
        <w:rPr>
          <w:b/>
          <w:bCs/>
          <w:sz w:val="24"/>
          <w:szCs w:val="24"/>
        </w:rPr>
        <w:t>Time, Temperature, Static Discharge, or Environmentally Sensitive Items</w:t>
      </w:r>
      <w:bookmarkEnd w:id="90"/>
    </w:p>
    <w:p w14:paraId="1B2AE786" w14:textId="7DC6B09F" w:rsidR="002B02F6" w:rsidRDefault="002B02F6" w:rsidP="002B02F6">
      <w:pPr>
        <w:spacing w:before="120" w:line="276" w:lineRule="auto"/>
        <w:ind w:left="547"/>
        <w:rPr>
          <w:rFonts w:ascii="Arial" w:hAnsi="Arial" w:cs="Arial"/>
          <w:bCs/>
          <w:sz w:val="18"/>
          <w:szCs w:val="18"/>
        </w:rPr>
      </w:pPr>
      <w:r w:rsidRPr="002B02F6">
        <w:rPr>
          <w:rFonts w:ascii="Arial" w:hAnsi="Arial" w:cs="Arial"/>
          <w:bCs/>
          <w:sz w:val="18"/>
          <w:szCs w:val="18"/>
        </w:rPr>
        <w:t>Items described in their design, specification, or manufacturers’ documentation as sensitive to time,</w:t>
      </w:r>
      <w:r>
        <w:rPr>
          <w:rFonts w:ascii="Arial" w:hAnsi="Arial" w:cs="Arial"/>
          <w:bCs/>
          <w:sz w:val="18"/>
          <w:szCs w:val="18"/>
        </w:rPr>
        <w:t xml:space="preserve"> </w:t>
      </w:r>
      <w:r w:rsidRPr="002B02F6">
        <w:rPr>
          <w:rFonts w:ascii="Arial" w:hAnsi="Arial" w:cs="Arial"/>
          <w:bCs/>
          <w:sz w:val="18"/>
          <w:szCs w:val="18"/>
        </w:rPr>
        <w:t>temperature electrostatic discharge, or other environmental conditions and have special packaging,</w:t>
      </w:r>
      <w:r>
        <w:rPr>
          <w:rFonts w:ascii="Arial" w:hAnsi="Arial" w:cs="Arial"/>
          <w:bCs/>
          <w:sz w:val="18"/>
          <w:szCs w:val="18"/>
        </w:rPr>
        <w:t xml:space="preserve"> </w:t>
      </w:r>
      <w:r w:rsidRPr="002B02F6">
        <w:rPr>
          <w:rFonts w:ascii="Arial" w:hAnsi="Arial" w:cs="Arial"/>
          <w:bCs/>
          <w:sz w:val="18"/>
          <w:szCs w:val="18"/>
        </w:rPr>
        <w:t>marking, and handling requirements and controls specified, shall be packaged, marked, and handled in</w:t>
      </w:r>
      <w:r>
        <w:rPr>
          <w:rFonts w:ascii="Arial" w:hAnsi="Arial" w:cs="Arial"/>
          <w:bCs/>
          <w:sz w:val="18"/>
          <w:szCs w:val="18"/>
        </w:rPr>
        <w:t xml:space="preserve"> </w:t>
      </w:r>
      <w:r w:rsidRPr="002B02F6">
        <w:rPr>
          <w:rFonts w:ascii="Arial" w:hAnsi="Arial" w:cs="Arial"/>
          <w:bCs/>
          <w:sz w:val="18"/>
          <w:szCs w:val="18"/>
        </w:rPr>
        <w:t>accordance with those requirements and controls to preclude damage or deterioration to the product</w:t>
      </w:r>
      <w:r>
        <w:rPr>
          <w:rFonts w:ascii="Arial" w:hAnsi="Arial" w:cs="Arial"/>
          <w:bCs/>
          <w:sz w:val="18"/>
          <w:szCs w:val="18"/>
        </w:rPr>
        <w:t xml:space="preserve"> </w:t>
      </w:r>
      <w:r w:rsidRPr="002B02F6">
        <w:rPr>
          <w:rFonts w:ascii="Arial" w:hAnsi="Arial" w:cs="Arial"/>
          <w:bCs/>
          <w:sz w:val="18"/>
          <w:szCs w:val="18"/>
        </w:rPr>
        <w:t>during shipment and upon receipt</w:t>
      </w:r>
      <w:r>
        <w:rPr>
          <w:rFonts w:ascii="Arial" w:hAnsi="Arial" w:cs="Arial"/>
          <w:bCs/>
          <w:sz w:val="18"/>
          <w:szCs w:val="18"/>
        </w:rPr>
        <w:t>.</w:t>
      </w:r>
    </w:p>
    <w:p w14:paraId="7F4D2DF4" w14:textId="5DF0E61D" w:rsidR="002B02F6" w:rsidRPr="002B02F6" w:rsidRDefault="002B02F6" w:rsidP="003631C6">
      <w:pPr>
        <w:pStyle w:val="Heading1"/>
        <w:numPr>
          <w:ilvl w:val="0"/>
          <w:numId w:val="43"/>
        </w:numPr>
        <w:rPr>
          <w:b/>
          <w:bCs/>
          <w:sz w:val="24"/>
          <w:szCs w:val="24"/>
        </w:rPr>
      </w:pPr>
      <w:bookmarkStart w:id="91" w:name="_Toc86406383"/>
      <w:r>
        <w:rPr>
          <w:b/>
          <w:bCs/>
          <w:sz w:val="24"/>
          <w:szCs w:val="24"/>
        </w:rPr>
        <w:lastRenderedPageBreak/>
        <w:t xml:space="preserve">Packaging </w:t>
      </w:r>
      <w:r w:rsidRPr="002B02F6">
        <w:rPr>
          <w:b/>
          <w:bCs/>
          <w:sz w:val="24"/>
          <w:szCs w:val="24"/>
        </w:rPr>
        <w:t xml:space="preserve">Returned Product and Test Articles/Coupons, </w:t>
      </w:r>
      <w:r w:rsidR="00C22C34" w:rsidRPr="002B02F6">
        <w:rPr>
          <w:b/>
          <w:bCs/>
          <w:sz w:val="24"/>
          <w:szCs w:val="24"/>
        </w:rPr>
        <w:t>etc.</w:t>
      </w:r>
      <w:bookmarkEnd w:id="91"/>
    </w:p>
    <w:p w14:paraId="4A72AD2F" w14:textId="4E4D1C8D" w:rsidR="002B02F6" w:rsidRPr="006715CA" w:rsidRDefault="002B02F6" w:rsidP="002B02F6">
      <w:pPr>
        <w:spacing w:before="120" w:line="276" w:lineRule="auto"/>
        <w:ind w:left="547"/>
        <w:rPr>
          <w:rFonts w:ascii="Arial" w:hAnsi="Arial" w:cs="Arial"/>
          <w:bCs/>
          <w:sz w:val="18"/>
          <w:szCs w:val="18"/>
        </w:rPr>
      </w:pPr>
      <w:r w:rsidRPr="002B02F6">
        <w:rPr>
          <w:rFonts w:ascii="Arial" w:hAnsi="Arial" w:cs="Arial"/>
          <w:bCs/>
          <w:sz w:val="18"/>
          <w:szCs w:val="18"/>
        </w:rPr>
        <w:t>Parts, samples, items, test coupons that are shipped as required for testing or destructive testing or have</w:t>
      </w:r>
      <w:r>
        <w:rPr>
          <w:rFonts w:ascii="Arial" w:hAnsi="Arial" w:cs="Arial"/>
          <w:bCs/>
          <w:sz w:val="18"/>
          <w:szCs w:val="18"/>
        </w:rPr>
        <w:t xml:space="preserve"> </w:t>
      </w:r>
      <w:r w:rsidRPr="002B02F6">
        <w:rPr>
          <w:rFonts w:ascii="Arial" w:hAnsi="Arial" w:cs="Arial"/>
          <w:bCs/>
          <w:sz w:val="18"/>
          <w:szCs w:val="18"/>
        </w:rPr>
        <w:t>been expended in testing shall be packaged separately and uniquely identified as samples or test articles</w:t>
      </w:r>
      <w:r>
        <w:rPr>
          <w:rFonts w:ascii="Arial" w:hAnsi="Arial" w:cs="Arial"/>
          <w:bCs/>
          <w:sz w:val="18"/>
          <w:szCs w:val="18"/>
        </w:rPr>
        <w:t xml:space="preserve"> </w:t>
      </w:r>
      <w:r w:rsidRPr="002B02F6">
        <w:rPr>
          <w:rFonts w:ascii="Arial" w:hAnsi="Arial" w:cs="Arial"/>
          <w:bCs/>
          <w:sz w:val="18"/>
          <w:szCs w:val="18"/>
        </w:rPr>
        <w:t>and not for flight or production usage</w:t>
      </w:r>
      <w:r>
        <w:rPr>
          <w:rFonts w:ascii="Arial" w:hAnsi="Arial" w:cs="Arial"/>
          <w:bCs/>
          <w:sz w:val="18"/>
          <w:szCs w:val="18"/>
        </w:rPr>
        <w:t>.</w:t>
      </w:r>
    </w:p>
    <w:p w14:paraId="07E00BB6" w14:textId="2C44A448" w:rsidR="00991F8C" w:rsidRPr="00254A39" w:rsidRDefault="00991F8C" w:rsidP="003631C6">
      <w:pPr>
        <w:pStyle w:val="Heading1"/>
        <w:numPr>
          <w:ilvl w:val="0"/>
          <w:numId w:val="43"/>
        </w:numPr>
        <w:rPr>
          <w:b/>
          <w:bCs/>
          <w:sz w:val="24"/>
          <w:szCs w:val="24"/>
        </w:rPr>
      </w:pPr>
      <w:bookmarkStart w:id="92" w:name="_Toc86406384"/>
      <w:r w:rsidRPr="00254A39">
        <w:rPr>
          <w:b/>
          <w:bCs/>
          <w:sz w:val="24"/>
          <w:szCs w:val="24"/>
        </w:rPr>
        <w:t>Electrostatic Discharge Protection</w:t>
      </w:r>
      <w:r w:rsidR="00013DA4">
        <w:rPr>
          <w:b/>
          <w:bCs/>
          <w:sz w:val="24"/>
          <w:szCs w:val="24"/>
        </w:rPr>
        <w:t xml:space="preserve"> </w:t>
      </w:r>
      <w:r w:rsidR="006715CA">
        <w:rPr>
          <w:b/>
          <w:bCs/>
          <w:sz w:val="24"/>
          <w:szCs w:val="24"/>
        </w:rPr>
        <w:t>(ESD)</w:t>
      </w:r>
      <w:bookmarkEnd w:id="92"/>
    </w:p>
    <w:p w14:paraId="392DEFAD" w14:textId="2FBBFA7D" w:rsidR="00991F8C" w:rsidRDefault="00991F8C" w:rsidP="006715CA">
      <w:pPr>
        <w:spacing w:before="120" w:line="276" w:lineRule="auto"/>
        <w:ind w:left="547"/>
        <w:rPr>
          <w:rFonts w:ascii="Arial" w:hAnsi="Arial" w:cs="Arial"/>
          <w:bCs/>
          <w:sz w:val="18"/>
          <w:szCs w:val="18"/>
        </w:rPr>
      </w:pPr>
      <w:r w:rsidRPr="00242BF6">
        <w:rPr>
          <w:rFonts w:ascii="Arial" w:hAnsi="Arial" w:cs="Arial"/>
          <w:bCs/>
          <w:sz w:val="18"/>
          <w:szCs w:val="18"/>
        </w:rPr>
        <w:t>The items to be delivered under the Purchase Order may be sensitive to electrostatic discharge.</w:t>
      </w:r>
      <w:r w:rsidR="00013DA4">
        <w:rPr>
          <w:rFonts w:ascii="Arial" w:hAnsi="Arial" w:cs="Arial"/>
          <w:bCs/>
          <w:sz w:val="18"/>
          <w:szCs w:val="18"/>
        </w:rPr>
        <w:t xml:space="preserve"> </w:t>
      </w:r>
      <w:r w:rsidRPr="00242BF6">
        <w:rPr>
          <w:rFonts w:ascii="Arial" w:hAnsi="Arial" w:cs="Arial"/>
          <w:bCs/>
          <w:sz w:val="18"/>
          <w:szCs w:val="18"/>
        </w:rPr>
        <w:t xml:space="preserve">The Supplier </w:t>
      </w:r>
      <w:r w:rsidR="00B72EEF">
        <w:rPr>
          <w:rFonts w:ascii="Arial" w:hAnsi="Arial" w:cs="Arial"/>
          <w:sz w:val="18"/>
          <w:szCs w:val="18"/>
        </w:rPr>
        <w:t xml:space="preserve">(and any sub tier) </w:t>
      </w:r>
      <w:r w:rsidRPr="00242BF6">
        <w:rPr>
          <w:rFonts w:ascii="Arial" w:hAnsi="Arial" w:cs="Arial"/>
          <w:bCs/>
          <w:sz w:val="18"/>
          <w:szCs w:val="18"/>
        </w:rPr>
        <w:t>shall ensure that ESD protection criteria are in accordance with approved common practices.</w:t>
      </w:r>
    </w:p>
    <w:p w14:paraId="746836FB" w14:textId="019638B1" w:rsidR="00AB4297" w:rsidRPr="00AB4297" w:rsidRDefault="00AB4297" w:rsidP="003631C6">
      <w:pPr>
        <w:pStyle w:val="Heading1"/>
        <w:numPr>
          <w:ilvl w:val="0"/>
          <w:numId w:val="43"/>
        </w:numPr>
        <w:rPr>
          <w:b/>
          <w:bCs/>
          <w:sz w:val="24"/>
          <w:szCs w:val="24"/>
        </w:rPr>
      </w:pPr>
      <w:bookmarkStart w:id="93" w:name="_Toc86406385"/>
      <w:r w:rsidRPr="00AB4297">
        <w:rPr>
          <w:b/>
          <w:bCs/>
          <w:sz w:val="24"/>
          <w:szCs w:val="24"/>
        </w:rPr>
        <w:t>As-Built Configuration List</w:t>
      </w:r>
      <w:bookmarkEnd w:id="93"/>
      <w:r w:rsidRPr="00AB4297">
        <w:rPr>
          <w:b/>
          <w:bCs/>
          <w:sz w:val="24"/>
          <w:szCs w:val="24"/>
        </w:rPr>
        <w:t xml:space="preserve"> </w:t>
      </w:r>
    </w:p>
    <w:p w14:paraId="06A655AC" w14:textId="62126E21" w:rsidR="00AB4297" w:rsidRPr="00AB4297" w:rsidRDefault="00AB4297" w:rsidP="00AB4297">
      <w:pPr>
        <w:spacing w:before="120" w:line="276" w:lineRule="auto"/>
        <w:ind w:left="547"/>
        <w:rPr>
          <w:rFonts w:ascii="Arial" w:hAnsi="Arial" w:cs="Arial"/>
          <w:bCs/>
          <w:sz w:val="18"/>
          <w:szCs w:val="18"/>
        </w:rPr>
      </w:pPr>
      <w:r w:rsidRPr="00AB4297">
        <w:rPr>
          <w:rFonts w:ascii="Arial" w:hAnsi="Arial" w:cs="Arial"/>
          <w:bCs/>
          <w:sz w:val="18"/>
          <w:szCs w:val="18"/>
        </w:rPr>
        <w:t>The supplier shall furnish with each unit a legible and reproducible copy of the “as-built” parts list</w:t>
      </w:r>
      <w:r>
        <w:rPr>
          <w:rFonts w:ascii="Arial" w:hAnsi="Arial" w:cs="Arial"/>
          <w:bCs/>
          <w:sz w:val="18"/>
          <w:szCs w:val="18"/>
        </w:rPr>
        <w:t xml:space="preserve"> </w:t>
      </w:r>
      <w:r w:rsidRPr="00AB4297">
        <w:rPr>
          <w:rFonts w:ascii="Arial" w:hAnsi="Arial" w:cs="Arial"/>
          <w:bCs/>
          <w:sz w:val="18"/>
          <w:szCs w:val="18"/>
        </w:rPr>
        <w:t xml:space="preserve">(including </w:t>
      </w:r>
      <w:r w:rsidR="004708B4">
        <w:rPr>
          <w:rFonts w:ascii="Arial" w:hAnsi="Arial" w:cs="Arial"/>
          <w:bCs/>
          <w:sz w:val="18"/>
          <w:szCs w:val="18"/>
        </w:rPr>
        <w:t>Thaler Machine Company LLC</w:t>
      </w:r>
      <w:r>
        <w:rPr>
          <w:rFonts w:ascii="Arial" w:hAnsi="Arial" w:cs="Arial"/>
          <w:bCs/>
          <w:sz w:val="18"/>
          <w:szCs w:val="18"/>
        </w:rPr>
        <w:t xml:space="preserve"> </w:t>
      </w:r>
      <w:r w:rsidRPr="00AB4297">
        <w:rPr>
          <w:rFonts w:ascii="Arial" w:hAnsi="Arial" w:cs="Arial"/>
          <w:bCs/>
          <w:sz w:val="18"/>
          <w:szCs w:val="18"/>
        </w:rPr>
        <w:t>furnished parts), identifying all part numbers, configuration, serial numbers</w:t>
      </w:r>
      <w:r>
        <w:rPr>
          <w:rFonts w:ascii="Arial" w:hAnsi="Arial" w:cs="Arial"/>
          <w:bCs/>
          <w:sz w:val="18"/>
          <w:szCs w:val="18"/>
        </w:rPr>
        <w:t xml:space="preserve"> </w:t>
      </w:r>
      <w:r w:rsidRPr="00AB4297">
        <w:rPr>
          <w:rFonts w:ascii="Arial" w:hAnsi="Arial" w:cs="Arial"/>
          <w:bCs/>
          <w:sz w:val="18"/>
          <w:szCs w:val="18"/>
        </w:rPr>
        <w:t xml:space="preserve">(when required), lot numbers, and </w:t>
      </w:r>
      <w:r w:rsidR="00C22C34" w:rsidRPr="00AB4297">
        <w:rPr>
          <w:rFonts w:ascii="Arial" w:hAnsi="Arial" w:cs="Arial"/>
          <w:bCs/>
          <w:sz w:val="18"/>
          <w:szCs w:val="18"/>
        </w:rPr>
        <w:t>quantities.</w:t>
      </w:r>
      <w:r w:rsidRPr="00AB4297">
        <w:rPr>
          <w:rFonts w:ascii="Arial" w:hAnsi="Arial" w:cs="Arial"/>
          <w:bCs/>
          <w:sz w:val="18"/>
          <w:szCs w:val="18"/>
        </w:rPr>
        <w:t xml:space="preserve"> </w:t>
      </w:r>
    </w:p>
    <w:p w14:paraId="108D35A4" w14:textId="06B722EE" w:rsidR="0007451E" w:rsidRDefault="008C527E" w:rsidP="003631C6">
      <w:pPr>
        <w:pStyle w:val="Heading1"/>
        <w:numPr>
          <w:ilvl w:val="0"/>
          <w:numId w:val="43"/>
        </w:numPr>
        <w:rPr>
          <w:b/>
          <w:bCs/>
          <w:sz w:val="24"/>
          <w:szCs w:val="24"/>
        </w:rPr>
      </w:pPr>
      <w:bookmarkStart w:id="94" w:name="_Toc86406386"/>
      <w:r>
        <w:rPr>
          <w:b/>
          <w:bCs/>
          <w:sz w:val="24"/>
          <w:szCs w:val="24"/>
        </w:rPr>
        <w:t>Shelf-Life</w:t>
      </w:r>
      <w:r w:rsidR="0007451E">
        <w:rPr>
          <w:b/>
          <w:bCs/>
          <w:sz w:val="24"/>
          <w:szCs w:val="24"/>
        </w:rPr>
        <w:t xml:space="preserve"> Requirements</w:t>
      </w:r>
      <w:r w:rsidR="00B72EEF">
        <w:rPr>
          <w:b/>
          <w:bCs/>
          <w:sz w:val="24"/>
          <w:szCs w:val="24"/>
        </w:rPr>
        <w:t xml:space="preserve"> – </w:t>
      </w:r>
      <w:r w:rsidR="004708B4">
        <w:rPr>
          <w:b/>
          <w:bCs/>
          <w:sz w:val="24"/>
          <w:szCs w:val="24"/>
        </w:rPr>
        <w:t>Thaler Machine Company LLC</w:t>
      </w:r>
      <w:r w:rsidR="00F47E30">
        <w:rPr>
          <w:b/>
          <w:bCs/>
          <w:sz w:val="24"/>
          <w:szCs w:val="24"/>
        </w:rPr>
        <w:t xml:space="preserve"> </w:t>
      </w:r>
      <w:r w:rsidR="00B72EEF">
        <w:rPr>
          <w:b/>
          <w:bCs/>
          <w:sz w:val="24"/>
          <w:szCs w:val="24"/>
        </w:rPr>
        <w:t>Consumable Material</w:t>
      </w:r>
      <w:bookmarkEnd w:id="94"/>
    </w:p>
    <w:p w14:paraId="6A0AE4F4" w14:textId="002F727A" w:rsidR="00A643DB" w:rsidRPr="00202FB8" w:rsidRDefault="0007451E" w:rsidP="00202FB8">
      <w:pPr>
        <w:spacing w:before="120" w:line="276" w:lineRule="auto"/>
        <w:ind w:left="547"/>
        <w:rPr>
          <w:rFonts w:ascii="Arial" w:hAnsi="Arial" w:cs="Arial"/>
          <w:sz w:val="18"/>
          <w:szCs w:val="18"/>
        </w:rPr>
      </w:pPr>
      <w:r w:rsidRPr="00202FB8">
        <w:rPr>
          <w:rFonts w:ascii="Arial" w:hAnsi="Arial" w:cs="Arial"/>
          <w:sz w:val="18"/>
          <w:szCs w:val="18"/>
        </w:rPr>
        <w:t>The S</w:t>
      </w:r>
      <w:r w:rsidR="00B72EEF" w:rsidRPr="00202FB8">
        <w:rPr>
          <w:rFonts w:ascii="Arial" w:hAnsi="Arial" w:cs="Arial"/>
          <w:sz w:val="18"/>
          <w:szCs w:val="18"/>
        </w:rPr>
        <w:t>upplier</w:t>
      </w:r>
      <w:r w:rsidRPr="00202FB8">
        <w:rPr>
          <w:rFonts w:ascii="Arial" w:hAnsi="Arial" w:cs="Arial"/>
          <w:sz w:val="18"/>
          <w:szCs w:val="18"/>
        </w:rPr>
        <w:t xml:space="preserve"> shall provide </w:t>
      </w:r>
      <w:r w:rsidR="008C527E" w:rsidRPr="00202FB8">
        <w:rPr>
          <w:rFonts w:ascii="Arial" w:hAnsi="Arial" w:cs="Arial"/>
          <w:sz w:val="18"/>
          <w:szCs w:val="18"/>
        </w:rPr>
        <w:t>shelf-life</w:t>
      </w:r>
      <w:r w:rsidRPr="00202FB8">
        <w:rPr>
          <w:rFonts w:ascii="Arial" w:hAnsi="Arial" w:cs="Arial"/>
          <w:sz w:val="18"/>
          <w:szCs w:val="18"/>
        </w:rPr>
        <w:t xml:space="preserve"> information with the shipment. The information shall include:</w:t>
      </w:r>
    </w:p>
    <w:p w14:paraId="38D79D2B" w14:textId="5325FE51" w:rsidR="0007451E" w:rsidRPr="00B72EEF" w:rsidRDefault="0007451E" w:rsidP="001B7C09">
      <w:pPr>
        <w:pStyle w:val="ListParagraph"/>
        <w:numPr>
          <w:ilvl w:val="1"/>
          <w:numId w:val="20"/>
        </w:numPr>
        <w:spacing w:before="40"/>
        <w:rPr>
          <w:rFonts w:ascii="Arial" w:hAnsi="Arial" w:cs="Arial"/>
          <w:bCs/>
          <w:sz w:val="18"/>
          <w:szCs w:val="18"/>
        </w:rPr>
      </w:pPr>
      <w:r w:rsidRPr="00B72EEF">
        <w:rPr>
          <w:rFonts w:ascii="Arial" w:hAnsi="Arial" w:cs="Arial"/>
          <w:bCs/>
          <w:sz w:val="18"/>
          <w:szCs w:val="18"/>
        </w:rPr>
        <w:t>Product Name</w:t>
      </w:r>
    </w:p>
    <w:p w14:paraId="10E3C943" w14:textId="0796A228" w:rsidR="0007451E" w:rsidRPr="0007451E" w:rsidRDefault="0007451E" w:rsidP="001B7C09">
      <w:pPr>
        <w:pStyle w:val="ListParagraph"/>
        <w:numPr>
          <w:ilvl w:val="1"/>
          <w:numId w:val="20"/>
        </w:numPr>
        <w:spacing w:before="40"/>
      </w:pPr>
      <w:r w:rsidRPr="00B72EEF">
        <w:rPr>
          <w:rFonts w:ascii="Arial" w:hAnsi="Arial" w:cs="Arial"/>
          <w:bCs/>
          <w:sz w:val="18"/>
          <w:szCs w:val="18"/>
        </w:rPr>
        <w:t>Manufacturer's name</w:t>
      </w:r>
    </w:p>
    <w:p w14:paraId="154442B2" w14:textId="04EC7C6B" w:rsidR="00AD60C2" w:rsidRPr="00AD60C2" w:rsidRDefault="00AD60C2" w:rsidP="001B7C09">
      <w:pPr>
        <w:pStyle w:val="ListParagraph"/>
        <w:numPr>
          <w:ilvl w:val="1"/>
          <w:numId w:val="20"/>
        </w:numPr>
        <w:spacing w:before="40"/>
      </w:pPr>
      <w:r w:rsidRPr="00B72EEF">
        <w:rPr>
          <w:rFonts w:ascii="Arial" w:hAnsi="Arial" w:cs="Arial"/>
          <w:bCs/>
          <w:sz w:val="18"/>
          <w:szCs w:val="18"/>
        </w:rPr>
        <w:t>US Hazardous Materials Identification System (HMIS) information</w:t>
      </w:r>
    </w:p>
    <w:p w14:paraId="237F7F2A" w14:textId="0A3102C7" w:rsidR="0007451E" w:rsidRPr="0007451E" w:rsidRDefault="0007451E" w:rsidP="001B7C09">
      <w:pPr>
        <w:pStyle w:val="ListParagraph"/>
        <w:numPr>
          <w:ilvl w:val="1"/>
          <w:numId w:val="20"/>
        </w:numPr>
        <w:spacing w:before="40"/>
      </w:pPr>
      <w:r w:rsidRPr="00B72EEF">
        <w:rPr>
          <w:rFonts w:ascii="Arial" w:hAnsi="Arial" w:cs="Arial"/>
          <w:bCs/>
          <w:sz w:val="18"/>
          <w:szCs w:val="18"/>
        </w:rPr>
        <w:t>Manufacturer's compound/batch/lot number (as applicable)</w:t>
      </w:r>
    </w:p>
    <w:p w14:paraId="077940FA" w14:textId="77777777" w:rsidR="0007451E" w:rsidRPr="0007451E" w:rsidRDefault="0007451E" w:rsidP="001B7C09">
      <w:pPr>
        <w:pStyle w:val="ListParagraph"/>
        <w:numPr>
          <w:ilvl w:val="1"/>
          <w:numId w:val="20"/>
        </w:numPr>
        <w:spacing w:before="40"/>
      </w:pPr>
      <w:r w:rsidRPr="00B72EEF">
        <w:rPr>
          <w:rFonts w:ascii="Arial" w:hAnsi="Arial" w:cs="Arial"/>
          <w:bCs/>
          <w:sz w:val="18"/>
          <w:szCs w:val="18"/>
        </w:rPr>
        <w:t>Manufactured, cure, and/or shelf life start date as applicable</w:t>
      </w:r>
    </w:p>
    <w:p w14:paraId="156CF232" w14:textId="77777777" w:rsidR="0007451E" w:rsidRPr="0007451E" w:rsidRDefault="0007451E" w:rsidP="001B7C09">
      <w:pPr>
        <w:pStyle w:val="ListParagraph"/>
        <w:numPr>
          <w:ilvl w:val="1"/>
          <w:numId w:val="20"/>
        </w:numPr>
        <w:spacing w:before="40"/>
      </w:pPr>
      <w:r w:rsidRPr="00B72EEF">
        <w:rPr>
          <w:rFonts w:ascii="Arial" w:hAnsi="Arial" w:cs="Arial"/>
          <w:bCs/>
          <w:sz w:val="18"/>
          <w:szCs w:val="18"/>
        </w:rPr>
        <w:t>Suggested expiration date</w:t>
      </w:r>
    </w:p>
    <w:p w14:paraId="1C6F01E5" w14:textId="3D0F779F" w:rsidR="0007451E" w:rsidRPr="0007451E" w:rsidRDefault="0007451E" w:rsidP="001B7C09">
      <w:pPr>
        <w:pStyle w:val="ListParagraph"/>
        <w:numPr>
          <w:ilvl w:val="1"/>
          <w:numId w:val="20"/>
        </w:numPr>
        <w:spacing w:before="40"/>
      </w:pPr>
      <w:r w:rsidRPr="00B72EEF">
        <w:rPr>
          <w:rFonts w:ascii="Arial" w:hAnsi="Arial" w:cs="Arial"/>
          <w:bCs/>
          <w:sz w:val="18"/>
          <w:szCs w:val="18"/>
        </w:rPr>
        <w:t>The suggested expiration date format shall be MM/DD/YYYY or YYYY/MM/DD.</w:t>
      </w:r>
    </w:p>
    <w:p w14:paraId="0AB41E7F" w14:textId="77777777" w:rsidR="0007451E" w:rsidRPr="0007451E" w:rsidRDefault="0007451E" w:rsidP="001B7C09">
      <w:pPr>
        <w:pStyle w:val="ListParagraph"/>
        <w:numPr>
          <w:ilvl w:val="1"/>
          <w:numId w:val="20"/>
        </w:numPr>
        <w:spacing w:before="40"/>
      </w:pPr>
      <w:r w:rsidRPr="00B72EEF">
        <w:rPr>
          <w:rFonts w:ascii="Arial" w:hAnsi="Arial" w:cs="Arial"/>
          <w:bCs/>
          <w:sz w:val="18"/>
          <w:szCs w:val="18"/>
        </w:rPr>
        <w:t>Specification to which the item is purchased, with type and class (if applicable)</w:t>
      </w:r>
    </w:p>
    <w:p w14:paraId="6EB9D8CF" w14:textId="77777777" w:rsidR="0007451E" w:rsidRPr="0007451E" w:rsidRDefault="0007451E" w:rsidP="001B7C09">
      <w:pPr>
        <w:pStyle w:val="ListParagraph"/>
        <w:numPr>
          <w:ilvl w:val="1"/>
          <w:numId w:val="20"/>
        </w:numPr>
        <w:spacing w:before="40"/>
      </w:pPr>
      <w:r w:rsidRPr="00B72EEF">
        <w:rPr>
          <w:rFonts w:ascii="Arial" w:hAnsi="Arial" w:cs="Arial"/>
          <w:bCs/>
          <w:sz w:val="18"/>
          <w:szCs w:val="18"/>
        </w:rPr>
        <w:t>Storage temperature (if applicable)</w:t>
      </w:r>
    </w:p>
    <w:p w14:paraId="639B01CF" w14:textId="77777777" w:rsidR="0007451E" w:rsidRPr="0007451E" w:rsidRDefault="0007451E" w:rsidP="001B7C09">
      <w:pPr>
        <w:pStyle w:val="ListParagraph"/>
        <w:numPr>
          <w:ilvl w:val="1"/>
          <w:numId w:val="20"/>
        </w:numPr>
        <w:spacing w:before="40"/>
      </w:pPr>
      <w:r w:rsidRPr="00B72EEF">
        <w:rPr>
          <w:rFonts w:ascii="Arial" w:hAnsi="Arial" w:cs="Arial"/>
          <w:bCs/>
          <w:sz w:val="18"/>
          <w:szCs w:val="18"/>
        </w:rPr>
        <w:t xml:space="preserve">If the material is temperature sensitive, storage requirements must be labeled on the exterior surface of each package shipped. </w:t>
      </w:r>
    </w:p>
    <w:p w14:paraId="30B20961" w14:textId="2E6E371A" w:rsidR="0007451E" w:rsidRDefault="0007451E" w:rsidP="0007451E">
      <w:pPr>
        <w:spacing w:before="40"/>
        <w:ind w:left="592"/>
        <w:rPr>
          <w:rFonts w:ascii="Arial" w:hAnsi="Arial" w:cs="Arial"/>
          <w:bCs/>
          <w:sz w:val="18"/>
          <w:szCs w:val="18"/>
        </w:rPr>
      </w:pPr>
      <w:r w:rsidRPr="0007451E">
        <w:rPr>
          <w:rFonts w:ascii="Arial" w:hAnsi="Arial" w:cs="Arial"/>
          <w:bCs/>
          <w:sz w:val="18"/>
          <w:szCs w:val="18"/>
        </w:rPr>
        <w:t xml:space="preserve">For non-Supplier Managed Inventory contracts, the </w:t>
      </w:r>
      <w:r w:rsidR="00A6510B">
        <w:rPr>
          <w:rFonts w:ascii="Arial" w:hAnsi="Arial" w:cs="Arial"/>
          <w:bCs/>
          <w:sz w:val="18"/>
          <w:szCs w:val="18"/>
        </w:rPr>
        <w:t>Supplier</w:t>
      </w:r>
      <w:r w:rsidRPr="0007451E">
        <w:rPr>
          <w:rFonts w:ascii="Arial" w:hAnsi="Arial" w:cs="Arial"/>
          <w:bCs/>
          <w:sz w:val="18"/>
          <w:szCs w:val="18"/>
        </w:rPr>
        <w:t xml:space="preserve"> shall provide material with at least 75% of the specified shelf-life remaining. </w:t>
      </w:r>
      <w:r w:rsidR="00A6510B">
        <w:rPr>
          <w:rFonts w:ascii="Arial" w:hAnsi="Arial" w:cs="Arial"/>
          <w:bCs/>
          <w:sz w:val="18"/>
          <w:szCs w:val="18"/>
        </w:rPr>
        <w:t>Supplier</w:t>
      </w:r>
      <w:r w:rsidRPr="0007451E">
        <w:rPr>
          <w:rFonts w:ascii="Arial" w:hAnsi="Arial" w:cs="Arial"/>
          <w:bCs/>
          <w:sz w:val="18"/>
          <w:szCs w:val="18"/>
        </w:rPr>
        <w:t xml:space="preserve"> shall not ship material that cannot meet this requirement without prior written approval from </w:t>
      </w:r>
      <w:r w:rsidR="004708B4">
        <w:rPr>
          <w:rFonts w:ascii="Arial" w:hAnsi="Arial" w:cs="Arial"/>
          <w:bCs/>
          <w:sz w:val="18"/>
          <w:szCs w:val="18"/>
        </w:rPr>
        <w:t>Thaler Machine Company LLC</w:t>
      </w:r>
      <w:r>
        <w:rPr>
          <w:rFonts w:ascii="Arial" w:hAnsi="Arial" w:cs="Arial"/>
          <w:bCs/>
          <w:sz w:val="18"/>
          <w:szCs w:val="18"/>
        </w:rPr>
        <w:t xml:space="preserve"> Buyer</w:t>
      </w:r>
      <w:r w:rsidRPr="0007451E">
        <w:rPr>
          <w:rFonts w:ascii="Arial" w:hAnsi="Arial" w:cs="Arial"/>
          <w:bCs/>
          <w:sz w:val="18"/>
          <w:szCs w:val="18"/>
        </w:rPr>
        <w:t>.</w:t>
      </w:r>
    </w:p>
    <w:p w14:paraId="75ADB44B" w14:textId="06E8B8E0" w:rsidR="001B6473" w:rsidRDefault="0007451E" w:rsidP="0007451E">
      <w:pPr>
        <w:spacing w:before="40"/>
        <w:ind w:left="592"/>
      </w:pPr>
      <w:r w:rsidRPr="0007451E">
        <w:rPr>
          <w:rFonts w:ascii="Arial" w:hAnsi="Arial" w:cs="Arial"/>
          <w:bCs/>
          <w:sz w:val="18"/>
          <w:szCs w:val="18"/>
        </w:rPr>
        <w:t>For Supplier Managed Inventory contracts, the minimum remaining shelf life upon delivery will be set at 25%, in consideration of the Just-In-Time (JIT) delivery process.</w:t>
      </w:r>
    </w:p>
    <w:p w14:paraId="346294A5" w14:textId="49D3EC60" w:rsidR="00B72EEF" w:rsidRDefault="008C527E" w:rsidP="003631C6">
      <w:pPr>
        <w:pStyle w:val="Heading1"/>
        <w:numPr>
          <w:ilvl w:val="0"/>
          <w:numId w:val="43"/>
        </w:numPr>
        <w:rPr>
          <w:b/>
          <w:bCs/>
          <w:sz w:val="24"/>
          <w:szCs w:val="24"/>
        </w:rPr>
      </w:pPr>
      <w:bookmarkStart w:id="95" w:name="_Toc86406387"/>
      <w:r>
        <w:rPr>
          <w:b/>
          <w:bCs/>
          <w:sz w:val="24"/>
          <w:szCs w:val="24"/>
        </w:rPr>
        <w:t>Shelf-Life</w:t>
      </w:r>
      <w:r w:rsidR="00B72EEF">
        <w:rPr>
          <w:b/>
          <w:bCs/>
          <w:sz w:val="24"/>
          <w:szCs w:val="24"/>
        </w:rPr>
        <w:t xml:space="preserve"> Reporting for Supplier Used Material</w:t>
      </w:r>
      <w:bookmarkEnd w:id="95"/>
    </w:p>
    <w:p w14:paraId="44ED5E86" w14:textId="511226B7" w:rsidR="00B72EEF" w:rsidRPr="00202FB8" w:rsidRDefault="00B72EEF" w:rsidP="00202FB8">
      <w:pPr>
        <w:spacing w:before="120" w:line="276" w:lineRule="auto"/>
        <w:ind w:left="547"/>
        <w:rPr>
          <w:rFonts w:ascii="Arial" w:hAnsi="Arial" w:cs="Arial"/>
          <w:sz w:val="18"/>
          <w:szCs w:val="18"/>
        </w:rPr>
      </w:pPr>
      <w:r w:rsidRPr="00202FB8">
        <w:rPr>
          <w:rFonts w:ascii="Arial" w:hAnsi="Arial" w:cs="Arial"/>
          <w:sz w:val="18"/>
          <w:szCs w:val="18"/>
        </w:rPr>
        <w:t xml:space="preserve">The Supplier </w:t>
      </w:r>
      <w:r w:rsidR="00F47E30" w:rsidRPr="00202FB8">
        <w:rPr>
          <w:rFonts w:ascii="Arial" w:hAnsi="Arial" w:cs="Arial"/>
          <w:sz w:val="18"/>
          <w:szCs w:val="18"/>
        </w:rPr>
        <w:t xml:space="preserve">(and any sub tier) maintain a system to manage </w:t>
      </w:r>
      <w:r w:rsidR="008C527E" w:rsidRPr="00202FB8">
        <w:rPr>
          <w:rFonts w:ascii="Arial" w:hAnsi="Arial" w:cs="Arial"/>
          <w:sz w:val="18"/>
          <w:szCs w:val="18"/>
        </w:rPr>
        <w:t>shelf-life</w:t>
      </w:r>
      <w:r w:rsidR="00F47E30" w:rsidRPr="00202FB8">
        <w:rPr>
          <w:rFonts w:ascii="Arial" w:hAnsi="Arial" w:cs="Arial"/>
          <w:sz w:val="18"/>
          <w:szCs w:val="18"/>
        </w:rPr>
        <w:t xml:space="preserve"> material. The Supplier </w:t>
      </w:r>
      <w:r w:rsidRPr="00202FB8">
        <w:rPr>
          <w:rFonts w:ascii="Arial" w:hAnsi="Arial" w:cs="Arial"/>
          <w:sz w:val="18"/>
          <w:szCs w:val="18"/>
        </w:rPr>
        <w:t xml:space="preserve">shall provide </w:t>
      </w:r>
      <w:r w:rsidR="008C527E" w:rsidRPr="00202FB8">
        <w:rPr>
          <w:rFonts w:ascii="Arial" w:hAnsi="Arial" w:cs="Arial"/>
          <w:sz w:val="18"/>
          <w:szCs w:val="18"/>
        </w:rPr>
        <w:t>shelf-life</w:t>
      </w:r>
      <w:r w:rsidRPr="00202FB8">
        <w:rPr>
          <w:rFonts w:ascii="Arial" w:hAnsi="Arial" w:cs="Arial"/>
          <w:sz w:val="18"/>
          <w:szCs w:val="18"/>
        </w:rPr>
        <w:t xml:space="preserve"> information </w:t>
      </w:r>
      <w:r w:rsidR="00F47E30" w:rsidRPr="00202FB8">
        <w:rPr>
          <w:rFonts w:ascii="Arial" w:hAnsi="Arial" w:cs="Arial"/>
          <w:sz w:val="18"/>
          <w:szCs w:val="18"/>
        </w:rPr>
        <w:t xml:space="preserve">(Including sub tier information) </w:t>
      </w:r>
      <w:r w:rsidRPr="00202FB8">
        <w:rPr>
          <w:rFonts w:ascii="Arial" w:hAnsi="Arial" w:cs="Arial"/>
          <w:sz w:val="18"/>
          <w:szCs w:val="18"/>
        </w:rPr>
        <w:t>with the shipment. The information shall include:</w:t>
      </w:r>
    </w:p>
    <w:p w14:paraId="615019B0" w14:textId="77777777" w:rsidR="00B72EEF" w:rsidRPr="00B72EEF" w:rsidRDefault="00B72EEF" w:rsidP="001B7C09">
      <w:pPr>
        <w:pStyle w:val="ListParagraph"/>
        <w:numPr>
          <w:ilvl w:val="1"/>
          <w:numId w:val="20"/>
        </w:numPr>
        <w:spacing w:before="40"/>
        <w:rPr>
          <w:rFonts w:ascii="Arial" w:hAnsi="Arial" w:cs="Arial"/>
          <w:bCs/>
          <w:sz w:val="18"/>
          <w:szCs w:val="18"/>
        </w:rPr>
      </w:pPr>
      <w:r w:rsidRPr="00B72EEF">
        <w:rPr>
          <w:rFonts w:ascii="Arial" w:hAnsi="Arial" w:cs="Arial"/>
          <w:bCs/>
          <w:sz w:val="18"/>
          <w:szCs w:val="18"/>
        </w:rPr>
        <w:t>Product Name</w:t>
      </w:r>
    </w:p>
    <w:p w14:paraId="58F65B10" w14:textId="77777777" w:rsidR="00B72EEF" w:rsidRPr="0007451E" w:rsidRDefault="00B72EEF" w:rsidP="001B7C09">
      <w:pPr>
        <w:pStyle w:val="ListParagraph"/>
        <w:numPr>
          <w:ilvl w:val="1"/>
          <w:numId w:val="20"/>
        </w:numPr>
        <w:spacing w:before="40"/>
      </w:pPr>
      <w:r w:rsidRPr="00B72EEF">
        <w:rPr>
          <w:rFonts w:ascii="Arial" w:hAnsi="Arial" w:cs="Arial"/>
          <w:bCs/>
          <w:sz w:val="18"/>
          <w:szCs w:val="18"/>
        </w:rPr>
        <w:t>Manufacturer's name</w:t>
      </w:r>
    </w:p>
    <w:p w14:paraId="55F62830" w14:textId="75ED2010" w:rsidR="00B72EEF" w:rsidRPr="0007451E" w:rsidRDefault="00B72EEF" w:rsidP="001B7C09">
      <w:pPr>
        <w:pStyle w:val="ListParagraph"/>
        <w:numPr>
          <w:ilvl w:val="1"/>
          <w:numId w:val="20"/>
        </w:numPr>
        <w:spacing w:before="40"/>
      </w:pPr>
      <w:r w:rsidRPr="00B72EEF">
        <w:rPr>
          <w:rFonts w:ascii="Arial" w:hAnsi="Arial" w:cs="Arial"/>
          <w:bCs/>
          <w:sz w:val="18"/>
          <w:szCs w:val="18"/>
        </w:rPr>
        <w:t>Manufacturer's</w:t>
      </w:r>
      <w:r w:rsidR="00F47E30">
        <w:rPr>
          <w:rFonts w:ascii="Arial" w:hAnsi="Arial" w:cs="Arial"/>
          <w:bCs/>
          <w:sz w:val="18"/>
          <w:szCs w:val="18"/>
        </w:rPr>
        <w:t xml:space="preserve"> </w:t>
      </w:r>
      <w:r w:rsidRPr="00B72EEF">
        <w:rPr>
          <w:rFonts w:ascii="Arial" w:hAnsi="Arial" w:cs="Arial"/>
          <w:bCs/>
          <w:sz w:val="18"/>
          <w:szCs w:val="18"/>
        </w:rPr>
        <w:t>compound/batch/lot number (as applicable)</w:t>
      </w:r>
      <w:r w:rsidR="00F47E30">
        <w:rPr>
          <w:rFonts w:ascii="Arial" w:hAnsi="Arial" w:cs="Arial"/>
          <w:bCs/>
          <w:sz w:val="18"/>
          <w:szCs w:val="18"/>
        </w:rPr>
        <w:t xml:space="preserve"> or Supplier lot number</w:t>
      </w:r>
    </w:p>
    <w:p w14:paraId="7E89888C" w14:textId="406665CB" w:rsidR="00B72EEF" w:rsidRPr="0007451E" w:rsidRDefault="00B72EEF" w:rsidP="001B7C09">
      <w:pPr>
        <w:pStyle w:val="ListParagraph"/>
        <w:numPr>
          <w:ilvl w:val="1"/>
          <w:numId w:val="20"/>
        </w:numPr>
        <w:spacing w:before="40"/>
      </w:pPr>
      <w:r>
        <w:rPr>
          <w:rFonts w:ascii="Arial" w:hAnsi="Arial" w:cs="Arial"/>
          <w:bCs/>
          <w:sz w:val="18"/>
          <w:szCs w:val="18"/>
        </w:rPr>
        <w:t>E</w:t>
      </w:r>
      <w:r w:rsidRPr="00B72EEF">
        <w:rPr>
          <w:rFonts w:ascii="Arial" w:hAnsi="Arial" w:cs="Arial"/>
          <w:bCs/>
          <w:sz w:val="18"/>
          <w:szCs w:val="18"/>
        </w:rPr>
        <w:t>xpiration date</w:t>
      </w:r>
    </w:p>
    <w:p w14:paraId="7D484DC7" w14:textId="77777777" w:rsidR="00B72EEF" w:rsidRPr="0007451E" w:rsidRDefault="00B72EEF" w:rsidP="001B7C09">
      <w:pPr>
        <w:pStyle w:val="ListParagraph"/>
        <w:numPr>
          <w:ilvl w:val="1"/>
          <w:numId w:val="20"/>
        </w:numPr>
        <w:spacing w:before="40"/>
      </w:pPr>
      <w:r w:rsidRPr="00B72EEF">
        <w:rPr>
          <w:rFonts w:ascii="Arial" w:hAnsi="Arial" w:cs="Arial"/>
          <w:bCs/>
          <w:sz w:val="18"/>
          <w:szCs w:val="18"/>
        </w:rPr>
        <w:t>The suggested expiration date format shall be MM/DD/YYYY or YYYY/MM/DD.</w:t>
      </w:r>
    </w:p>
    <w:p w14:paraId="59DCD349" w14:textId="77777777" w:rsidR="00B72EEF" w:rsidRPr="0007451E" w:rsidRDefault="00B72EEF" w:rsidP="001B7C09">
      <w:pPr>
        <w:pStyle w:val="ListParagraph"/>
        <w:numPr>
          <w:ilvl w:val="1"/>
          <w:numId w:val="20"/>
        </w:numPr>
        <w:spacing w:before="40"/>
      </w:pPr>
      <w:r w:rsidRPr="00B72EEF">
        <w:rPr>
          <w:rFonts w:ascii="Arial" w:hAnsi="Arial" w:cs="Arial"/>
          <w:bCs/>
          <w:sz w:val="18"/>
          <w:szCs w:val="18"/>
        </w:rPr>
        <w:t>Specification to which the item is purchased, with type and class (if applicable)</w:t>
      </w:r>
    </w:p>
    <w:p w14:paraId="01CBFB18" w14:textId="38F086F8" w:rsidR="00B72EEF" w:rsidRPr="0007451E" w:rsidRDefault="00B72EEF" w:rsidP="001B7C09">
      <w:pPr>
        <w:pStyle w:val="ListParagraph"/>
        <w:numPr>
          <w:ilvl w:val="1"/>
          <w:numId w:val="20"/>
        </w:numPr>
        <w:spacing w:before="40"/>
      </w:pPr>
      <w:r>
        <w:rPr>
          <w:rFonts w:ascii="Arial" w:hAnsi="Arial" w:cs="Arial"/>
          <w:bCs/>
          <w:sz w:val="18"/>
          <w:szCs w:val="18"/>
        </w:rPr>
        <w:t xml:space="preserve">Statement of compliance that </w:t>
      </w:r>
      <w:r w:rsidR="00F47E30">
        <w:rPr>
          <w:rFonts w:ascii="Arial" w:hAnsi="Arial" w:cs="Arial"/>
          <w:bCs/>
          <w:sz w:val="18"/>
          <w:szCs w:val="18"/>
        </w:rPr>
        <w:t xml:space="preserve">all </w:t>
      </w:r>
      <w:r>
        <w:rPr>
          <w:rFonts w:ascii="Arial" w:hAnsi="Arial" w:cs="Arial"/>
          <w:bCs/>
          <w:sz w:val="18"/>
          <w:szCs w:val="18"/>
        </w:rPr>
        <w:t>materials used were within shelf life</w:t>
      </w:r>
      <w:r w:rsidRPr="00B72EEF">
        <w:rPr>
          <w:rFonts w:ascii="Arial" w:hAnsi="Arial" w:cs="Arial"/>
          <w:bCs/>
          <w:sz w:val="18"/>
          <w:szCs w:val="18"/>
        </w:rPr>
        <w:t xml:space="preserve">. </w:t>
      </w:r>
    </w:p>
    <w:p w14:paraId="096C6C10" w14:textId="454FDADC" w:rsidR="00B72EEF" w:rsidRDefault="00B72EEF" w:rsidP="00B72EEF">
      <w:pPr>
        <w:spacing w:before="40"/>
        <w:ind w:left="592"/>
        <w:rPr>
          <w:rFonts w:ascii="Arial" w:hAnsi="Arial" w:cs="Arial"/>
          <w:bCs/>
          <w:sz w:val="18"/>
          <w:szCs w:val="18"/>
        </w:rPr>
      </w:pPr>
      <w:r w:rsidRPr="0007451E">
        <w:rPr>
          <w:rFonts w:ascii="Arial" w:hAnsi="Arial" w:cs="Arial"/>
          <w:bCs/>
          <w:sz w:val="18"/>
          <w:szCs w:val="18"/>
        </w:rPr>
        <w:t xml:space="preserve">For non-Supplier Managed Inventory contracts, the </w:t>
      </w:r>
      <w:r w:rsidR="00A6510B">
        <w:rPr>
          <w:rFonts w:ascii="Arial" w:hAnsi="Arial" w:cs="Arial"/>
          <w:bCs/>
          <w:sz w:val="18"/>
          <w:szCs w:val="18"/>
        </w:rPr>
        <w:t>Supplier</w:t>
      </w:r>
      <w:r w:rsidRPr="0007451E">
        <w:rPr>
          <w:rFonts w:ascii="Arial" w:hAnsi="Arial" w:cs="Arial"/>
          <w:bCs/>
          <w:sz w:val="18"/>
          <w:szCs w:val="18"/>
        </w:rPr>
        <w:t xml:space="preserve"> shall provide material with at least 75% of the specified shelf-life remaining. </w:t>
      </w:r>
      <w:r w:rsidR="00A6510B">
        <w:rPr>
          <w:rFonts w:ascii="Arial" w:hAnsi="Arial" w:cs="Arial"/>
          <w:bCs/>
          <w:sz w:val="18"/>
          <w:szCs w:val="18"/>
        </w:rPr>
        <w:t>Supplier</w:t>
      </w:r>
      <w:r w:rsidRPr="0007451E">
        <w:rPr>
          <w:rFonts w:ascii="Arial" w:hAnsi="Arial" w:cs="Arial"/>
          <w:bCs/>
          <w:sz w:val="18"/>
          <w:szCs w:val="18"/>
        </w:rPr>
        <w:t xml:space="preserve"> shall not ship material that cannot meet this requirement without prior written approval from </w:t>
      </w:r>
      <w:r w:rsidR="004708B4">
        <w:rPr>
          <w:rFonts w:ascii="Arial" w:hAnsi="Arial" w:cs="Arial"/>
          <w:bCs/>
          <w:sz w:val="18"/>
          <w:szCs w:val="18"/>
        </w:rPr>
        <w:t>Thaler Machine Company LLC</w:t>
      </w:r>
      <w:r>
        <w:rPr>
          <w:rFonts w:ascii="Arial" w:hAnsi="Arial" w:cs="Arial"/>
          <w:bCs/>
          <w:sz w:val="18"/>
          <w:szCs w:val="18"/>
        </w:rPr>
        <w:t xml:space="preserve"> Buyer</w:t>
      </w:r>
      <w:r w:rsidRPr="0007451E">
        <w:rPr>
          <w:rFonts w:ascii="Arial" w:hAnsi="Arial" w:cs="Arial"/>
          <w:bCs/>
          <w:sz w:val="18"/>
          <w:szCs w:val="18"/>
        </w:rPr>
        <w:t>.</w:t>
      </w:r>
    </w:p>
    <w:p w14:paraId="1F7A58F7" w14:textId="77777777" w:rsidR="00B72EEF" w:rsidRDefault="00B72EEF" w:rsidP="00F61CB3">
      <w:pPr>
        <w:spacing w:before="120"/>
        <w:ind w:left="590"/>
      </w:pPr>
      <w:r w:rsidRPr="0007451E">
        <w:rPr>
          <w:rFonts w:ascii="Arial" w:hAnsi="Arial" w:cs="Arial"/>
          <w:bCs/>
          <w:sz w:val="18"/>
          <w:szCs w:val="18"/>
        </w:rPr>
        <w:t>For Supplier Managed Inventory contracts, the minimum remaining shelf life upon delivery will be set at 25%, in consideration of the Just-In-Time (JIT) delivery process.</w:t>
      </w:r>
    </w:p>
    <w:p w14:paraId="41B3B9AD" w14:textId="7E833A2A" w:rsidR="004044EE" w:rsidRDefault="004044EE" w:rsidP="003631C6">
      <w:pPr>
        <w:pStyle w:val="Heading1"/>
        <w:numPr>
          <w:ilvl w:val="0"/>
          <w:numId w:val="43"/>
        </w:numPr>
        <w:rPr>
          <w:b/>
          <w:bCs/>
          <w:sz w:val="24"/>
          <w:szCs w:val="24"/>
        </w:rPr>
      </w:pPr>
      <w:bookmarkStart w:id="96" w:name="_Toc86406388"/>
      <w:r w:rsidRPr="004044EE">
        <w:rPr>
          <w:b/>
          <w:bCs/>
          <w:sz w:val="24"/>
          <w:szCs w:val="24"/>
        </w:rPr>
        <w:t>H</w:t>
      </w:r>
      <w:r>
        <w:rPr>
          <w:b/>
          <w:bCs/>
          <w:sz w:val="24"/>
          <w:szCs w:val="24"/>
        </w:rPr>
        <w:t>azardous Materials</w:t>
      </w:r>
      <w:bookmarkEnd w:id="96"/>
    </w:p>
    <w:p w14:paraId="5874C234" w14:textId="3096DBAA" w:rsidR="004044EE" w:rsidRPr="004044EE" w:rsidRDefault="004044EE" w:rsidP="004044EE">
      <w:pPr>
        <w:spacing w:before="120"/>
        <w:ind w:left="590"/>
        <w:rPr>
          <w:rFonts w:ascii="Arial" w:hAnsi="Arial" w:cs="Arial"/>
          <w:bCs/>
          <w:sz w:val="18"/>
          <w:szCs w:val="18"/>
        </w:rPr>
      </w:pPr>
      <w:r w:rsidRPr="004044EE">
        <w:rPr>
          <w:rFonts w:ascii="Arial" w:hAnsi="Arial" w:cs="Arial"/>
          <w:bCs/>
          <w:sz w:val="18"/>
          <w:szCs w:val="18"/>
        </w:rPr>
        <w:t>S</w:t>
      </w:r>
      <w:r>
        <w:rPr>
          <w:rFonts w:ascii="Arial" w:hAnsi="Arial" w:cs="Arial"/>
          <w:bCs/>
          <w:sz w:val="18"/>
          <w:szCs w:val="18"/>
        </w:rPr>
        <w:t>upplier</w:t>
      </w:r>
      <w:r w:rsidRPr="004044EE">
        <w:rPr>
          <w:rFonts w:ascii="Arial" w:hAnsi="Arial" w:cs="Arial"/>
          <w:bCs/>
          <w:sz w:val="18"/>
          <w:szCs w:val="18"/>
        </w:rPr>
        <w:t xml:space="preserve"> shall package, label, transport and ship hazardous materials or items containing hazardous materials in accordance with all applicable federal, </w:t>
      </w:r>
      <w:r w:rsidR="008C527E" w:rsidRPr="004044EE">
        <w:rPr>
          <w:rFonts w:ascii="Arial" w:hAnsi="Arial" w:cs="Arial"/>
          <w:bCs/>
          <w:sz w:val="18"/>
          <w:szCs w:val="18"/>
        </w:rPr>
        <w:t>state,</w:t>
      </w:r>
      <w:r w:rsidRPr="004044EE">
        <w:rPr>
          <w:rFonts w:ascii="Arial" w:hAnsi="Arial" w:cs="Arial"/>
          <w:bCs/>
          <w:sz w:val="18"/>
          <w:szCs w:val="18"/>
        </w:rPr>
        <w:t xml:space="preserve"> and local laws and regulations,</w:t>
      </w:r>
      <w:r>
        <w:rPr>
          <w:rFonts w:ascii="Arial" w:hAnsi="Arial" w:cs="Arial"/>
          <w:bCs/>
          <w:sz w:val="18"/>
          <w:szCs w:val="18"/>
        </w:rPr>
        <w:t xml:space="preserve"> </w:t>
      </w:r>
      <w:r w:rsidRPr="004044EE">
        <w:rPr>
          <w:rFonts w:ascii="Arial" w:hAnsi="Arial" w:cs="Arial"/>
          <w:bCs/>
          <w:sz w:val="18"/>
          <w:szCs w:val="18"/>
        </w:rPr>
        <w:t>including but not limited to Title 49 of the Code of Federal Regulations.</w:t>
      </w:r>
    </w:p>
    <w:p w14:paraId="68D2477D" w14:textId="4E173A66" w:rsidR="004044EE" w:rsidRPr="004044EE" w:rsidRDefault="004044EE" w:rsidP="004044EE">
      <w:pPr>
        <w:spacing w:before="120"/>
        <w:ind w:left="590"/>
        <w:rPr>
          <w:rFonts w:ascii="Arial" w:hAnsi="Arial" w:cs="Arial"/>
          <w:bCs/>
          <w:sz w:val="18"/>
          <w:szCs w:val="18"/>
        </w:rPr>
      </w:pPr>
      <w:r w:rsidRPr="004044EE">
        <w:rPr>
          <w:rFonts w:ascii="Arial" w:hAnsi="Arial" w:cs="Arial"/>
          <w:bCs/>
          <w:sz w:val="18"/>
          <w:szCs w:val="18"/>
        </w:rPr>
        <w:lastRenderedPageBreak/>
        <w:t>S</w:t>
      </w:r>
      <w:r>
        <w:rPr>
          <w:rFonts w:ascii="Arial" w:hAnsi="Arial" w:cs="Arial"/>
          <w:bCs/>
          <w:sz w:val="18"/>
          <w:szCs w:val="18"/>
        </w:rPr>
        <w:t>upplier</w:t>
      </w:r>
      <w:r w:rsidRPr="004044EE">
        <w:rPr>
          <w:rFonts w:ascii="Arial" w:hAnsi="Arial" w:cs="Arial"/>
          <w:bCs/>
          <w:sz w:val="18"/>
          <w:szCs w:val="18"/>
        </w:rPr>
        <w:t xml:space="preserve">, prior to each hazardous material shipment, shall notify </w:t>
      </w:r>
      <w:r w:rsidR="004708B4">
        <w:rPr>
          <w:rFonts w:ascii="Arial" w:hAnsi="Arial" w:cs="Arial"/>
          <w:bCs/>
          <w:sz w:val="18"/>
          <w:szCs w:val="18"/>
        </w:rPr>
        <w:t>Thaler Machine Company LLC</w:t>
      </w:r>
      <w:r w:rsidRPr="004044EE">
        <w:rPr>
          <w:rFonts w:ascii="Arial" w:hAnsi="Arial" w:cs="Arial"/>
          <w:bCs/>
          <w:sz w:val="18"/>
          <w:szCs w:val="18"/>
        </w:rPr>
        <w:t xml:space="preserve"> Buyer of its nature and shipment data by such means of communication as will allow for proper preparation for</w:t>
      </w:r>
      <w:r>
        <w:rPr>
          <w:rFonts w:ascii="Arial" w:hAnsi="Arial" w:cs="Arial"/>
          <w:bCs/>
          <w:sz w:val="18"/>
          <w:szCs w:val="18"/>
        </w:rPr>
        <w:t xml:space="preserve"> </w:t>
      </w:r>
      <w:r w:rsidRPr="004044EE">
        <w:rPr>
          <w:rFonts w:ascii="Arial" w:hAnsi="Arial" w:cs="Arial"/>
          <w:bCs/>
          <w:sz w:val="18"/>
          <w:szCs w:val="18"/>
        </w:rPr>
        <w:t>acceptance of delivery by the carrier of the material and shall identify same on all shipping documents.</w:t>
      </w:r>
    </w:p>
    <w:p w14:paraId="327A4A9B" w14:textId="2D3D4663" w:rsidR="004044EE" w:rsidRDefault="004044EE" w:rsidP="004044EE">
      <w:pPr>
        <w:spacing w:before="120"/>
        <w:ind w:left="590"/>
        <w:rPr>
          <w:rFonts w:ascii="Arial" w:hAnsi="Arial" w:cs="Arial"/>
          <w:bCs/>
          <w:sz w:val="18"/>
          <w:szCs w:val="18"/>
        </w:rPr>
      </w:pPr>
      <w:r w:rsidRPr="004044EE">
        <w:rPr>
          <w:rFonts w:ascii="Arial" w:hAnsi="Arial" w:cs="Arial"/>
          <w:bCs/>
          <w:sz w:val="18"/>
          <w:szCs w:val="18"/>
        </w:rPr>
        <w:t>S</w:t>
      </w:r>
      <w:r>
        <w:rPr>
          <w:rFonts w:ascii="Arial" w:hAnsi="Arial" w:cs="Arial"/>
          <w:bCs/>
          <w:sz w:val="18"/>
          <w:szCs w:val="18"/>
        </w:rPr>
        <w:t>upplier</w:t>
      </w:r>
      <w:r w:rsidRPr="004044EE">
        <w:rPr>
          <w:rFonts w:ascii="Arial" w:hAnsi="Arial" w:cs="Arial"/>
          <w:bCs/>
          <w:sz w:val="18"/>
          <w:szCs w:val="18"/>
        </w:rPr>
        <w:t xml:space="preserve"> represents that each chemical substance constituting or contained in </w:t>
      </w:r>
      <w:r>
        <w:rPr>
          <w:rFonts w:ascii="Arial" w:hAnsi="Arial" w:cs="Arial"/>
          <w:bCs/>
          <w:sz w:val="18"/>
          <w:szCs w:val="18"/>
        </w:rPr>
        <w:t>w</w:t>
      </w:r>
      <w:r w:rsidRPr="004044EE">
        <w:rPr>
          <w:rFonts w:ascii="Arial" w:hAnsi="Arial" w:cs="Arial"/>
          <w:bCs/>
          <w:sz w:val="18"/>
          <w:szCs w:val="18"/>
        </w:rPr>
        <w:t>ork delivered to the Company is included on the current inventory of chemical substances published by the</w:t>
      </w:r>
      <w:r>
        <w:rPr>
          <w:rFonts w:ascii="Arial" w:hAnsi="Arial" w:cs="Arial"/>
          <w:bCs/>
          <w:sz w:val="18"/>
          <w:szCs w:val="18"/>
        </w:rPr>
        <w:t xml:space="preserve"> </w:t>
      </w:r>
      <w:r w:rsidRPr="004044EE">
        <w:rPr>
          <w:rFonts w:ascii="Arial" w:hAnsi="Arial" w:cs="Arial"/>
          <w:bCs/>
          <w:sz w:val="18"/>
          <w:szCs w:val="18"/>
        </w:rPr>
        <w:t>Administrator of the Environmental Protection Agency pursuant to the Toxic Substances Control Act, as amended.</w:t>
      </w:r>
    </w:p>
    <w:p w14:paraId="4C8C6CD5" w14:textId="5DF7E18F" w:rsidR="004044EE" w:rsidRDefault="004044EE" w:rsidP="004044EE">
      <w:pPr>
        <w:spacing w:before="120"/>
        <w:ind w:left="590"/>
        <w:rPr>
          <w:rFonts w:ascii="Arial" w:hAnsi="Arial" w:cs="Arial"/>
          <w:bCs/>
          <w:sz w:val="18"/>
          <w:szCs w:val="18"/>
        </w:rPr>
      </w:pPr>
      <w:r>
        <w:rPr>
          <w:rFonts w:ascii="Arial" w:hAnsi="Arial" w:cs="Arial"/>
          <w:bCs/>
          <w:sz w:val="18"/>
          <w:szCs w:val="18"/>
        </w:rPr>
        <w:t xml:space="preserve">Supplier </w:t>
      </w:r>
      <w:r w:rsidRPr="004044EE">
        <w:rPr>
          <w:rFonts w:ascii="Arial" w:hAnsi="Arial" w:cs="Arial"/>
          <w:bCs/>
          <w:sz w:val="18"/>
          <w:szCs w:val="18"/>
        </w:rPr>
        <w:t xml:space="preserve">will provide </w:t>
      </w:r>
      <w:r w:rsidR="004708B4">
        <w:rPr>
          <w:rFonts w:ascii="Arial" w:hAnsi="Arial" w:cs="Arial"/>
          <w:bCs/>
          <w:sz w:val="18"/>
          <w:szCs w:val="18"/>
        </w:rPr>
        <w:t>Thaler Machine Company LLC</w:t>
      </w:r>
      <w:r w:rsidRPr="004044EE">
        <w:rPr>
          <w:rFonts w:ascii="Arial" w:hAnsi="Arial" w:cs="Arial"/>
          <w:bCs/>
          <w:sz w:val="18"/>
          <w:szCs w:val="18"/>
        </w:rPr>
        <w:t xml:space="preserve"> with each delivery any Safety Data Sheet applicable to the Work that conforms with, and contains the information required by, the Occupational Safety</w:t>
      </w:r>
      <w:r>
        <w:rPr>
          <w:rFonts w:ascii="Arial" w:hAnsi="Arial" w:cs="Arial"/>
          <w:bCs/>
          <w:sz w:val="18"/>
          <w:szCs w:val="18"/>
        </w:rPr>
        <w:t xml:space="preserve"> </w:t>
      </w:r>
      <w:r w:rsidRPr="004044EE">
        <w:rPr>
          <w:rFonts w:ascii="Arial" w:hAnsi="Arial" w:cs="Arial"/>
          <w:bCs/>
          <w:sz w:val="18"/>
          <w:szCs w:val="18"/>
        </w:rPr>
        <w:t>and Health Act of 1970 and its implementing regulations, or a state approved counterpart, as it may be amended.</w:t>
      </w:r>
    </w:p>
    <w:p w14:paraId="1C78B01D" w14:textId="38B74A8F" w:rsidR="002332AE" w:rsidRDefault="002332AE" w:rsidP="003631C6">
      <w:pPr>
        <w:pStyle w:val="Heading1"/>
        <w:numPr>
          <w:ilvl w:val="0"/>
          <w:numId w:val="43"/>
        </w:numPr>
        <w:rPr>
          <w:b/>
          <w:bCs/>
          <w:sz w:val="24"/>
          <w:szCs w:val="24"/>
        </w:rPr>
      </w:pPr>
      <w:bookmarkStart w:id="97" w:name="_Toc86406389"/>
      <w:r>
        <w:rPr>
          <w:b/>
          <w:bCs/>
          <w:sz w:val="24"/>
          <w:szCs w:val="24"/>
        </w:rPr>
        <w:t>Training</w:t>
      </w:r>
      <w:bookmarkEnd w:id="97"/>
    </w:p>
    <w:p w14:paraId="28E6CD97" w14:textId="77777777" w:rsidR="002332AE" w:rsidRPr="002332AE" w:rsidRDefault="002332AE" w:rsidP="002332AE">
      <w:pPr>
        <w:spacing w:before="120"/>
        <w:ind w:left="590"/>
        <w:rPr>
          <w:rFonts w:ascii="Arial" w:hAnsi="Arial" w:cs="Arial"/>
          <w:bCs/>
          <w:sz w:val="18"/>
          <w:szCs w:val="18"/>
        </w:rPr>
      </w:pPr>
      <w:r w:rsidRPr="002332AE">
        <w:rPr>
          <w:rFonts w:ascii="Arial" w:hAnsi="Arial" w:cs="Arial"/>
          <w:bCs/>
          <w:sz w:val="18"/>
          <w:szCs w:val="18"/>
        </w:rPr>
        <w:t>The supplier must have written procedures that ensure:</w:t>
      </w:r>
    </w:p>
    <w:p w14:paraId="3969EB4E" w14:textId="5C550979" w:rsidR="002332AE" w:rsidRPr="002332AE" w:rsidRDefault="002332AE" w:rsidP="001B7C09">
      <w:pPr>
        <w:pStyle w:val="ListParagraph"/>
        <w:numPr>
          <w:ilvl w:val="0"/>
          <w:numId w:val="31"/>
        </w:numPr>
        <w:spacing w:before="120"/>
        <w:rPr>
          <w:rFonts w:ascii="Arial" w:hAnsi="Arial" w:cs="Arial"/>
          <w:bCs/>
          <w:sz w:val="18"/>
          <w:szCs w:val="18"/>
        </w:rPr>
      </w:pPr>
      <w:r w:rsidRPr="002332AE">
        <w:rPr>
          <w:rFonts w:ascii="Arial" w:hAnsi="Arial" w:cs="Arial"/>
          <w:bCs/>
          <w:sz w:val="18"/>
          <w:szCs w:val="18"/>
        </w:rPr>
        <w:t xml:space="preserve">Personnel are trained and/or qualified to be capable and competent prior to performing their assigned </w:t>
      </w:r>
      <w:r w:rsidR="008C527E" w:rsidRPr="002332AE">
        <w:rPr>
          <w:rFonts w:ascii="Arial" w:hAnsi="Arial" w:cs="Arial"/>
          <w:bCs/>
          <w:sz w:val="18"/>
          <w:szCs w:val="18"/>
        </w:rPr>
        <w:t>work.</w:t>
      </w:r>
    </w:p>
    <w:p w14:paraId="2F74D3D2" w14:textId="1044F3AD" w:rsidR="002332AE" w:rsidRPr="002332AE" w:rsidRDefault="002332AE" w:rsidP="001B7C09">
      <w:pPr>
        <w:pStyle w:val="ListParagraph"/>
        <w:numPr>
          <w:ilvl w:val="0"/>
          <w:numId w:val="31"/>
        </w:numPr>
        <w:spacing w:before="120"/>
        <w:rPr>
          <w:rFonts w:ascii="Arial" w:hAnsi="Arial" w:cs="Arial"/>
          <w:bCs/>
          <w:sz w:val="18"/>
          <w:szCs w:val="18"/>
        </w:rPr>
      </w:pPr>
      <w:r w:rsidRPr="002332AE">
        <w:rPr>
          <w:rFonts w:ascii="Arial" w:hAnsi="Arial" w:cs="Arial"/>
          <w:bCs/>
          <w:sz w:val="18"/>
          <w:szCs w:val="18"/>
        </w:rPr>
        <w:t xml:space="preserve">Personnel are provided continuing training to maintain job </w:t>
      </w:r>
      <w:r w:rsidR="008C527E" w:rsidRPr="002332AE">
        <w:rPr>
          <w:rFonts w:ascii="Arial" w:hAnsi="Arial" w:cs="Arial"/>
          <w:bCs/>
          <w:sz w:val="18"/>
          <w:szCs w:val="18"/>
        </w:rPr>
        <w:t>proficiency.</w:t>
      </w:r>
    </w:p>
    <w:p w14:paraId="2FEEF9E1" w14:textId="32564536" w:rsidR="002332AE" w:rsidRPr="002332AE" w:rsidRDefault="002332AE" w:rsidP="001B7C09">
      <w:pPr>
        <w:pStyle w:val="ListParagraph"/>
        <w:numPr>
          <w:ilvl w:val="0"/>
          <w:numId w:val="31"/>
        </w:numPr>
        <w:spacing w:before="120"/>
        <w:rPr>
          <w:rFonts w:ascii="Arial" w:hAnsi="Arial" w:cs="Arial"/>
          <w:bCs/>
          <w:sz w:val="18"/>
          <w:szCs w:val="18"/>
        </w:rPr>
      </w:pPr>
      <w:r w:rsidRPr="002332AE">
        <w:rPr>
          <w:rFonts w:ascii="Arial" w:hAnsi="Arial" w:cs="Arial"/>
          <w:bCs/>
          <w:sz w:val="18"/>
          <w:szCs w:val="18"/>
        </w:rPr>
        <w:t>Evidence of training, qualification, or certification are maintained; and</w:t>
      </w:r>
    </w:p>
    <w:p w14:paraId="22011688" w14:textId="4905E9C2" w:rsidR="002332AE" w:rsidRDefault="002332AE" w:rsidP="001B7C09">
      <w:pPr>
        <w:pStyle w:val="ListParagraph"/>
        <w:numPr>
          <w:ilvl w:val="0"/>
          <w:numId w:val="31"/>
        </w:numPr>
        <w:spacing w:before="120"/>
        <w:rPr>
          <w:rFonts w:ascii="Arial" w:hAnsi="Arial" w:cs="Arial"/>
          <w:bCs/>
          <w:sz w:val="18"/>
          <w:szCs w:val="18"/>
        </w:rPr>
      </w:pPr>
      <w:r w:rsidRPr="002332AE">
        <w:rPr>
          <w:rFonts w:ascii="Arial" w:hAnsi="Arial" w:cs="Arial"/>
          <w:bCs/>
          <w:sz w:val="18"/>
          <w:szCs w:val="18"/>
        </w:rPr>
        <w:t>Qualification is based on a combination of factors including education, training, skills, and experience.</w:t>
      </w:r>
    </w:p>
    <w:p w14:paraId="02E581BC" w14:textId="6EC05B72" w:rsidR="0046052C" w:rsidRPr="0046052C" w:rsidRDefault="0046052C" w:rsidP="0046052C">
      <w:pPr>
        <w:spacing w:before="120"/>
        <w:ind w:left="590"/>
        <w:rPr>
          <w:rFonts w:ascii="Arial" w:hAnsi="Arial" w:cs="Arial"/>
          <w:bCs/>
          <w:sz w:val="18"/>
          <w:szCs w:val="18"/>
        </w:rPr>
      </w:pPr>
      <w:r>
        <w:rPr>
          <w:rFonts w:ascii="Arial" w:hAnsi="Arial" w:cs="Arial"/>
          <w:bCs/>
          <w:sz w:val="18"/>
          <w:szCs w:val="18"/>
        </w:rPr>
        <w:t>E</w:t>
      </w:r>
      <w:r w:rsidRPr="0046052C">
        <w:rPr>
          <w:rFonts w:ascii="Arial" w:hAnsi="Arial" w:cs="Arial"/>
          <w:bCs/>
          <w:sz w:val="18"/>
          <w:szCs w:val="18"/>
        </w:rPr>
        <w:t>vidence of personnel training, qualification, or certification must also be retained for a minimum of 3-years</w:t>
      </w:r>
      <w:r w:rsidR="00E70EF9">
        <w:rPr>
          <w:rFonts w:ascii="Arial" w:hAnsi="Arial" w:cs="Arial"/>
          <w:bCs/>
          <w:sz w:val="18"/>
          <w:szCs w:val="18"/>
        </w:rPr>
        <w:t xml:space="preserve"> or life of the qualification or certification whichever is later</w:t>
      </w:r>
      <w:r w:rsidRPr="0046052C">
        <w:rPr>
          <w:rFonts w:ascii="Arial" w:hAnsi="Arial" w:cs="Arial"/>
          <w:bCs/>
          <w:sz w:val="18"/>
          <w:szCs w:val="18"/>
        </w:rPr>
        <w:t>.</w:t>
      </w:r>
    </w:p>
    <w:p w14:paraId="7529EAEB" w14:textId="68707A45" w:rsidR="00D77416" w:rsidRDefault="008A7B98" w:rsidP="003631C6">
      <w:pPr>
        <w:pStyle w:val="Heading1"/>
        <w:numPr>
          <w:ilvl w:val="0"/>
          <w:numId w:val="43"/>
        </w:numPr>
        <w:rPr>
          <w:b/>
          <w:bCs/>
          <w:sz w:val="24"/>
          <w:szCs w:val="24"/>
        </w:rPr>
      </w:pPr>
      <w:bookmarkStart w:id="98" w:name="_Toc86406390"/>
      <w:r>
        <w:rPr>
          <w:b/>
          <w:bCs/>
          <w:sz w:val="24"/>
          <w:szCs w:val="24"/>
        </w:rPr>
        <w:t xml:space="preserve">Sub Tier </w:t>
      </w:r>
      <w:r w:rsidR="00D77416">
        <w:rPr>
          <w:b/>
          <w:bCs/>
          <w:sz w:val="24"/>
          <w:szCs w:val="24"/>
        </w:rPr>
        <w:t>Procurement</w:t>
      </w:r>
      <w:bookmarkEnd w:id="98"/>
    </w:p>
    <w:p w14:paraId="68F605AC" w14:textId="74C19DA8" w:rsidR="00D77416" w:rsidRPr="008A7B98" w:rsidRDefault="00D77416" w:rsidP="008A7B98">
      <w:pPr>
        <w:spacing w:before="120"/>
        <w:ind w:left="590"/>
        <w:rPr>
          <w:rFonts w:ascii="Arial" w:hAnsi="Arial" w:cs="Arial"/>
          <w:bCs/>
          <w:sz w:val="18"/>
          <w:szCs w:val="18"/>
        </w:rPr>
      </w:pPr>
      <w:r w:rsidRPr="008A7B98">
        <w:rPr>
          <w:rFonts w:ascii="Arial" w:hAnsi="Arial" w:cs="Arial"/>
          <w:bCs/>
          <w:sz w:val="18"/>
          <w:szCs w:val="18"/>
        </w:rPr>
        <w:t xml:space="preserve">Suppliers are responsible to ensure that purchased products and services conform to all Buyer Purchase Order requirements. The </w:t>
      </w:r>
      <w:r w:rsidR="008A7B98">
        <w:rPr>
          <w:rFonts w:ascii="Arial" w:hAnsi="Arial" w:cs="Arial"/>
          <w:bCs/>
          <w:sz w:val="18"/>
          <w:szCs w:val="18"/>
        </w:rPr>
        <w:t>S</w:t>
      </w:r>
      <w:r w:rsidRPr="008A7B98">
        <w:rPr>
          <w:rFonts w:ascii="Arial" w:hAnsi="Arial" w:cs="Arial"/>
          <w:bCs/>
          <w:sz w:val="18"/>
          <w:szCs w:val="18"/>
        </w:rPr>
        <w:t>upplier must have written procedures to ensure that:</w:t>
      </w:r>
    </w:p>
    <w:p w14:paraId="41447525" w14:textId="382A2561" w:rsidR="00D77416" w:rsidRPr="008A7B98" w:rsidRDefault="00D77416" w:rsidP="001B7C09">
      <w:pPr>
        <w:pStyle w:val="ListParagraph"/>
        <w:numPr>
          <w:ilvl w:val="0"/>
          <w:numId w:val="31"/>
        </w:numPr>
        <w:spacing w:before="120"/>
        <w:rPr>
          <w:rFonts w:ascii="Arial" w:hAnsi="Arial" w:cs="Arial"/>
          <w:bCs/>
          <w:sz w:val="18"/>
          <w:szCs w:val="18"/>
        </w:rPr>
      </w:pPr>
      <w:r w:rsidRPr="008A7B98">
        <w:rPr>
          <w:rFonts w:ascii="Arial" w:hAnsi="Arial" w:cs="Arial"/>
          <w:bCs/>
          <w:sz w:val="18"/>
          <w:szCs w:val="18"/>
        </w:rPr>
        <w:t>Procurement documents, including contracts, contain correct requirements</w:t>
      </w:r>
    </w:p>
    <w:p w14:paraId="7A4EE83A" w14:textId="76755A8C" w:rsidR="00D77416" w:rsidRPr="008A7B98" w:rsidRDefault="00D77416" w:rsidP="001B7C09">
      <w:pPr>
        <w:pStyle w:val="ListParagraph"/>
        <w:numPr>
          <w:ilvl w:val="0"/>
          <w:numId w:val="31"/>
        </w:numPr>
        <w:spacing w:before="120"/>
        <w:rPr>
          <w:rFonts w:ascii="Arial" w:hAnsi="Arial" w:cs="Arial"/>
          <w:bCs/>
          <w:sz w:val="18"/>
          <w:szCs w:val="18"/>
        </w:rPr>
      </w:pPr>
      <w:r w:rsidRPr="008A7B98">
        <w:rPr>
          <w:rFonts w:ascii="Arial" w:hAnsi="Arial" w:cs="Arial"/>
          <w:bCs/>
          <w:sz w:val="18"/>
          <w:szCs w:val="18"/>
        </w:rPr>
        <w:t xml:space="preserve">Prospective </w:t>
      </w:r>
      <w:r w:rsidR="008A7B98">
        <w:rPr>
          <w:rFonts w:ascii="Arial" w:hAnsi="Arial" w:cs="Arial"/>
          <w:bCs/>
          <w:sz w:val="18"/>
          <w:szCs w:val="18"/>
        </w:rPr>
        <w:t>sub tiers</w:t>
      </w:r>
      <w:r w:rsidRPr="008A7B98">
        <w:rPr>
          <w:rFonts w:ascii="Arial" w:hAnsi="Arial" w:cs="Arial"/>
          <w:bCs/>
          <w:sz w:val="18"/>
          <w:szCs w:val="18"/>
        </w:rPr>
        <w:t xml:space="preserve"> are evaluated and selected </w:t>
      </w:r>
      <w:r w:rsidR="00C22C34" w:rsidRPr="008A7B98">
        <w:rPr>
          <w:rFonts w:ascii="Arial" w:hAnsi="Arial" w:cs="Arial"/>
          <w:bCs/>
          <w:sz w:val="18"/>
          <w:szCs w:val="18"/>
        </w:rPr>
        <w:t>based on</w:t>
      </w:r>
      <w:r w:rsidRPr="008A7B98">
        <w:rPr>
          <w:rFonts w:ascii="Arial" w:hAnsi="Arial" w:cs="Arial"/>
          <w:bCs/>
          <w:sz w:val="18"/>
          <w:szCs w:val="18"/>
        </w:rPr>
        <w:t xml:space="preserve"> specified criteria, technical </w:t>
      </w:r>
      <w:r w:rsidR="008C527E" w:rsidRPr="008A7B98">
        <w:rPr>
          <w:rFonts w:ascii="Arial" w:hAnsi="Arial" w:cs="Arial"/>
          <w:bCs/>
          <w:sz w:val="18"/>
          <w:szCs w:val="18"/>
        </w:rPr>
        <w:t>capabilities,</w:t>
      </w:r>
      <w:r w:rsidRPr="008A7B98">
        <w:rPr>
          <w:rFonts w:ascii="Arial" w:hAnsi="Arial" w:cs="Arial"/>
          <w:bCs/>
          <w:sz w:val="18"/>
          <w:szCs w:val="18"/>
        </w:rPr>
        <w:t xml:space="preserve"> and rigor of their QMS</w:t>
      </w:r>
    </w:p>
    <w:p w14:paraId="402FE677" w14:textId="43E8D068" w:rsidR="00D77416" w:rsidRPr="008A7B98" w:rsidRDefault="00D77416" w:rsidP="001B7C09">
      <w:pPr>
        <w:pStyle w:val="ListParagraph"/>
        <w:numPr>
          <w:ilvl w:val="0"/>
          <w:numId w:val="31"/>
        </w:numPr>
        <w:spacing w:before="120"/>
        <w:rPr>
          <w:rFonts w:ascii="Arial" w:hAnsi="Arial" w:cs="Arial"/>
          <w:bCs/>
          <w:sz w:val="18"/>
          <w:szCs w:val="18"/>
        </w:rPr>
      </w:pPr>
      <w:r w:rsidRPr="008A7B98">
        <w:rPr>
          <w:rFonts w:ascii="Arial" w:hAnsi="Arial" w:cs="Arial"/>
          <w:bCs/>
          <w:sz w:val="18"/>
          <w:szCs w:val="18"/>
        </w:rPr>
        <w:t>Procured items and services must meet the requirements defined in the Buyer’s Purchase Order</w:t>
      </w:r>
    </w:p>
    <w:p w14:paraId="08A94491" w14:textId="4FAFBF1A" w:rsidR="00D77416" w:rsidRPr="008A7B98" w:rsidRDefault="00D77416" w:rsidP="001B7C09">
      <w:pPr>
        <w:pStyle w:val="ListParagraph"/>
        <w:numPr>
          <w:ilvl w:val="0"/>
          <w:numId w:val="31"/>
        </w:numPr>
        <w:spacing w:before="120"/>
        <w:rPr>
          <w:rFonts w:ascii="Arial" w:hAnsi="Arial" w:cs="Arial"/>
          <w:bCs/>
          <w:sz w:val="18"/>
          <w:szCs w:val="18"/>
        </w:rPr>
      </w:pPr>
      <w:r w:rsidRPr="008A7B98">
        <w:rPr>
          <w:rFonts w:ascii="Arial" w:hAnsi="Arial" w:cs="Arial"/>
          <w:bCs/>
          <w:sz w:val="18"/>
          <w:szCs w:val="18"/>
        </w:rPr>
        <w:t>The supplier must have an established process for the prevention of Counterfeit Components/Parts from being sold to the Buyer as follows:</w:t>
      </w:r>
    </w:p>
    <w:p w14:paraId="60B82047" w14:textId="257BA5D1" w:rsidR="00D77416" w:rsidRPr="008A7B98" w:rsidRDefault="00D77416" w:rsidP="001B7C09">
      <w:pPr>
        <w:pStyle w:val="ListParagraph"/>
        <w:numPr>
          <w:ilvl w:val="0"/>
          <w:numId w:val="32"/>
        </w:numPr>
        <w:spacing w:before="120"/>
        <w:rPr>
          <w:rFonts w:ascii="Arial" w:hAnsi="Arial" w:cs="Arial"/>
          <w:bCs/>
          <w:sz w:val="18"/>
          <w:szCs w:val="18"/>
        </w:rPr>
      </w:pPr>
      <w:r w:rsidRPr="008A7B98">
        <w:rPr>
          <w:rFonts w:ascii="Arial" w:hAnsi="Arial" w:cs="Arial"/>
          <w:bCs/>
          <w:sz w:val="18"/>
          <w:szCs w:val="18"/>
        </w:rPr>
        <w:t>The supplier must provide counterfeit component/parts awareness training to its personnel</w:t>
      </w:r>
    </w:p>
    <w:p w14:paraId="12BB2713" w14:textId="0348F603" w:rsidR="00D77416" w:rsidRPr="008A7B98" w:rsidRDefault="00D77416" w:rsidP="001B7C09">
      <w:pPr>
        <w:pStyle w:val="ListParagraph"/>
        <w:numPr>
          <w:ilvl w:val="0"/>
          <w:numId w:val="32"/>
        </w:numPr>
        <w:spacing w:before="120"/>
        <w:rPr>
          <w:rFonts w:ascii="Arial" w:hAnsi="Arial" w:cs="Arial"/>
          <w:bCs/>
          <w:sz w:val="18"/>
          <w:szCs w:val="18"/>
        </w:rPr>
      </w:pPr>
      <w:r w:rsidRPr="008A7B98">
        <w:rPr>
          <w:rFonts w:ascii="Arial" w:hAnsi="Arial" w:cs="Arial"/>
          <w:bCs/>
          <w:sz w:val="18"/>
          <w:szCs w:val="18"/>
        </w:rPr>
        <w:t>The supplier must flow down requirements to their suppliers to reduce the risk of receiving suspect/counterfeit parts</w:t>
      </w:r>
    </w:p>
    <w:p w14:paraId="30D6D13B" w14:textId="7DE8A9FC" w:rsidR="00D77416" w:rsidRPr="008A7B98" w:rsidRDefault="00D77416" w:rsidP="001B7C09">
      <w:pPr>
        <w:pStyle w:val="ListParagraph"/>
        <w:numPr>
          <w:ilvl w:val="0"/>
          <w:numId w:val="32"/>
        </w:numPr>
        <w:spacing w:before="120"/>
        <w:rPr>
          <w:rFonts w:ascii="Arial" w:hAnsi="Arial" w:cs="Arial"/>
          <w:bCs/>
          <w:sz w:val="18"/>
          <w:szCs w:val="18"/>
        </w:rPr>
      </w:pPr>
      <w:r w:rsidRPr="008A7B98">
        <w:rPr>
          <w:rFonts w:ascii="Arial" w:hAnsi="Arial" w:cs="Arial"/>
          <w:bCs/>
          <w:sz w:val="18"/>
          <w:szCs w:val="18"/>
        </w:rPr>
        <w:t xml:space="preserve">If suspect or counterfeit components/parts are identified/received the process must address the containment, evaluation, </w:t>
      </w:r>
      <w:r w:rsidR="008C527E" w:rsidRPr="008A7B98">
        <w:rPr>
          <w:rFonts w:ascii="Arial" w:hAnsi="Arial" w:cs="Arial"/>
          <w:bCs/>
          <w:sz w:val="18"/>
          <w:szCs w:val="18"/>
        </w:rPr>
        <w:t>disposition,</w:t>
      </w:r>
      <w:r w:rsidRPr="008A7B98">
        <w:rPr>
          <w:rFonts w:ascii="Arial" w:hAnsi="Arial" w:cs="Arial"/>
          <w:bCs/>
          <w:sz w:val="18"/>
          <w:szCs w:val="18"/>
        </w:rPr>
        <w:t xml:space="preserve"> and disposal of the components/parts</w:t>
      </w:r>
    </w:p>
    <w:p w14:paraId="26C3ED73" w14:textId="3843E442" w:rsidR="00D77416" w:rsidRPr="008A7B98" w:rsidRDefault="00D77416" w:rsidP="001B7C09">
      <w:pPr>
        <w:pStyle w:val="ListParagraph"/>
        <w:numPr>
          <w:ilvl w:val="0"/>
          <w:numId w:val="32"/>
        </w:numPr>
        <w:spacing w:before="120"/>
        <w:rPr>
          <w:rFonts w:ascii="Arial" w:hAnsi="Arial" w:cs="Arial"/>
          <w:bCs/>
          <w:sz w:val="18"/>
          <w:szCs w:val="18"/>
        </w:rPr>
      </w:pPr>
      <w:r w:rsidRPr="008A7B98">
        <w:rPr>
          <w:rFonts w:ascii="Arial" w:hAnsi="Arial" w:cs="Arial"/>
          <w:bCs/>
          <w:sz w:val="18"/>
          <w:szCs w:val="18"/>
        </w:rPr>
        <w:t>Any receipt of suspect or counterfeit components or parts in support of a Buyer’s Purchase Order must be reported to the Buyer</w:t>
      </w:r>
      <w:r w:rsidR="008A7B98">
        <w:rPr>
          <w:rFonts w:ascii="Arial" w:hAnsi="Arial" w:cs="Arial"/>
          <w:bCs/>
          <w:sz w:val="18"/>
          <w:szCs w:val="18"/>
        </w:rPr>
        <w:t xml:space="preserve"> and immediately forwarded to </w:t>
      </w:r>
      <w:r w:rsidR="004708B4">
        <w:rPr>
          <w:rFonts w:ascii="Arial" w:hAnsi="Arial" w:cs="Arial"/>
          <w:bCs/>
          <w:sz w:val="18"/>
          <w:szCs w:val="18"/>
        </w:rPr>
        <w:t>Thaler Machine Company LLC</w:t>
      </w:r>
      <w:r w:rsidR="008A7B98">
        <w:rPr>
          <w:rFonts w:ascii="Arial" w:hAnsi="Arial" w:cs="Arial"/>
          <w:bCs/>
          <w:sz w:val="18"/>
          <w:szCs w:val="18"/>
        </w:rPr>
        <w:t xml:space="preserve"> Buyer</w:t>
      </w:r>
    </w:p>
    <w:p w14:paraId="2C6DAE73" w14:textId="77777777" w:rsidR="00D77416" w:rsidRPr="00D77416" w:rsidRDefault="00D77416" w:rsidP="00D77416"/>
    <w:p w14:paraId="66E199E8" w14:textId="3B5EC0F2" w:rsidR="008A7B98" w:rsidRDefault="008A7B98" w:rsidP="003631C6">
      <w:pPr>
        <w:pStyle w:val="Heading1"/>
        <w:numPr>
          <w:ilvl w:val="0"/>
          <w:numId w:val="43"/>
        </w:numPr>
        <w:rPr>
          <w:b/>
          <w:bCs/>
          <w:sz w:val="24"/>
          <w:szCs w:val="24"/>
        </w:rPr>
      </w:pPr>
      <w:bookmarkStart w:id="99" w:name="_Toc86406391"/>
      <w:r>
        <w:rPr>
          <w:b/>
          <w:bCs/>
          <w:sz w:val="24"/>
          <w:szCs w:val="24"/>
        </w:rPr>
        <w:t xml:space="preserve">Sub tier </w:t>
      </w:r>
      <w:r w:rsidRPr="008A7B98">
        <w:rPr>
          <w:b/>
          <w:bCs/>
          <w:sz w:val="24"/>
          <w:szCs w:val="24"/>
        </w:rPr>
        <w:t>Supplier Evaluation, Selection, and Monitoring</w:t>
      </w:r>
      <w:bookmarkEnd w:id="99"/>
    </w:p>
    <w:p w14:paraId="6210A5B8" w14:textId="4F948737" w:rsidR="008A7B98" w:rsidRPr="008A7B98" w:rsidRDefault="008A7B98" w:rsidP="008A7B98">
      <w:pPr>
        <w:spacing w:before="120"/>
        <w:ind w:left="590"/>
        <w:rPr>
          <w:rFonts w:ascii="Arial" w:hAnsi="Arial" w:cs="Arial"/>
          <w:bCs/>
          <w:sz w:val="18"/>
          <w:szCs w:val="18"/>
        </w:rPr>
      </w:pPr>
      <w:r w:rsidRPr="008A7B98">
        <w:rPr>
          <w:rFonts w:ascii="Arial" w:hAnsi="Arial" w:cs="Arial"/>
          <w:bCs/>
          <w:sz w:val="18"/>
          <w:szCs w:val="18"/>
        </w:rPr>
        <w:t xml:space="preserve">The Supplier must select </w:t>
      </w:r>
      <w:r>
        <w:rPr>
          <w:rFonts w:ascii="Arial" w:hAnsi="Arial" w:cs="Arial"/>
          <w:bCs/>
          <w:sz w:val="18"/>
          <w:szCs w:val="18"/>
        </w:rPr>
        <w:t>any sub tier</w:t>
      </w:r>
      <w:r w:rsidRPr="008A7B98">
        <w:rPr>
          <w:rFonts w:ascii="Arial" w:hAnsi="Arial" w:cs="Arial"/>
          <w:bCs/>
          <w:sz w:val="18"/>
          <w:szCs w:val="18"/>
        </w:rPr>
        <w:t xml:space="preserve"> </w:t>
      </w:r>
      <w:r w:rsidR="00C22C34" w:rsidRPr="008A7B98">
        <w:rPr>
          <w:rFonts w:ascii="Arial" w:hAnsi="Arial" w:cs="Arial"/>
          <w:bCs/>
          <w:sz w:val="18"/>
          <w:szCs w:val="18"/>
        </w:rPr>
        <w:t>based on</w:t>
      </w:r>
      <w:r w:rsidRPr="008A7B98">
        <w:rPr>
          <w:rFonts w:ascii="Arial" w:hAnsi="Arial" w:cs="Arial"/>
          <w:bCs/>
          <w:sz w:val="18"/>
          <w:szCs w:val="18"/>
        </w:rPr>
        <w:t xml:space="preserve"> assessment of ability to supply product in accordance with requirements, including quality requirements and technical capabilities for the product(s) and service(s) being procured.</w:t>
      </w:r>
    </w:p>
    <w:p w14:paraId="33B26CD2" w14:textId="7785E25E" w:rsidR="008A7B98" w:rsidRPr="008A7B98" w:rsidRDefault="008A7B98" w:rsidP="008A7B98">
      <w:pPr>
        <w:spacing w:before="120"/>
        <w:ind w:left="590"/>
        <w:rPr>
          <w:rFonts w:ascii="Arial" w:hAnsi="Arial" w:cs="Arial"/>
          <w:bCs/>
          <w:sz w:val="18"/>
          <w:szCs w:val="18"/>
        </w:rPr>
      </w:pPr>
      <w:r>
        <w:rPr>
          <w:rFonts w:ascii="Arial" w:hAnsi="Arial" w:cs="Arial"/>
          <w:bCs/>
          <w:sz w:val="18"/>
          <w:szCs w:val="18"/>
        </w:rPr>
        <w:t>Any sub tier</w:t>
      </w:r>
      <w:r w:rsidRPr="008A7B98">
        <w:rPr>
          <w:rFonts w:ascii="Arial" w:hAnsi="Arial" w:cs="Arial"/>
          <w:bCs/>
          <w:sz w:val="18"/>
          <w:szCs w:val="18"/>
        </w:rPr>
        <w:t xml:space="preserve"> evaluation and selection must be documented.</w:t>
      </w:r>
    </w:p>
    <w:p w14:paraId="5F057A1F" w14:textId="30AD2703" w:rsidR="008A7B98" w:rsidRPr="008A7B98" w:rsidRDefault="008A7B98" w:rsidP="008A7B98">
      <w:pPr>
        <w:spacing w:before="120"/>
        <w:ind w:left="590"/>
        <w:rPr>
          <w:rFonts w:ascii="Arial" w:hAnsi="Arial" w:cs="Arial"/>
          <w:bCs/>
          <w:sz w:val="18"/>
          <w:szCs w:val="18"/>
        </w:rPr>
      </w:pPr>
      <w:r>
        <w:rPr>
          <w:rFonts w:ascii="Arial" w:hAnsi="Arial" w:cs="Arial"/>
          <w:bCs/>
          <w:sz w:val="18"/>
          <w:szCs w:val="18"/>
        </w:rPr>
        <w:t>Any sub tier</w:t>
      </w:r>
      <w:r w:rsidRPr="008A7B98">
        <w:rPr>
          <w:rFonts w:ascii="Arial" w:hAnsi="Arial" w:cs="Arial"/>
          <w:bCs/>
          <w:sz w:val="18"/>
          <w:szCs w:val="18"/>
        </w:rPr>
        <w:t xml:space="preserve">s must be monitored </w:t>
      </w:r>
      <w:r w:rsidR="000C5D8D" w:rsidRPr="008A7B98">
        <w:rPr>
          <w:rFonts w:ascii="Arial" w:hAnsi="Arial" w:cs="Arial"/>
          <w:bCs/>
          <w:sz w:val="18"/>
          <w:szCs w:val="18"/>
        </w:rPr>
        <w:t>regarding</w:t>
      </w:r>
      <w:r w:rsidRPr="008A7B98">
        <w:rPr>
          <w:rFonts w:ascii="Arial" w:hAnsi="Arial" w:cs="Arial"/>
          <w:bCs/>
          <w:sz w:val="18"/>
          <w:szCs w:val="18"/>
        </w:rPr>
        <w:t xml:space="preserve"> the effectiveness of their QMS and the quality of their product.</w:t>
      </w:r>
    </w:p>
    <w:p w14:paraId="06CE1D2E" w14:textId="0EF823F3" w:rsidR="008A7B98" w:rsidRPr="008A7B98" w:rsidRDefault="008A7B98" w:rsidP="008A7B98">
      <w:pPr>
        <w:spacing w:before="120"/>
        <w:ind w:left="590"/>
        <w:rPr>
          <w:rFonts w:ascii="Arial" w:hAnsi="Arial" w:cs="Arial"/>
          <w:bCs/>
          <w:sz w:val="18"/>
          <w:szCs w:val="18"/>
        </w:rPr>
      </w:pPr>
      <w:r w:rsidRPr="008A7B98">
        <w:rPr>
          <w:rFonts w:ascii="Arial" w:hAnsi="Arial" w:cs="Arial"/>
          <w:bCs/>
          <w:sz w:val="18"/>
          <w:szCs w:val="18"/>
        </w:rPr>
        <w:t xml:space="preserve">The Supplier’s purchase orders or contracts to </w:t>
      </w:r>
      <w:r>
        <w:rPr>
          <w:rFonts w:ascii="Arial" w:hAnsi="Arial" w:cs="Arial"/>
          <w:bCs/>
          <w:sz w:val="18"/>
          <w:szCs w:val="18"/>
        </w:rPr>
        <w:t>any sub tier</w:t>
      </w:r>
      <w:r w:rsidRPr="008A7B98">
        <w:rPr>
          <w:rFonts w:ascii="Arial" w:hAnsi="Arial" w:cs="Arial"/>
          <w:bCs/>
          <w:sz w:val="18"/>
          <w:szCs w:val="18"/>
        </w:rPr>
        <w:t xml:space="preserve"> must provide for </w:t>
      </w:r>
      <w:r w:rsidR="004708B4">
        <w:rPr>
          <w:rFonts w:ascii="Arial" w:hAnsi="Arial" w:cs="Arial"/>
          <w:bCs/>
          <w:sz w:val="18"/>
          <w:szCs w:val="18"/>
        </w:rPr>
        <w:t>Thaler Machine Company LLC</w:t>
      </w:r>
      <w:r w:rsidR="00713ACD">
        <w:rPr>
          <w:rFonts w:ascii="Arial" w:hAnsi="Arial" w:cs="Arial"/>
          <w:bCs/>
          <w:sz w:val="18"/>
          <w:szCs w:val="18"/>
        </w:rPr>
        <w:t xml:space="preserve">, </w:t>
      </w:r>
      <w:r w:rsidR="004708B4">
        <w:rPr>
          <w:rFonts w:ascii="Arial" w:hAnsi="Arial" w:cs="Arial"/>
          <w:bCs/>
          <w:sz w:val="18"/>
          <w:szCs w:val="18"/>
        </w:rPr>
        <w:t>Thaler Machine Company LLC</w:t>
      </w:r>
      <w:r w:rsidR="00713ACD">
        <w:rPr>
          <w:rFonts w:ascii="Arial" w:hAnsi="Arial" w:cs="Arial"/>
          <w:bCs/>
          <w:sz w:val="18"/>
          <w:szCs w:val="18"/>
        </w:rPr>
        <w:t xml:space="preserve"> customers, </w:t>
      </w:r>
      <w:r w:rsidR="00713ACD" w:rsidRPr="004348EE">
        <w:rPr>
          <w:rFonts w:ascii="Arial" w:hAnsi="Arial" w:cs="Arial"/>
          <w:sz w:val="18"/>
          <w:szCs w:val="18"/>
        </w:rPr>
        <w:t xml:space="preserve">and/or </w:t>
      </w:r>
      <w:r w:rsidR="00713ACD" w:rsidRPr="00003333">
        <w:rPr>
          <w:rFonts w:ascii="Arial" w:hAnsi="Arial" w:cs="Arial"/>
          <w:sz w:val="18"/>
          <w:szCs w:val="18"/>
        </w:rPr>
        <w:t>regulatory agencies</w:t>
      </w:r>
      <w:r w:rsidR="00713ACD">
        <w:rPr>
          <w:rFonts w:ascii="Arial" w:hAnsi="Arial" w:cs="Arial"/>
          <w:sz w:val="18"/>
          <w:szCs w:val="18"/>
        </w:rPr>
        <w:t>,</w:t>
      </w:r>
      <w:r w:rsidR="00713ACD" w:rsidRPr="00003333">
        <w:rPr>
          <w:rFonts w:ascii="Arial" w:hAnsi="Arial" w:cs="Arial"/>
          <w:sz w:val="18"/>
          <w:szCs w:val="18"/>
        </w:rPr>
        <w:t xml:space="preserve"> </w:t>
      </w:r>
      <w:r w:rsidR="00713ACD" w:rsidRPr="004348EE">
        <w:rPr>
          <w:rFonts w:ascii="Arial" w:hAnsi="Arial" w:cs="Arial"/>
          <w:sz w:val="18"/>
          <w:szCs w:val="18"/>
        </w:rPr>
        <w:t xml:space="preserve">government representatives </w:t>
      </w:r>
      <w:r w:rsidRPr="008A7B98">
        <w:rPr>
          <w:rFonts w:ascii="Arial" w:hAnsi="Arial" w:cs="Arial"/>
          <w:bCs/>
          <w:sz w:val="18"/>
          <w:szCs w:val="18"/>
        </w:rPr>
        <w:t xml:space="preserve">to perform quality surveys and inspections at </w:t>
      </w:r>
      <w:r>
        <w:rPr>
          <w:rFonts w:ascii="Arial" w:hAnsi="Arial" w:cs="Arial"/>
          <w:bCs/>
          <w:sz w:val="18"/>
          <w:szCs w:val="18"/>
        </w:rPr>
        <w:t>sub tier</w:t>
      </w:r>
      <w:r w:rsidRPr="008A7B98">
        <w:rPr>
          <w:rFonts w:ascii="Arial" w:hAnsi="Arial" w:cs="Arial"/>
          <w:bCs/>
          <w:sz w:val="18"/>
          <w:szCs w:val="18"/>
        </w:rPr>
        <w:t xml:space="preserve"> locations where materials or services are rendered.</w:t>
      </w:r>
    </w:p>
    <w:p w14:paraId="7335A1F6" w14:textId="5C2E5D44" w:rsidR="00713ACD" w:rsidRDefault="00713ACD" w:rsidP="003631C6">
      <w:pPr>
        <w:pStyle w:val="Heading1"/>
        <w:numPr>
          <w:ilvl w:val="0"/>
          <w:numId w:val="43"/>
        </w:numPr>
        <w:rPr>
          <w:b/>
          <w:bCs/>
          <w:sz w:val="24"/>
          <w:szCs w:val="24"/>
        </w:rPr>
      </w:pPr>
      <w:bookmarkStart w:id="100" w:name="_Toc86406392"/>
      <w:r>
        <w:rPr>
          <w:b/>
          <w:bCs/>
          <w:sz w:val="24"/>
          <w:szCs w:val="24"/>
        </w:rPr>
        <w:t>Annual Validation</w:t>
      </w:r>
      <w:bookmarkEnd w:id="100"/>
    </w:p>
    <w:p w14:paraId="1542CD4B" w14:textId="55028CE8" w:rsidR="00713ACD" w:rsidRPr="00713ACD" w:rsidRDefault="00713ACD" w:rsidP="00713ACD">
      <w:pPr>
        <w:spacing w:before="120"/>
        <w:ind w:left="590"/>
        <w:rPr>
          <w:rFonts w:ascii="Arial" w:hAnsi="Arial" w:cs="Arial"/>
          <w:bCs/>
          <w:sz w:val="18"/>
          <w:szCs w:val="18"/>
        </w:rPr>
      </w:pPr>
      <w:r w:rsidRPr="00713ACD">
        <w:rPr>
          <w:rFonts w:ascii="Arial" w:hAnsi="Arial" w:cs="Arial"/>
          <w:bCs/>
          <w:sz w:val="18"/>
          <w:szCs w:val="18"/>
        </w:rPr>
        <w:t xml:space="preserve">At least annually, for procurements that support </w:t>
      </w:r>
      <w:r w:rsidR="004708B4">
        <w:rPr>
          <w:rFonts w:ascii="Arial" w:hAnsi="Arial" w:cs="Arial"/>
          <w:bCs/>
          <w:sz w:val="18"/>
          <w:szCs w:val="18"/>
        </w:rPr>
        <w:t>Thaler Machine Company LLC</w:t>
      </w:r>
      <w:r w:rsidRPr="00713ACD">
        <w:rPr>
          <w:rFonts w:ascii="Arial" w:hAnsi="Arial" w:cs="Arial"/>
          <w:bCs/>
          <w:sz w:val="18"/>
          <w:szCs w:val="18"/>
        </w:rPr>
        <w:t xml:space="preserve"> Purchase Orders, </w:t>
      </w:r>
      <w:r>
        <w:rPr>
          <w:rFonts w:ascii="Arial" w:hAnsi="Arial" w:cs="Arial"/>
          <w:bCs/>
          <w:sz w:val="18"/>
          <w:szCs w:val="18"/>
        </w:rPr>
        <w:t xml:space="preserve">The Supplier (and any sub tier) shall </w:t>
      </w:r>
      <w:r w:rsidRPr="00713ACD">
        <w:rPr>
          <w:rFonts w:ascii="Arial" w:hAnsi="Arial" w:cs="Arial"/>
          <w:bCs/>
          <w:sz w:val="18"/>
          <w:szCs w:val="18"/>
        </w:rPr>
        <w:t xml:space="preserve">verify the validity of their supplier’s Certificate of Conformance through independent testing on a minimum of one (1) part number per </w:t>
      </w:r>
      <w:r>
        <w:rPr>
          <w:rFonts w:ascii="Arial" w:hAnsi="Arial" w:cs="Arial"/>
          <w:bCs/>
          <w:sz w:val="18"/>
          <w:szCs w:val="18"/>
        </w:rPr>
        <w:t>Supplier</w:t>
      </w:r>
      <w:r w:rsidRPr="00713ACD">
        <w:rPr>
          <w:rFonts w:ascii="Arial" w:hAnsi="Arial" w:cs="Arial"/>
          <w:bCs/>
          <w:sz w:val="18"/>
          <w:szCs w:val="18"/>
        </w:rPr>
        <w:t xml:space="preserve"> by any of the following methods</w:t>
      </w:r>
    </w:p>
    <w:p w14:paraId="3ECA764F" w14:textId="324D6F0E" w:rsidR="00713ACD" w:rsidRPr="00713ACD" w:rsidRDefault="00713ACD" w:rsidP="001B7C09">
      <w:pPr>
        <w:pStyle w:val="ListParagraph"/>
        <w:numPr>
          <w:ilvl w:val="0"/>
          <w:numId w:val="31"/>
        </w:numPr>
        <w:spacing w:before="120"/>
        <w:rPr>
          <w:rFonts w:ascii="Arial" w:hAnsi="Arial" w:cs="Arial"/>
          <w:bCs/>
          <w:sz w:val="18"/>
          <w:szCs w:val="18"/>
        </w:rPr>
      </w:pPr>
      <w:r w:rsidRPr="00713ACD">
        <w:rPr>
          <w:rFonts w:ascii="Arial" w:hAnsi="Arial" w:cs="Arial"/>
          <w:bCs/>
          <w:sz w:val="18"/>
          <w:szCs w:val="18"/>
        </w:rPr>
        <w:t xml:space="preserve">Testing can be performed by an independent test house approved by the </w:t>
      </w:r>
      <w:r>
        <w:rPr>
          <w:rFonts w:ascii="Arial" w:hAnsi="Arial" w:cs="Arial"/>
          <w:bCs/>
          <w:sz w:val="18"/>
          <w:szCs w:val="18"/>
        </w:rPr>
        <w:t>Buyer</w:t>
      </w:r>
      <w:r w:rsidRPr="00713ACD">
        <w:rPr>
          <w:rFonts w:ascii="Arial" w:hAnsi="Arial" w:cs="Arial"/>
          <w:bCs/>
          <w:sz w:val="18"/>
          <w:szCs w:val="18"/>
        </w:rPr>
        <w:t>, or</w:t>
      </w:r>
    </w:p>
    <w:p w14:paraId="78299A26" w14:textId="427DA8E9" w:rsidR="00713ACD" w:rsidRPr="00713ACD" w:rsidRDefault="00713ACD" w:rsidP="001B7C09">
      <w:pPr>
        <w:pStyle w:val="ListParagraph"/>
        <w:numPr>
          <w:ilvl w:val="0"/>
          <w:numId w:val="31"/>
        </w:numPr>
        <w:spacing w:before="120"/>
        <w:rPr>
          <w:rFonts w:ascii="Arial" w:hAnsi="Arial" w:cs="Arial"/>
          <w:bCs/>
          <w:sz w:val="18"/>
          <w:szCs w:val="18"/>
        </w:rPr>
      </w:pPr>
      <w:r w:rsidRPr="00713ACD">
        <w:rPr>
          <w:rFonts w:ascii="Arial" w:hAnsi="Arial" w:cs="Arial"/>
          <w:bCs/>
          <w:sz w:val="18"/>
          <w:szCs w:val="18"/>
        </w:rPr>
        <w:t xml:space="preserve">Testing can be performed internally by the </w:t>
      </w:r>
      <w:r>
        <w:rPr>
          <w:rFonts w:ascii="Arial" w:hAnsi="Arial" w:cs="Arial"/>
          <w:bCs/>
          <w:sz w:val="18"/>
          <w:szCs w:val="18"/>
        </w:rPr>
        <w:t>Buyer</w:t>
      </w:r>
      <w:r w:rsidR="00625D9C">
        <w:rPr>
          <w:rFonts w:ascii="Arial" w:hAnsi="Arial" w:cs="Arial"/>
          <w:bCs/>
          <w:sz w:val="18"/>
          <w:szCs w:val="18"/>
        </w:rPr>
        <w:t xml:space="preserve"> or designated representative</w:t>
      </w:r>
      <w:r w:rsidRPr="00713ACD">
        <w:rPr>
          <w:rFonts w:ascii="Arial" w:hAnsi="Arial" w:cs="Arial"/>
          <w:bCs/>
          <w:sz w:val="18"/>
          <w:szCs w:val="18"/>
        </w:rPr>
        <w:t xml:space="preserve"> using capable test equipment, or</w:t>
      </w:r>
    </w:p>
    <w:p w14:paraId="4BD2FB73" w14:textId="3B2DA14E" w:rsidR="00713ACD" w:rsidRDefault="00713ACD" w:rsidP="001B7C09">
      <w:pPr>
        <w:pStyle w:val="ListParagraph"/>
        <w:numPr>
          <w:ilvl w:val="0"/>
          <w:numId w:val="31"/>
        </w:numPr>
        <w:spacing w:before="120"/>
        <w:rPr>
          <w:rFonts w:ascii="Arial" w:hAnsi="Arial" w:cs="Arial"/>
          <w:bCs/>
          <w:sz w:val="18"/>
          <w:szCs w:val="18"/>
        </w:rPr>
      </w:pPr>
      <w:r w:rsidRPr="00713ACD">
        <w:rPr>
          <w:rFonts w:ascii="Arial" w:hAnsi="Arial" w:cs="Arial"/>
          <w:bCs/>
          <w:sz w:val="18"/>
          <w:szCs w:val="18"/>
        </w:rPr>
        <w:t xml:space="preserve">The </w:t>
      </w:r>
      <w:r w:rsidR="00625D9C">
        <w:rPr>
          <w:rFonts w:ascii="Arial" w:hAnsi="Arial" w:cs="Arial"/>
          <w:bCs/>
          <w:sz w:val="18"/>
          <w:szCs w:val="18"/>
        </w:rPr>
        <w:t>Buyer</w:t>
      </w:r>
      <w:r w:rsidRPr="00713ACD">
        <w:rPr>
          <w:rFonts w:ascii="Arial" w:hAnsi="Arial" w:cs="Arial"/>
          <w:bCs/>
          <w:sz w:val="18"/>
          <w:szCs w:val="18"/>
        </w:rPr>
        <w:t xml:space="preserve"> </w:t>
      </w:r>
      <w:r w:rsidR="00625D9C">
        <w:rPr>
          <w:rFonts w:ascii="Arial" w:hAnsi="Arial" w:cs="Arial"/>
          <w:bCs/>
          <w:sz w:val="18"/>
          <w:szCs w:val="18"/>
        </w:rPr>
        <w:t>or designated representative</w:t>
      </w:r>
      <w:r w:rsidR="00625D9C" w:rsidRPr="00713ACD">
        <w:rPr>
          <w:rFonts w:ascii="Arial" w:hAnsi="Arial" w:cs="Arial"/>
          <w:bCs/>
          <w:sz w:val="18"/>
          <w:szCs w:val="18"/>
        </w:rPr>
        <w:t xml:space="preserve"> </w:t>
      </w:r>
      <w:r w:rsidRPr="00713ACD">
        <w:rPr>
          <w:rFonts w:ascii="Arial" w:hAnsi="Arial" w:cs="Arial"/>
          <w:bCs/>
          <w:sz w:val="18"/>
          <w:szCs w:val="18"/>
        </w:rPr>
        <w:t xml:space="preserve">can perform an onsite audit of each </w:t>
      </w:r>
      <w:r>
        <w:rPr>
          <w:rFonts w:ascii="Arial" w:hAnsi="Arial" w:cs="Arial"/>
          <w:bCs/>
          <w:sz w:val="18"/>
          <w:szCs w:val="18"/>
        </w:rPr>
        <w:t>sub tier</w:t>
      </w:r>
      <w:r w:rsidRPr="00713ACD">
        <w:rPr>
          <w:rFonts w:ascii="Arial" w:hAnsi="Arial" w:cs="Arial"/>
          <w:bCs/>
          <w:sz w:val="18"/>
          <w:szCs w:val="18"/>
        </w:rPr>
        <w:t xml:space="preserve"> providing material to verify the validity of that </w:t>
      </w:r>
      <w:r>
        <w:rPr>
          <w:rFonts w:ascii="Arial" w:hAnsi="Arial" w:cs="Arial"/>
          <w:bCs/>
          <w:sz w:val="18"/>
          <w:szCs w:val="18"/>
        </w:rPr>
        <w:t>sub t</w:t>
      </w:r>
      <w:r w:rsidRPr="00713ACD">
        <w:rPr>
          <w:rFonts w:ascii="Arial" w:hAnsi="Arial" w:cs="Arial"/>
          <w:bCs/>
          <w:sz w:val="18"/>
          <w:szCs w:val="18"/>
        </w:rPr>
        <w:t>ier’s Certificate of Conformance.</w:t>
      </w:r>
    </w:p>
    <w:p w14:paraId="6091F710" w14:textId="7DC23F4D" w:rsidR="00625D9C" w:rsidRPr="00625D9C" w:rsidRDefault="00625D9C" w:rsidP="00625D9C">
      <w:pPr>
        <w:spacing w:before="120"/>
        <w:ind w:left="590"/>
        <w:rPr>
          <w:rFonts w:ascii="Arial" w:hAnsi="Arial" w:cs="Arial"/>
          <w:bCs/>
          <w:sz w:val="18"/>
          <w:szCs w:val="18"/>
        </w:rPr>
      </w:pPr>
      <w:r>
        <w:rPr>
          <w:rFonts w:ascii="Arial" w:hAnsi="Arial" w:cs="Arial"/>
          <w:bCs/>
          <w:sz w:val="18"/>
          <w:szCs w:val="18"/>
        </w:rPr>
        <w:lastRenderedPageBreak/>
        <w:t>Annual validation r</w:t>
      </w:r>
      <w:r w:rsidRPr="00625D9C">
        <w:rPr>
          <w:rFonts w:ascii="Arial" w:hAnsi="Arial" w:cs="Arial"/>
          <w:bCs/>
          <w:sz w:val="18"/>
          <w:szCs w:val="18"/>
        </w:rPr>
        <w:t xml:space="preserve">equirements </w:t>
      </w:r>
      <w:r>
        <w:rPr>
          <w:rFonts w:ascii="Arial" w:hAnsi="Arial" w:cs="Arial"/>
          <w:bCs/>
          <w:sz w:val="18"/>
          <w:szCs w:val="18"/>
        </w:rPr>
        <w:t xml:space="preserve">are </w:t>
      </w:r>
      <w:r w:rsidRPr="00625D9C">
        <w:rPr>
          <w:rFonts w:ascii="Arial" w:hAnsi="Arial" w:cs="Arial"/>
          <w:bCs/>
          <w:sz w:val="18"/>
          <w:szCs w:val="18"/>
        </w:rPr>
        <w:t xml:space="preserve">not applicable to Commercial (COTS) products, such as, nuts, bolts, screws, resistors, diodes, chemicals, etc. </w:t>
      </w:r>
      <w:r>
        <w:rPr>
          <w:rFonts w:ascii="Arial" w:hAnsi="Arial" w:cs="Arial"/>
          <w:bCs/>
          <w:sz w:val="18"/>
          <w:szCs w:val="18"/>
        </w:rPr>
        <w:t xml:space="preserve">unless dictated by the PO. </w:t>
      </w:r>
      <w:r w:rsidRPr="00625D9C">
        <w:rPr>
          <w:rFonts w:ascii="Arial" w:hAnsi="Arial" w:cs="Arial"/>
          <w:bCs/>
          <w:sz w:val="18"/>
          <w:szCs w:val="18"/>
        </w:rPr>
        <w:t>It is also not required for Buyer Furnished Materials.</w:t>
      </w:r>
    </w:p>
    <w:p w14:paraId="11C1DC77" w14:textId="02C3B2AF" w:rsidR="00EC4824" w:rsidRDefault="00EC4824" w:rsidP="00EC4824">
      <w:pPr>
        <w:pStyle w:val="Heading1"/>
        <w:numPr>
          <w:ilvl w:val="0"/>
          <w:numId w:val="43"/>
        </w:numPr>
        <w:rPr>
          <w:b/>
          <w:bCs/>
          <w:sz w:val="24"/>
          <w:szCs w:val="24"/>
        </w:rPr>
      </w:pPr>
      <w:r>
        <w:rPr>
          <w:b/>
          <w:bCs/>
          <w:sz w:val="24"/>
          <w:szCs w:val="24"/>
        </w:rPr>
        <w:t>Triple Testing</w:t>
      </w:r>
    </w:p>
    <w:p w14:paraId="55336977" w14:textId="45892AE1" w:rsidR="00EC4824" w:rsidRDefault="00EC4824" w:rsidP="00EC4824">
      <w:pPr>
        <w:spacing w:before="120"/>
        <w:ind w:left="590"/>
        <w:rPr>
          <w:rFonts w:ascii="Arial" w:hAnsi="Arial" w:cs="Arial"/>
          <w:bCs/>
          <w:sz w:val="18"/>
          <w:szCs w:val="18"/>
        </w:rPr>
      </w:pPr>
      <w:r w:rsidRPr="00572248">
        <w:rPr>
          <w:rFonts w:ascii="Arial" w:hAnsi="Arial" w:cs="Arial"/>
          <w:bCs/>
          <w:sz w:val="18"/>
          <w:szCs w:val="18"/>
        </w:rPr>
        <w:t>T</w:t>
      </w:r>
      <w:r>
        <w:rPr>
          <w:rFonts w:ascii="Arial" w:hAnsi="Arial" w:cs="Arial"/>
          <w:bCs/>
          <w:sz w:val="18"/>
          <w:szCs w:val="18"/>
        </w:rPr>
        <w:t>hree</w:t>
      </w:r>
      <w:r w:rsidRPr="00572248">
        <w:rPr>
          <w:rFonts w:ascii="Arial" w:hAnsi="Arial" w:cs="Arial"/>
          <w:bCs/>
          <w:sz w:val="18"/>
          <w:szCs w:val="18"/>
        </w:rPr>
        <w:t xml:space="preserve"> independent inspections by different </w:t>
      </w:r>
      <w:r>
        <w:rPr>
          <w:rFonts w:ascii="Arial" w:hAnsi="Arial" w:cs="Arial"/>
          <w:bCs/>
          <w:sz w:val="18"/>
          <w:szCs w:val="18"/>
        </w:rPr>
        <w:t xml:space="preserve">NAS-410 </w:t>
      </w:r>
      <w:r w:rsidRPr="00572248">
        <w:rPr>
          <w:rFonts w:ascii="Arial" w:hAnsi="Arial" w:cs="Arial"/>
          <w:bCs/>
          <w:sz w:val="18"/>
          <w:szCs w:val="18"/>
        </w:rPr>
        <w:t>certified operators</w:t>
      </w:r>
      <w:r>
        <w:rPr>
          <w:rFonts w:ascii="Arial" w:hAnsi="Arial" w:cs="Arial"/>
          <w:bCs/>
          <w:sz w:val="18"/>
          <w:szCs w:val="18"/>
        </w:rPr>
        <w:t xml:space="preserve"> with all operators signing the certification. Certificate must include the </w:t>
      </w:r>
      <w:r w:rsidRPr="00B14668">
        <w:rPr>
          <w:rFonts w:ascii="Arial" w:hAnsi="Arial" w:cs="Arial"/>
          <w:bCs/>
          <w:sz w:val="18"/>
          <w:szCs w:val="18"/>
        </w:rPr>
        <w:t>NAS-410</w:t>
      </w:r>
      <w:r>
        <w:rPr>
          <w:rFonts w:ascii="Arial" w:hAnsi="Arial" w:cs="Arial"/>
          <w:bCs/>
          <w:sz w:val="18"/>
          <w:szCs w:val="18"/>
        </w:rPr>
        <w:t xml:space="preserve"> with qualifying level credentials of all operators or include the NAS-410 qualifying training record with level for all operators.</w:t>
      </w:r>
    </w:p>
    <w:p w14:paraId="1966EDFF" w14:textId="75FE9743" w:rsidR="001C18C1" w:rsidRDefault="001C18C1" w:rsidP="001C18C1">
      <w:pPr>
        <w:pStyle w:val="Heading1"/>
        <w:numPr>
          <w:ilvl w:val="0"/>
          <w:numId w:val="43"/>
        </w:numPr>
        <w:rPr>
          <w:b/>
          <w:bCs/>
          <w:sz w:val="24"/>
          <w:szCs w:val="24"/>
        </w:rPr>
      </w:pPr>
      <w:r>
        <w:rPr>
          <w:b/>
          <w:bCs/>
          <w:sz w:val="24"/>
          <w:szCs w:val="24"/>
        </w:rPr>
        <w:t>3</w:t>
      </w:r>
      <w:r>
        <w:rPr>
          <w:b/>
          <w:bCs/>
          <w:sz w:val="24"/>
          <w:szCs w:val="24"/>
        </w:rPr>
        <w:t>00% Critical Safety Inspection</w:t>
      </w:r>
    </w:p>
    <w:p w14:paraId="1CC51D6A" w14:textId="2A53046F" w:rsidR="001C18C1" w:rsidRPr="00331EDC" w:rsidRDefault="001C18C1" w:rsidP="001C18C1">
      <w:pPr>
        <w:spacing w:before="120"/>
        <w:ind w:left="590"/>
        <w:rPr>
          <w:rFonts w:ascii="Arial" w:hAnsi="Arial" w:cs="Arial"/>
          <w:bCs/>
          <w:sz w:val="18"/>
          <w:szCs w:val="18"/>
        </w:rPr>
      </w:pPr>
      <w:r>
        <w:rPr>
          <w:rFonts w:ascii="Arial" w:hAnsi="Arial" w:cs="Arial"/>
          <w:bCs/>
          <w:sz w:val="18"/>
          <w:szCs w:val="18"/>
        </w:rPr>
        <w:t>A</w:t>
      </w:r>
      <w:r w:rsidRPr="00331EDC">
        <w:rPr>
          <w:rFonts w:ascii="Arial" w:hAnsi="Arial" w:cs="Arial"/>
          <w:bCs/>
          <w:sz w:val="18"/>
          <w:szCs w:val="18"/>
        </w:rPr>
        <w:t>ll</w:t>
      </w:r>
      <w:r>
        <w:rPr>
          <w:rFonts w:ascii="Arial" w:hAnsi="Arial" w:cs="Arial"/>
          <w:bCs/>
          <w:sz w:val="18"/>
          <w:szCs w:val="18"/>
        </w:rPr>
        <w:t xml:space="preserve"> </w:t>
      </w:r>
      <w:r w:rsidRPr="00331EDC">
        <w:rPr>
          <w:rFonts w:ascii="Arial" w:hAnsi="Arial" w:cs="Arial"/>
          <w:bCs/>
          <w:sz w:val="18"/>
          <w:szCs w:val="18"/>
        </w:rPr>
        <w:t>S</w:t>
      </w:r>
      <w:r>
        <w:rPr>
          <w:rFonts w:ascii="Arial" w:hAnsi="Arial" w:cs="Arial"/>
          <w:bCs/>
          <w:sz w:val="18"/>
          <w:szCs w:val="18"/>
        </w:rPr>
        <w:t>afety</w:t>
      </w:r>
      <w:r w:rsidRPr="00331EDC">
        <w:rPr>
          <w:rFonts w:ascii="Arial" w:hAnsi="Arial" w:cs="Arial"/>
          <w:bCs/>
          <w:sz w:val="18"/>
          <w:szCs w:val="18"/>
        </w:rPr>
        <w:t xml:space="preserve"> C</w:t>
      </w:r>
      <w:r>
        <w:rPr>
          <w:rFonts w:ascii="Arial" w:hAnsi="Arial" w:cs="Arial"/>
          <w:bCs/>
          <w:sz w:val="18"/>
          <w:szCs w:val="18"/>
        </w:rPr>
        <w:t>ritical</w:t>
      </w:r>
      <w:r w:rsidRPr="00331EDC">
        <w:rPr>
          <w:rFonts w:ascii="Arial" w:hAnsi="Arial" w:cs="Arial"/>
          <w:bCs/>
          <w:sz w:val="18"/>
          <w:szCs w:val="18"/>
        </w:rPr>
        <w:t xml:space="preserve"> </w:t>
      </w:r>
      <w:r>
        <w:rPr>
          <w:rFonts w:ascii="Arial" w:hAnsi="Arial" w:cs="Arial"/>
          <w:bCs/>
          <w:sz w:val="18"/>
          <w:szCs w:val="18"/>
        </w:rPr>
        <w:t xml:space="preserve">Characteristics </w:t>
      </w:r>
      <w:r w:rsidRPr="00331EDC">
        <w:rPr>
          <w:rFonts w:ascii="Arial" w:hAnsi="Arial" w:cs="Arial"/>
          <w:bCs/>
          <w:sz w:val="18"/>
          <w:szCs w:val="18"/>
        </w:rPr>
        <w:t>shall be independently measured, with data recorded, by t</w:t>
      </w:r>
      <w:r>
        <w:rPr>
          <w:rFonts w:ascii="Arial" w:hAnsi="Arial" w:cs="Arial"/>
          <w:bCs/>
          <w:sz w:val="18"/>
          <w:szCs w:val="18"/>
        </w:rPr>
        <w:t>hird</w:t>
      </w:r>
      <w:r w:rsidRPr="00331EDC">
        <w:rPr>
          <w:rFonts w:ascii="Arial" w:hAnsi="Arial" w:cs="Arial"/>
          <w:bCs/>
          <w:sz w:val="18"/>
          <w:szCs w:val="18"/>
        </w:rPr>
        <w:t xml:space="preserve"> separate means and/or individuals, and/or at t</w:t>
      </w:r>
      <w:r>
        <w:rPr>
          <w:rFonts w:ascii="Arial" w:hAnsi="Arial" w:cs="Arial"/>
          <w:bCs/>
          <w:sz w:val="18"/>
          <w:szCs w:val="18"/>
        </w:rPr>
        <w:t>hree</w:t>
      </w:r>
      <w:r w:rsidRPr="00331EDC">
        <w:rPr>
          <w:rFonts w:ascii="Arial" w:hAnsi="Arial" w:cs="Arial"/>
          <w:bCs/>
          <w:sz w:val="18"/>
          <w:szCs w:val="18"/>
        </w:rPr>
        <w:t xml:space="preserve"> significantly different times (e.g., in-process and final).  This constitutes </w:t>
      </w:r>
      <w:r>
        <w:rPr>
          <w:rFonts w:ascii="Arial" w:hAnsi="Arial" w:cs="Arial"/>
          <w:bCs/>
          <w:sz w:val="18"/>
          <w:szCs w:val="18"/>
        </w:rPr>
        <w:t>3</w:t>
      </w:r>
      <w:r w:rsidRPr="00331EDC">
        <w:rPr>
          <w:rFonts w:ascii="Arial" w:hAnsi="Arial" w:cs="Arial"/>
          <w:bCs/>
          <w:sz w:val="18"/>
          <w:szCs w:val="18"/>
        </w:rPr>
        <w:t>00% inspection.</w:t>
      </w:r>
    </w:p>
    <w:p w14:paraId="3A3EE1BD" w14:textId="77777777" w:rsidR="001C18C1" w:rsidRDefault="001C18C1" w:rsidP="00EC4824">
      <w:pPr>
        <w:spacing w:before="120"/>
        <w:ind w:left="590"/>
        <w:rPr>
          <w:rFonts w:ascii="Arial" w:hAnsi="Arial" w:cs="Arial"/>
          <w:bCs/>
          <w:sz w:val="18"/>
          <w:szCs w:val="18"/>
        </w:rPr>
      </w:pPr>
    </w:p>
    <w:p w14:paraId="2EAA8273" w14:textId="77777777" w:rsidR="00514A1E" w:rsidRDefault="00514A1E" w:rsidP="00514A1E">
      <w:pPr>
        <w:spacing w:before="120"/>
        <w:ind w:left="590"/>
        <w:rPr>
          <w:rFonts w:ascii="Arial" w:hAnsi="Arial" w:cs="Arial"/>
          <w:bCs/>
          <w:sz w:val="18"/>
          <w:szCs w:val="18"/>
        </w:rPr>
      </w:pPr>
    </w:p>
    <w:bookmarkEnd w:id="1"/>
    <w:p w14:paraId="6FCB0B03" w14:textId="77777777" w:rsidR="00514A1E" w:rsidRDefault="00514A1E" w:rsidP="00514A1E">
      <w:pPr>
        <w:spacing w:before="120"/>
        <w:ind w:left="590"/>
        <w:rPr>
          <w:rFonts w:ascii="Arial" w:hAnsi="Arial" w:cs="Arial"/>
          <w:bCs/>
          <w:sz w:val="18"/>
          <w:szCs w:val="18"/>
        </w:rPr>
      </w:pPr>
    </w:p>
    <w:p w14:paraId="0719AEBA" w14:textId="77777777" w:rsidR="00514A1E" w:rsidRDefault="00514A1E" w:rsidP="00572248">
      <w:pPr>
        <w:spacing w:before="120"/>
        <w:ind w:left="590"/>
        <w:rPr>
          <w:rFonts w:ascii="Arial" w:hAnsi="Arial" w:cs="Arial"/>
          <w:bCs/>
          <w:sz w:val="18"/>
          <w:szCs w:val="18"/>
        </w:rPr>
      </w:pPr>
    </w:p>
    <w:p w14:paraId="4D3F7F59" w14:textId="2A206579" w:rsidR="00572248" w:rsidRDefault="00572248" w:rsidP="00572248">
      <w:pPr>
        <w:spacing w:before="120"/>
        <w:ind w:left="590"/>
        <w:rPr>
          <w:rFonts w:ascii="Arial" w:hAnsi="Arial" w:cs="Arial"/>
          <w:bCs/>
          <w:sz w:val="18"/>
          <w:szCs w:val="18"/>
        </w:rPr>
      </w:pPr>
      <w:r>
        <w:rPr>
          <w:rFonts w:ascii="Arial" w:hAnsi="Arial" w:cs="Arial"/>
          <w:bCs/>
          <w:sz w:val="18"/>
          <w:szCs w:val="18"/>
        </w:rPr>
        <w:t xml:space="preserve"> </w:t>
      </w:r>
    </w:p>
    <w:p w14:paraId="577A5C23" w14:textId="77777777" w:rsidR="00572248" w:rsidRDefault="00572248" w:rsidP="00572248">
      <w:pPr>
        <w:spacing w:before="120"/>
        <w:ind w:left="590"/>
        <w:rPr>
          <w:rFonts w:ascii="Arial" w:hAnsi="Arial" w:cs="Arial"/>
          <w:bCs/>
          <w:sz w:val="18"/>
          <w:szCs w:val="18"/>
        </w:rPr>
      </w:pPr>
    </w:p>
    <w:p w14:paraId="2859965F" w14:textId="77777777" w:rsidR="00572248" w:rsidRPr="00572248" w:rsidRDefault="00572248" w:rsidP="00572248">
      <w:pPr>
        <w:spacing w:before="120"/>
        <w:ind w:left="590"/>
        <w:rPr>
          <w:rFonts w:ascii="Arial" w:hAnsi="Arial" w:cs="Arial"/>
          <w:bCs/>
          <w:sz w:val="18"/>
          <w:szCs w:val="18"/>
        </w:rPr>
      </w:pPr>
    </w:p>
    <w:p w14:paraId="7027B6D2" w14:textId="6F355718" w:rsidR="000A02C3" w:rsidRDefault="000A02C3" w:rsidP="000A02C3">
      <w:pPr>
        <w:spacing w:before="120"/>
        <w:ind w:left="590"/>
        <w:rPr>
          <w:rFonts w:ascii="Arial" w:hAnsi="Arial" w:cs="Arial"/>
          <w:bCs/>
          <w:sz w:val="18"/>
          <w:szCs w:val="18"/>
        </w:rPr>
      </w:pPr>
    </w:p>
    <w:p w14:paraId="63AA4715" w14:textId="22567A13" w:rsidR="000A02C3" w:rsidRPr="000A02C3" w:rsidRDefault="000A02C3" w:rsidP="000A02C3">
      <w:pPr>
        <w:spacing w:before="120"/>
        <w:ind w:left="590"/>
        <w:rPr>
          <w:rFonts w:ascii="Arial" w:hAnsi="Arial" w:cs="Arial"/>
          <w:bCs/>
          <w:sz w:val="18"/>
          <w:szCs w:val="18"/>
        </w:rPr>
      </w:pPr>
    </w:p>
    <w:p w14:paraId="61F7C545" w14:textId="09EC1B83" w:rsidR="002A406A" w:rsidRDefault="002A406A" w:rsidP="001B6473">
      <w:r>
        <w:br w:type="page"/>
      </w:r>
    </w:p>
    <w:p w14:paraId="7957DBE7" w14:textId="77777777" w:rsidR="00104651" w:rsidRDefault="00104651"/>
    <w:p w14:paraId="3A9C2614" w14:textId="77777777" w:rsidR="0096430E" w:rsidRDefault="0096430E" w:rsidP="001C57FC">
      <w:bookmarkStart w:id="101" w:name="_Hlk24700020"/>
    </w:p>
    <w:tbl>
      <w:tblPr>
        <w:tblW w:w="10530" w:type="dxa"/>
        <w:jc w:val="center"/>
        <w:tblLook w:val="04A0" w:firstRow="1" w:lastRow="0" w:firstColumn="1" w:lastColumn="0" w:noHBand="0" w:noVBand="1"/>
      </w:tblPr>
      <w:tblGrid>
        <w:gridCol w:w="1217"/>
        <w:gridCol w:w="1890"/>
        <w:gridCol w:w="7423"/>
      </w:tblGrid>
      <w:tr w:rsidR="0096430E" w:rsidRPr="007C3B3F" w14:paraId="7F99D998" w14:textId="77777777" w:rsidTr="001C57FC">
        <w:trPr>
          <w:trHeight w:val="330"/>
          <w:jc w:val="center"/>
        </w:trPr>
        <w:tc>
          <w:tcPr>
            <w:tcW w:w="1217" w:type="dxa"/>
            <w:tcBorders>
              <w:top w:val="nil"/>
              <w:left w:val="nil"/>
              <w:bottom w:val="single" w:sz="4" w:space="0" w:color="auto"/>
              <w:right w:val="nil"/>
            </w:tcBorders>
            <w:shd w:val="clear" w:color="auto" w:fill="auto"/>
            <w:noWrap/>
            <w:vAlign w:val="center"/>
            <w:hideMark/>
          </w:tcPr>
          <w:p w14:paraId="136D9C2B" w14:textId="77777777" w:rsidR="0096430E" w:rsidRPr="007C3B3F" w:rsidRDefault="0096430E" w:rsidP="00254A39">
            <w:pPr>
              <w:jc w:val="center"/>
              <w:rPr>
                <w:rFonts w:ascii="Arial" w:hAnsi="Arial" w:cs="Arial"/>
                <w:b/>
                <w:bCs/>
                <w:color w:val="000000"/>
              </w:rPr>
            </w:pPr>
            <w:r w:rsidRPr="007C3B3F">
              <w:rPr>
                <w:rFonts w:ascii="Arial" w:hAnsi="Arial" w:cs="Arial"/>
                <w:b/>
                <w:bCs/>
                <w:color w:val="000000"/>
              </w:rPr>
              <w:t>Revision History:</w:t>
            </w:r>
          </w:p>
        </w:tc>
        <w:tc>
          <w:tcPr>
            <w:tcW w:w="1890" w:type="dxa"/>
            <w:tcBorders>
              <w:top w:val="nil"/>
              <w:left w:val="nil"/>
              <w:bottom w:val="single" w:sz="4" w:space="0" w:color="auto"/>
              <w:right w:val="nil"/>
            </w:tcBorders>
            <w:shd w:val="clear" w:color="auto" w:fill="auto"/>
            <w:noWrap/>
            <w:vAlign w:val="bottom"/>
            <w:hideMark/>
          </w:tcPr>
          <w:p w14:paraId="6F0CDB5C" w14:textId="77777777" w:rsidR="0096430E" w:rsidRPr="007C3B3F" w:rsidRDefault="0096430E" w:rsidP="00254A39">
            <w:pPr>
              <w:jc w:val="center"/>
              <w:rPr>
                <w:rFonts w:ascii="Calibri" w:hAnsi="Calibri"/>
                <w:color w:val="000000"/>
                <w:sz w:val="22"/>
                <w:szCs w:val="22"/>
              </w:rPr>
            </w:pPr>
          </w:p>
        </w:tc>
        <w:tc>
          <w:tcPr>
            <w:tcW w:w="7423" w:type="dxa"/>
            <w:tcBorders>
              <w:top w:val="nil"/>
              <w:left w:val="nil"/>
              <w:bottom w:val="single" w:sz="4" w:space="0" w:color="auto"/>
              <w:right w:val="nil"/>
            </w:tcBorders>
            <w:shd w:val="clear" w:color="auto" w:fill="auto"/>
            <w:noWrap/>
            <w:vAlign w:val="bottom"/>
            <w:hideMark/>
          </w:tcPr>
          <w:p w14:paraId="5B484C09" w14:textId="77777777" w:rsidR="0096430E" w:rsidRPr="007C3B3F" w:rsidRDefault="0096430E" w:rsidP="00254A39">
            <w:pPr>
              <w:jc w:val="center"/>
              <w:rPr>
                <w:rFonts w:ascii="Calibri" w:hAnsi="Calibri"/>
                <w:color w:val="000000"/>
                <w:sz w:val="22"/>
                <w:szCs w:val="22"/>
              </w:rPr>
            </w:pPr>
          </w:p>
        </w:tc>
      </w:tr>
      <w:tr w:rsidR="0096430E" w:rsidRPr="007C3B3F" w14:paraId="3D3D4426" w14:textId="77777777" w:rsidTr="001C57FC">
        <w:trPr>
          <w:trHeight w:val="315"/>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DA4BD" w14:textId="77777777" w:rsidR="0096430E" w:rsidRPr="007C3B3F" w:rsidRDefault="0096430E" w:rsidP="00254A39">
            <w:pPr>
              <w:jc w:val="center"/>
              <w:rPr>
                <w:rFonts w:ascii="Calibri" w:hAnsi="Calibri"/>
                <w:color w:val="000000"/>
                <w:sz w:val="22"/>
                <w:szCs w:val="22"/>
              </w:rPr>
            </w:pPr>
            <w:r w:rsidRPr="007C3B3F">
              <w:rPr>
                <w:rFonts w:ascii="Calibri" w:hAnsi="Calibri"/>
                <w:color w:val="000000"/>
                <w:sz w:val="22"/>
                <w:szCs w:val="22"/>
              </w:rPr>
              <w:t>Rev.</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5BEB3" w14:textId="77777777" w:rsidR="0096430E" w:rsidRPr="007C3B3F" w:rsidRDefault="0096430E" w:rsidP="00254A39">
            <w:pPr>
              <w:jc w:val="center"/>
              <w:rPr>
                <w:rFonts w:ascii="Calibri" w:hAnsi="Calibri"/>
                <w:color w:val="000000"/>
                <w:sz w:val="22"/>
                <w:szCs w:val="22"/>
              </w:rPr>
            </w:pPr>
            <w:r w:rsidRPr="007C3B3F">
              <w:rPr>
                <w:rFonts w:ascii="Calibri" w:hAnsi="Calibri"/>
                <w:color w:val="000000"/>
                <w:sz w:val="22"/>
                <w:szCs w:val="22"/>
              </w:rPr>
              <w:t>Date</w:t>
            </w:r>
          </w:p>
        </w:tc>
        <w:tc>
          <w:tcPr>
            <w:tcW w:w="7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1C346" w14:textId="77777777" w:rsidR="0096430E" w:rsidRPr="007C3B3F" w:rsidRDefault="0096430E" w:rsidP="00254A39">
            <w:pPr>
              <w:jc w:val="center"/>
              <w:rPr>
                <w:rFonts w:ascii="Calibri" w:hAnsi="Calibri"/>
                <w:color w:val="000000"/>
                <w:sz w:val="22"/>
                <w:szCs w:val="22"/>
              </w:rPr>
            </w:pPr>
            <w:r w:rsidRPr="007C3B3F">
              <w:rPr>
                <w:rFonts w:ascii="Calibri" w:hAnsi="Calibri"/>
                <w:color w:val="000000"/>
                <w:sz w:val="22"/>
                <w:szCs w:val="22"/>
              </w:rPr>
              <w:t>Description</w:t>
            </w:r>
          </w:p>
        </w:tc>
      </w:tr>
      <w:tr w:rsidR="00EA1042" w:rsidRPr="007C3B3F" w14:paraId="45BD83BF" w14:textId="77777777" w:rsidTr="009C1E7F">
        <w:trPr>
          <w:trHeight w:val="315"/>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78A6E" w14:textId="77777777" w:rsidR="00EA1042" w:rsidRPr="007C3B3F" w:rsidRDefault="00EA1042" w:rsidP="009C1E7F">
            <w:pPr>
              <w:jc w:val="center"/>
              <w:rPr>
                <w:rFonts w:ascii="Calibri" w:hAnsi="Calibri"/>
                <w:color w:val="000000"/>
                <w:sz w:val="22"/>
                <w:szCs w:val="22"/>
              </w:rPr>
            </w:pPr>
            <w:r>
              <w:rPr>
                <w:rFonts w:ascii="Calibri" w:hAnsi="Calibri"/>
                <w:color w:val="000000"/>
                <w:sz w:val="22"/>
                <w:szCs w:val="22"/>
              </w:rPr>
              <w:t>0</w:t>
            </w:r>
            <w:r w:rsidRPr="007C3B3F">
              <w:rPr>
                <w:rFonts w:ascii="Calibri" w:hAnsi="Calibri"/>
                <w:color w:val="000000"/>
                <w:sz w:val="22"/>
                <w:szCs w:val="22"/>
              </w:rPr>
              <w:t>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686F0" w14:textId="77777777" w:rsidR="00EA1042" w:rsidRPr="007C3B3F" w:rsidRDefault="00EA1042" w:rsidP="009C1E7F">
            <w:pPr>
              <w:jc w:val="center"/>
              <w:rPr>
                <w:rFonts w:ascii="Calibri" w:hAnsi="Calibri"/>
                <w:color w:val="000000"/>
                <w:sz w:val="22"/>
                <w:szCs w:val="22"/>
              </w:rPr>
            </w:pPr>
            <w:r>
              <w:rPr>
                <w:rFonts w:ascii="Calibri" w:hAnsi="Calibri"/>
                <w:color w:val="000000"/>
                <w:sz w:val="22"/>
                <w:szCs w:val="22"/>
              </w:rPr>
              <w:t>8/13/2019</w:t>
            </w:r>
          </w:p>
        </w:tc>
        <w:tc>
          <w:tcPr>
            <w:tcW w:w="7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6B06" w14:textId="77777777" w:rsidR="00EA1042" w:rsidRPr="007C3B3F" w:rsidRDefault="00EA1042" w:rsidP="009C1E7F">
            <w:pPr>
              <w:jc w:val="center"/>
              <w:rPr>
                <w:rFonts w:ascii="Calibri" w:hAnsi="Calibri"/>
                <w:color w:val="000000"/>
                <w:sz w:val="22"/>
                <w:szCs w:val="22"/>
              </w:rPr>
            </w:pPr>
            <w:r w:rsidRPr="007C3B3F">
              <w:rPr>
                <w:rFonts w:ascii="Calibri" w:hAnsi="Calibri"/>
                <w:color w:val="000000"/>
                <w:sz w:val="22"/>
                <w:szCs w:val="22"/>
              </w:rPr>
              <w:t>Original</w:t>
            </w:r>
          </w:p>
        </w:tc>
      </w:tr>
      <w:tr w:rsidR="0096430E" w:rsidRPr="007C3B3F" w14:paraId="2F7D5FA6" w14:textId="77777777" w:rsidTr="001C57FC">
        <w:trPr>
          <w:trHeight w:val="315"/>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C38F9" w14:textId="07B9889A" w:rsidR="0096430E" w:rsidRPr="007C3B3F" w:rsidRDefault="0096430E" w:rsidP="00254A39">
            <w:pPr>
              <w:jc w:val="center"/>
              <w:rPr>
                <w:rFonts w:ascii="Calibri" w:hAnsi="Calibri"/>
                <w:color w:val="000000"/>
                <w:sz w:val="22"/>
                <w:szCs w:val="22"/>
              </w:rPr>
            </w:pPr>
            <w:r>
              <w:rPr>
                <w:rFonts w:ascii="Calibri" w:hAnsi="Calibri"/>
                <w:color w:val="000000"/>
                <w:sz w:val="22"/>
                <w:szCs w:val="22"/>
              </w:rPr>
              <w:t>0</w:t>
            </w:r>
            <w:r w:rsidR="00EA1042">
              <w:rPr>
                <w:rFonts w:ascii="Calibri" w:hAnsi="Calibri"/>
                <w:color w:val="000000"/>
                <w:sz w:val="22"/>
                <w:szCs w:val="22"/>
              </w:rPr>
              <w:t>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9A20" w14:textId="251A6225" w:rsidR="0096430E" w:rsidRPr="007C3B3F" w:rsidRDefault="00EA1042" w:rsidP="00254A39">
            <w:pPr>
              <w:jc w:val="center"/>
              <w:rPr>
                <w:rFonts w:ascii="Calibri" w:hAnsi="Calibri"/>
                <w:color w:val="000000"/>
                <w:sz w:val="22"/>
                <w:szCs w:val="22"/>
              </w:rPr>
            </w:pPr>
            <w:r>
              <w:rPr>
                <w:rFonts w:ascii="Calibri" w:hAnsi="Calibri"/>
                <w:color w:val="000000"/>
                <w:sz w:val="22"/>
                <w:szCs w:val="22"/>
              </w:rPr>
              <w:t>10</w:t>
            </w:r>
            <w:r w:rsidR="00EC4824">
              <w:rPr>
                <w:rFonts w:ascii="Calibri" w:hAnsi="Calibri"/>
                <w:color w:val="000000"/>
                <w:sz w:val="22"/>
                <w:szCs w:val="22"/>
              </w:rPr>
              <w:t>/</w:t>
            </w:r>
            <w:r>
              <w:rPr>
                <w:rFonts w:ascii="Calibri" w:hAnsi="Calibri"/>
                <w:color w:val="000000"/>
                <w:sz w:val="22"/>
                <w:szCs w:val="22"/>
              </w:rPr>
              <w:t>29</w:t>
            </w:r>
            <w:r w:rsidR="00EC4824">
              <w:rPr>
                <w:rFonts w:ascii="Calibri" w:hAnsi="Calibri"/>
                <w:color w:val="000000"/>
                <w:sz w:val="22"/>
                <w:szCs w:val="22"/>
              </w:rPr>
              <w:t>/</w:t>
            </w:r>
            <w:r>
              <w:rPr>
                <w:rFonts w:ascii="Calibri" w:hAnsi="Calibri"/>
                <w:color w:val="000000"/>
                <w:sz w:val="22"/>
                <w:szCs w:val="22"/>
              </w:rPr>
              <w:t>2021</w:t>
            </w:r>
          </w:p>
        </w:tc>
        <w:tc>
          <w:tcPr>
            <w:tcW w:w="7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863A" w14:textId="79D415B0" w:rsidR="0096430E" w:rsidRPr="007C3B3F" w:rsidRDefault="00EA1042" w:rsidP="00254A39">
            <w:pPr>
              <w:jc w:val="center"/>
              <w:rPr>
                <w:rFonts w:ascii="Calibri" w:hAnsi="Calibri"/>
                <w:color w:val="000000"/>
                <w:sz w:val="22"/>
                <w:szCs w:val="22"/>
              </w:rPr>
            </w:pPr>
            <w:r>
              <w:rPr>
                <w:rFonts w:ascii="Calibri" w:hAnsi="Calibri"/>
                <w:color w:val="000000"/>
                <w:sz w:val="22"/>
                <w:szCs w:val="22"/>
              </w:rPr>
              <w:t>Split file into two files this one and TMC Form 1223</w:t>
            </w:r>
          </w:p>
        </w:tc>
      </w:tr>
      <w:tr w:rsidR="004E5B26" w:rsidRPr="007C3B3F" w14:paraId="7EFC25CA" w14:textId="77777777" w:rsidTr="001C57FC">
        <w:trPr>
          <w:trHeight w:val="315"/>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765F71D" w14:textId="5E7A122F" w:rsidR="004E5B26" w:rsidRDefault="004E5B26" w:rsidP="00254A39">
            <w:pPr>
              <w:jc w:val="center"/>
              <w:rPr>
                <w:rFonts w:ascii="Calibri" w:hAnsi="Calibri"/>
                <w:color w:val="000000"/>
                <w:sz w:val="22"/>
                <w:szCs w:val="22"/>
              </w:rPr>
            </w:pPr>
            <w:r>
              <w:rPr>
                <w:rFonts w:ascii="Calibri" w:hAnsi="Calibri"/>
                <w:color w:val="000000"/>
                <w:sz w:val="22"/>
                <w:szCs w:val="22"/>
              </w:rPr>
              <w:t>03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DC5CC1C" w14:textId="4E2BDF59" w:rsidR="004E5B26" w:rsidRDefault="004E5B26" w:rsidP="00254A39">
            <w:pPr>
              <w:jc w:val="center"/>
              <w:rPr>
                <w:rFonts w:ascii="Calibri" w:hAnsi="Calibri"/>
                <w:color w:val="000000"/>
                <w:sz w:val="22"/>
                <w:szCs w:val="22"/>
              </w:rPr>
            </w:pPr>
            <w:r>
              <w:rPr>
                <w:rFonts w:ascii="Calibri" w:hAnsi="Calibri"/>
                <w:color w:val="000000"/>
                <w:sz w:val="22"/>
                <w:szCs w:val="22"/>
              </w:rPr>
              <w:t>2/11/2022</w:t>
            </w:r>
          </w:p>
        </w:tc>
        <w:tc>
          <w:tcPr>
            <w:tcW w:w="7423" w:type="dxa"/>
            <w:tcBorders>
              <w:top w:val="single" w:sz="4" w:space="0" w:color="auto"/>
              <w:left w:val="single" w:sz="4" w:space="0" w:color="auto"/>
              <w:bottom w:val="single" w:sz="4" w:space="0" w:color="auto"/>
              <w:right w:val="single" w:sz="4" w:space="0" w:color="auto"/>
            </w:tcBorders>
            <w:shd w:val="clear" w:color="auto" w:fill="auto"/>
            <w:vAlign w:val="center"/>
          </w:tcPr>
          <w:p w14:paraId="783406F7" w14:textId="566F2350" w:rsidR="004E5B26" w:rsidRDefault="004E5B26" w:rsidP="00254A39">
            <w:pPr>
              <w:jc w:val="center"/>
              <w:rPr>
                <w:rFonts w:ascii="Calibri" w:hAnsi="Calibri"/>
                <w:color w:val="000000"/>
                <w:sz w:val="22"/>
                <w:szCs w:val="22"/>
              </w:rPr>
            </w:pPr>
            <w:r>
              <w:rPr>
                <w:rFonts w:ascii="Calibri" w:hAnsi="Calibri"/>
                <w:color w:val="000000"/>
                <w:sz w:val="22"/>
                <w:szCs w:val="22"/>
              </w:rPr>
              <w:t>Added “</w:t>
            </w:r>
            <w:r>
              <w:rPr>
                <w:rFonts w:ascii="Arial" w:hAnsi="Arial" w:cs="Arial"/>
                <w:sz w:val="18"/>
                <w:szCs w:val="18"/>
              </w:rPr>
              <w:t xml:space="preserve">Recording of False, Fictitious or Fraudulent statements or entries on this document may be punishable as a felony under FED Statutes Title 18 Chapter 47.” And </w:t>
            </w:r>
            <w:r w:rsidR="00EC4824">
              <w:rPr>
                <w:rFonts w:ascii="Arial" w:hAnsi="Arial" w:cs="Arial"/>
                <w:sz w:val="18"/>
                <w:szCs w:val="18"/>
              </w:rPr>
              <w:t>Added Triple Testing SQAR</w:t>
            </w:r>
          </w:p>
        </w:tc>
      </w:tr>
      <w:tr w:rsidR="001C18C1" w:rsidRPr="007C3B3F" w14:paraId="5A2F9B33" w14:textId="77777777" w:rsidTr="001C57FC">
        <w:trPr>
          <w:trHeight w:val="315"/>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5B031F53" w14:textId="1968FA49" w:rsidR="001C18C1" w:rsidRDefault="001C18C1" w:rsidP="00254A39">
            <w:pPr>
              <w:jc w:val="center"/>
              <w:rPr>
                <w:rFonts w:ascii="Calibri" w:hAnsi="Calibri"/>
                <w:color w:val="000000"/>
                <w:sz w:val="22"/>
                <w:szCs w:val="22"/>
              </w:rPr>
            </w:pPr>
            <w:r>
              <w:rPr>
                <w:rFonts w:ascii="Calibri" w:hAnsi="Calibri"/>
                <w:color w:val="000000"/>
                <w:sz w:val="22"/>
                <w:szCs w:val="22"/>
              </w:rPr>
              <w:t>04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1D59B74" w14:textId="63D61F6F" w:rsidR="001C18C1" w:rsidRDefault="001C18C1" w:rsidP="00254A39">
            <w:pPr>
              <w:jc w:val="center"/>
              <w:rPr>
                <w:rFonts w:ascii="Calibri" w:hAnsi="Calibri"/>
                <w:color w:val="000000"/>
                <w:sz w:val="22"/>
                <w:szCs w:val="22"/>
              </w:rPr>
            </w:pPr>
            <w:r>
              <w:rPr>
                <w:rFonts w:ascii="Calibri" w:hAnsi="Calibri"/>
                <w:color w:val="000000"/>
                <w:sz w:val="22"/>
                <w:szCs w:val="22"/>
              </w:rPr>
              <w:t>3/28/2022</w:t>
            </w:r>
          </w:p>
        </w:tc>
        <w:tc>
          <w:tcPr>
            <w:tcW w:w="7423" w:type="dxa"/>
            <w:tcBorders>
              <w:top w:val="single" w:sz="4" w:space="0" w:color="auto"/>
              <w:left w:val="single" w:sz="4" w:space="0" w:color="auto"/>
              <w:bottom w:val="single" w:sz="4" w:space="0" w:color="auto"/>
              <w:right w:val="single" w:sz="4" w:space="0" w:color="auto"/>
            </w:tcBorders>
            <w:shd w:val="clear" w:color="auto" w:fill="auto"/>
            <w:vAlign w:val="center"/>
          </w:tcPr>
          <w:p w14:paraId="1AB984FD" w14:textId="7A5D8562" w:rsidR="001C18C1" w:rsidRDefault="001C18C1" w:rsidP="00254A39">
            <w:pPr>
              <w:jc w:val="center"/>
              <w:rPr>
                <w:rFonts w:ascii="Calibri" w:hAnsi="Calibri"/>
                <w:color w:val="000000"/>
                <w:sz w:val="22"/>
                <w:szCs w:val="22"/>
              </w:rPr>
            </w:pPr>
            <w:r>
              <w:rPr>
                <w:rFonts w:ascii="Calibri" w:hAnsi="Calibri"/>
                <w:color w:val="000000"/>
                <w:sz w:val="22"/>
                <w:szCs w:val="22"/>
              </w:rPr>
              <w:t xml:space="preserve">Added AS9164 reference for FOD and SQAR </w:t>
            </w:r>
            <w:r w:rsidRPr="001C18C1">
              <w:rPr>
                <w:rFonts w:ascii="Calibri" w:hAnsi="Calibri"/>
                <w:color w:val="000000"/>
                <w:sz w:val="22"/>
                <w:szCs w:val="22"/>
              </w:rPr>
              <w:t>292</w:t>
            </w:r>
            <w:r w:rsidRPr="001C18C1">
              <w:rPr>
                <w:rFonts w:ascii="Calibri" w:hAnsi="Calibri"/>
                <w:color w:val="000000"/>
                <w:sz w:val="22"/>
                <w:szCs w:val="22"/>
              </w:rPr>
              <w:tab/>
            </w:r>
            <w:r>
              <w:rPr>
                <w:rFonts w:ascii="Calibri" w:hAnsi="Calibri"/>
                <w:color w:val="000000"/>
                <w:sz w:val="22"/>
                <w:szCs w:val="22"/>
              </w:rPr>
              <w:t xml:space="preserve">for </w:t>
            </w:r>
            <w:r w:rsidRPr="001C18C1">
              <w:rPr>
                <w:rFonts w:ascii="Calibri" w:hAnsi="Calibri"/>
                <w:color w:val="000000"/>
                <w:sz w:val="22"/>
                <w:szCs w:val="22"/>
              </w:rPr>
              <w:t>300% Critical Safety Inspection</w:t>
            </w:r>
          </w:p>
        </w:tc>
      </w:tr>
    </w:tbl>
    <w:p w14:paraId="38865A39" w14:textId="3ADF7A31" w:rsidR="0096430E" w:rsidRDefault="0096430E" w:rsidP="0096430E">
      <w:pPr>
        <w:jc w:val="center"/>
        <w:rPr>
          <w:sz w:val="32"/>
        </w:rPr>
      </w:pPr>
    </w:p>
    <w:p w14:paraId="2A5F6CB7" w14:textId="77777777" w:rsidR="00043A89" w:rsidRDefault="00043A89" w:rsidP="0096430E">
      <w:pPr>
        <w:jc w:val="center"/>
        <w:rPr>
          <w:sz w:val="32"/>
        </w:rPr>
      </w:pPr>
    </w:p>
    <w:p w14:paraId="153FFC06" w14:textId="77777777" w:rsidR="0096430E" w:rsidRDefault="0096430E" w:rsidP="0096430E">
      <w:pPr>
        <w:jc w:val="center"/>
        <w:rPr>
          <w:sz w:val="32"/>
        </w:rPr>
      </w:pPr>
      <w:r>
        <w:rPr>
          <w:sz w:val="32"/>
        </w:rPr>
        <w:t>TMC Form Review _________________________ Date _________________</w:t>
      </w:r>
    </w:p>
    <w:p w14:paraId="52B43850" w14:textId="77777777" w:rsidR="0096430E" w:rsidRDefault="0096430E" w:rsidP="0096430E">
      <w:pPr>
        <w:jc w:val="center"/>
        <w:rPr>
          <w:sz w:val="32"/>
        </w:rPr>
      </w:pPr>
    </w:p>
    <w:p w14:paraId="66E12F80" w14:textId="77777777" w:rsidR="0096430E" w:rsidRDefault="0096430E" w:rsidP="0096430E">
      <w:pPr>
        <w:jc w:val="center"/>
        <w:rPr>
          <w:sz w:val="32"/>
        </w:rPr>
      </w:pPr>
      <w:r>
        <w:rPr>
          <w:sz w:val="32"/>
        </w:rPr>
        <w:t>And</w:t>
      </w:r>
    </w:p>
    <w:p w14:paraId="67E8248E" w14:textId="77777777" w:rsidR="0096430E" w:rsidRDefault="0096430E" w:rsidP="0096430E">
      <w:pPr>
        <w:jc w:val="center"/>
        <w:rPr>
          <w:sz w:val="32"/>
        </w:rPr>
      </w:pPr>
    </w:p>
    <w:p w14:paraId="4FCF3A5F" w14:textId="77777777" w:rsidR="0096430E" w:rsidRPr="00FB0CFC" w:rsidRDefault="0096430E" w:rsidP="0096430E">
      <w:pPr>
        <w:jc w:val="center"/>
        <w:rPr>
          <w:sz w:val="32"/>
        </w:rPr>
      </w:pPr>
      <w:r>
        <w:rPr>
          <w:sz w:val="32"/>
        </w:rPr>
        <w:t>TMC Form Authorization ____________________ Date _________________</w:t>
      </w:r>
    </w:p>
    <w:bookmarkEnd w:id="101"/>
    <w:p w14:paraId="5BFF1FBC" w14:textId="77777777" w:rsidR="0096430E" w:rsidRDefault="0096430E" w:rsidP="0096430E">
      <w:pPr>
        <w:jc w:val="center"/>
      </w:pPr>
    </w:p>
    <w:p w14:paraId="6571453D" w14:textId="77777777" w:rsidR="00CF788C" w:rsidRDefault="00CF788C"/>
    <w:sectPr w:rsidR="00CF788C" w:rsidSect="00F358A3">
      <w:type w:val="continuous"/>
      <w:pgSz w:w="12240" w:h="15840" w:code="1"/>
      <w:pgMar w:top="288" w:right="576" w:bottom="187" w:left="576"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8D69" w14:textId="77777777" w:rsidR="0092629D" w:rsidRDefault="0092629D">
      <w:r>
        <w:separator/>
      </w:r>
    </w:p>
  </w:endnote>
  <w:endnote w:type="continuationSeparator" w:id="0">
    <w:p w14:paraId="29EFB1BE" w14:textId="77777777" w:rsidR="0092629D" w:rsidRDefault="0092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E976" w14:textId="7C6F4BFD" w:rsidR="006C7A43" w:rsidRDefault="006C7A43" w:rsidP="00F358A3">
    <w:pPr>
      <w:pStyle w:val="Footer"/>
      <w:tabs>
        <w:tab w:val="clear" w:pos="8640"/>
        <w:tab w:val="right" w:pos="10710"/>
      </w:tabs>
      <w:rPr>
        <w:b/>
        <w:bCs/>
        <w:color w:val="1F497D" w:themeColor="text2"/>
        <w:sz w:val="16"/>
        <w:szCs w:val="16"/>
      </w:rPr>
    </w:pPr>
    <w:r w:rsidRPr="00CE0DE9">
      <w:rPr>
        <w:color w:val="1F497D" w:themeColor="text2"/>
        <w:sz w:val="14"/>
        <w:szCs w:val="14"/>
      </w:rPr>
      <w:t xml:space="preserve">TMC FORM 1189 </w:t>
    </w:r>
    <w:r w:rsidR="00CE0DE9" w:rsidRPr="00CE0DE9">
      <w:rPr>
        <w:color w:val="1F497D" w:themeColor="text2"/>
        <w:sz w:val="14"/>
        <w:szCs w:val="14"/>
      </w:rPr>
      <w:t xml:space="preserve">Supplier Quality Assurance Requirements (SQAR) </w:t>
    </w:r>
    <w:r w:rsidRPr="00CE0DE9">
      <w:rPr>
        <w:color w:val="1F497D" w:themeColor="text2"/>
        <w:sz w:val="14"/>
        <w:szCs w:val="14"/>
      </w:rPr>
      <w:t>R</w:t>
    </w:r>
    <w:r w:rsidR="00CE0DE9" w:rsidRPr="00CE0DE9">
      <w:rPr>
        <w:color w:val="1F497D" w:themeColor="text2"/>
        <w:sz w:val="14"/>
        <w:szCs w:val="14"/>
      </w:rPr>
      <w:t>ev</w:t>
    </w:r>
    <w:r w:rsidRPr="00CE0DE9">
      <w:rPr>
        <w:color w:val="1F497D" w:themeColor="text2"/>
        <w:sz w:val="14"/>
        <w:szCs w:val="14"/>
      </w:rPr>
      <w:t xml:space="preserve"> 0</w:t>
    </w:r>
    <w:r w:rsidR="00936F55">
      <w:rPr>
        <w:color w:val="1F497D" w:themeColor="text2"/>
        <w:sz w:val="14"/>
        <w:szCs w:val="14"/>
      </w:rPr>
      <w:t>4</w:t>
    </w:r>
    <w:r>
      <w:rPr>
        <w:color w:val="1F497D" w:themeColor="text2"/>
        <w:sz w:val="16"/>
        <w:szCs w:val="16"/>
      </w:rPr>
      <w:tab/>
    </w:r>
    <w:r w:rsidRPr="00F61CB3">
      <w:rPr>
        <w:color w:val="1F497D" w:themeColor="text2"/>
        <w:sz w:val="16"/>
        <w:szCs w:val="16"/>
      </w:rPr>
      <w:t xml:space="preserve">Page </w:t>
    </w:r>
    <w:r w:rsidRPr="00F61CB3">
      <w:rPr>
        <w:b/>
        <w:bCs/>
        <w:color w:val="1F497D" w:themeColor="text2"/>
        <w:sz w:val="16"/>
        <w:szCs w:val="16"/>
      </w:rPr>
      <w:fldChar w:fldCharType="begin"/>
    </w:r>
    <w:r w:rsidRPr="00F61CB3">
      <w:rPr>
        <w:b/>
        <w:bCs/>
        <w:color w:val="1F497D" w:themeColor="text2"/>
        <w:sz w:val="16"/>
        <w:szCs w:val="16"/>
      </w:rPr>
      <w:instrText xml:space="preserve"> PAGE  \* Arabic  \* MERGEFORMAT </w:instrText>
    </w:r>
    <w:r w:rsidRPr="00F61CB3">
      <w:rPr>
        <w:b/>
        <w:bCs/>
        <w:color w:val="1F497D" w:themeColor="text2"/>
        <w:sz w:val="16"/>
        <w:szCs w:val="16"/>
      </w:rPr>
      <w:fldChar w:fldCharType="separate"/>
    </w:r>
    <w:r w:rsidRPr="00F61CB3">
      <w:rPr>
        <w:b/>
        <w:bCs/>
        <w:noProof/>
        <w:color w:val="1F497D" w:themeColor="text2"/>
        <w:sz w:val="16"/>
        <w:szCs w:val="16"/>
      </w:rPr>
      <w:t>1</w:t>
    </w:r>
    <w:r w:rsidRPr="00F61CB3">
      <w:rPr>
        <w:b/>
        <w:bCs/>
        <w:color w:val="1F497D" w:themeColor="text2"/>
        <w:sz w:val="16"/>
        <w:szCs w:val="16"/>
      </w:rPr>
      <w:fldChar w:fldCharType="end"/>
    </w:r>
    <w:r w:rsidRPr="00F61CB3">
      <w:rPr>
        <w:color w:val="1F497D" w:themeColor="text2"/>
        <w:sz w:val="16"/>
        <w:szCs w:val="16"/>
      </w:rPr>
      <w:t xml:space="preserve"> of </w:t>
    </w:r>
    <w:r w:rsidRPr="00F61CB3">
      <w:rPr>
        <w:b/>
        <w:bCs/>
        <w:color w:val="1F497D" w:themeColor="text2"/>
        <w:sz w:val="16"/>
        <w:szCs w:val="16"/>
      </w:rPr>
      <w:fldChar w:fldCharType="begin"/>
    </w:r>
    <w:r w:rsidRPr="00F61CB3">
      <w:rPr>
        <w:b/>
        <w:bCs/>
        <w:color w:val="1F497D" w:themeColor="text2"/>
        <w:sz w:val="16"/>
        <w:szCs w:val="16"/>
      </w:rPr>
      <w:instrText xml:space="preserve"> NUMPAGES  \* Arabic  \* MERGEFORMAT </w:instrText>
    </w:r>
    <w:r w:rsidRPr="00F61CB3">
      <w:rPr>
        <w:b/>
        <w:bCs/>
        <w:color w:val="1F497D" w:themeColor="text2"/>
        <w:sz w:val="16"/>
        <w:szCs w:val="16"/>
      </w:rPr>
      <w:fldChar w:fldCharType="separate"/>
    </w:r>
    <w:r w:rsidRPr="00F61CB3">
      <w:rPr>
        <w:b/>
        <w:bCs/>
        <w:noProof/>
        <w:color w:val="1F497D" w:themeColor="text2"/>
        <w:sz w:val="16"/>
        <w:szCs w:val="16"/>
      </w:rPr>
      <w:t>2</w:t>
    </w:r>
    <w:r w:rsidRPr="00F61CB3">
      <w:rPr>
        <w:b/>
        <w:bCs/>
        <w:color w:val="1F497D" w:themeColor="text2"/>
        <w:sz w:val="16"/>
        <w:szCs w:val="16"/>
      </w:rPr>
      <w:fldChar w:fldCharType="end"/>
    </w:r>
  </w:p>
  <w:p w14:paraId="7DE9BFF3" w14:textId="0B75B967" w:rsidR="00F358A3" w:rsidRPr="00823AF7" w:rsidRDefault="00F358A3" w:rsidP="00F358A3">
    <w:pPr>
      <w:pStyle w:val="Footer"/>
      <w:tabs>
        <w:tab w:val="clear" w:pos="8640"/>
        <w:tab w:val="right" w:pos="10710"/>
      </w:tabs>
      <w:jc w:val="center"/>
      <w:rPr>
        <w:color w:val="1F497D" w:themeColor="text2"/>
        <w:sz w:val="16"/>
        <w:szCs w:val="16"/>
      </w:rPr>
    </w:pPr>
    <w:r w:rsidRPr="00CE0DE9">
      <w:rPr>
        <w:color w:val="1F497D" w:themeColor="text2"/>
        <w:sz w:val="10"/>
        <w:szCs w:val="10"/>
      </w:rPr>
      <w:t>Modification of this form in any way is a violation of configuration control standards. Do not alter or delete any content, instruction, or request from this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1069" w14:textId="77777777" w:rsidR="0092629D" w:rsidRDefault="0092629D">
      <w:r>
        <w:separator/>
      </w:r>
    </w:p>
  </w:footnote>
  <w:footnote w:type="continuationSeparator" w:id="0">
    <w:p w14:paraId="65660F53" w14:textId="77777777" w:rsidR="0092629D" w:rsidRDefault="0092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E93" w14:textId="49456348" w:rsidR="006C7A43" w:rsidRDefault="00936F55" w:rsidP="001B6473">
    <w:pPr>
      <w:pStyle w:val="Header"/>
      <w:tabs>
        <w:tab w:val="clear" w:pos="4320"/>
        <w:tab w:val="clear" w:pos="8640"/>
        <w:tab w:val="center" w:pos="8460"/>
        <w:tab w:val="right" w:pos="10620"/>
      </w:tabs>
      <w:rPr>
        <w:rFonts w:asciiTheme="minorHAnsi" w:hAnsiTheme="minorHAnsi"/>
        <w:color w:val="1F497D" w:themeColor="text2"/>
        <w:sz w:val="40"/>
        <w:szCs w:val="16"/>
      </w:rPr>
    </w:pPr>
    <w:r>
      <w:rPr>
        <w:noProof/>
      </w:rPr>
      <w:drawing>
        <wp:anchor distT="0" distB="0" distL="114300" distR="114300" simplePos="0" relativeHeight="251658240" behindDoc="1" locked="0" layoutInCell="1" allowOverlap="1" wp14:anchorId="05FEAC02" wp14:editId="51A9E885">
          <wp:simplePos x="0" y="0"/>
          <wp:positionH relativeFrom="column">
            <wp:posOffset>-3810</wp:posOffset>
          </wp:positionH>
          <wp:positionV relativeFrom="paragraph">
            <wp:posOffset>1905</wp:posOffset>
          </wp:positionV>
          <wp:extent cx="3609975" cy="492809"/>
          <wp:effectExtent l="0" t="0" r="0" b="254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9975" cy="492809"/>
                  </a:xfrm>
                  <a:prstGeom prst="rect">
                    <a:avLst/>
                  </a:prstGeom>
                </pic:spPr>
              </pic:pic>
            </a:graphicData>
          </a:graphic>
        </wp:anchor>
      </w:drawing>
    </w:r>
    <w:r w:rsidR="006C7A43">
      <w:tab/>
    </w:r>
    <w:r w:rsidR="006C7A43" w:rsidRPr="001B6473">
      <w:rPr>
        <w:rFonts w:asciiTheme="minorHAnsi" w:hAnsiTheme="minorHAnsi"/>
        <w:color w:val="1F497D" w:themeColor="text2"/>
        <w:sz w:val="40"/>
        <w:szCs w:val="16"/>
      </w:rPr>
      <w:t xml:space="preserve">Supplier Quality Assurance </w:t>
    </w:r>
  </w:p>
  <w:p w14:paraId="2A7B4659" w14:textId="23C15B8A" w:rsidR="006C7A43" w:rsidRPr="001B6473" w:rsidRDefault="006C7A43" w:rsidP="001B6473">
    <w:pPr>
      <w:pStyle w:val="Header"/>
      <w:tabs>
        <w:tab w:val="clear" w:pos="4320"/>
        <w:tab w:val="clear" w:pos="8640"/>
        <w:tab w:val="center" w:pos="8460"/>
        <w:tab w:val="right" w:pos="10620"/>
      </w:tabs>
      <w:rPr>
        <w:rFonts w:asciiTheme="minorHAnsi" w:hAnsiTheme="minorHAnsi"/>
        <w:color w:val="1F497D" w:themeColor="text2"/>
        <w:sz w:val="40"/>
        <w:szCs w:val="16"/>
      </w:rPr>
    </w:pPr>
    <w:r>
      <w:rPr>
        <w:rFonts w:asciiTheme="minorHAnsi" w:hAnsiTheme="minorHAnsi"/>
        <w:color w:val="1F497D" w:themeColor="text2"/>
        <w:sz w:val="40"/>
        <w:szCs w:val="16"/>
      </w:rPr>
      <w:tab/>
    </w:r>
    <w:r w:rsidRPr="001B6473">
      <w:rPr>
        <w:rFonts w:asciiTheme="minorHAnsi" w:hAnsiTheme="minorHAnsi"/>
        <w:color w:val="1F497D" w:themeColor="text2"/>
        <w:sz w:val="40"/>
        <w:szCs w:val="16"/>
      </w:rPr>
      <w:t>Requirements (SQAR)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6ECEB10"/>
    <w:lvl w:ilvl="0">
      <w:start w:val="1"/>
      <w:numFmt w:val="lowerLetter"/>
      <w:pStyle w:val="ListNumber4"/>
      <w:lvlText w:val="%1."/>
      <w:lvlJc w:val="left"/>
      <w:pPr>
        <w:tabs>
          <w:tab w:val="num" w:pos="1080"/>
        </w:tabs>
        <w:ind w:left="1080" w:hanging="360"/>
      </w:pPr>
      <w:rPr>
        <w:rFonts w:hint="default"/>
      </w:rPr>
    </w:lvl>
  </w:abstractNum>
  <w:abstractNum w:abstractNumId="1" w15:restartNumberingAfterBreak="0">
    <w:nsid w:val="FFFFFF7E"/>
    <w:multiLevelType w:val="singleLevel"/>
    <w:tmpl w:val="5EC41E26"/>
    <w:lvl w:ilvl="0">
      <w:start w:val="1"/>
      <w:numFmt w:val="lowerLetter"/>
      <w:pStyle w:val="ListNumber3"/>
      <w:lvlText w:val="%1."/>
      <w:lvlJc w:val="left"/>
      <w:pPr>
        <w:tabs>
          <w:tab w:val="num" w:pos="1080"/>
        </w:tabs>
        <w:ind w:left="1080" w:hanging="360"/>
      </w:pPr>
      <w:rPr>
        <w:rFonts w:hint="default"/>
      </w:rPr>
    </w:lvl>
  </w:abstractNum>
  <w:abstractNum w:abstractNumId="2" w15:restartNumberingAfterBreak="0">
    <w:nsid w:val="FFFFFF89"/>
    <w:multiLevelType w:val="singleLevel"/>
    <w:tmpl w:val="110A1CB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385FCF"/>
    <w:multiLevelType w:val="hybridMultilevel"/>
    <w:tmpl w:val="85048D7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15:restartNumberingAfterBreak="0">
    <w:nsid w:val="0A162BBC"/>
    <w:multiLevelType w:val="hybridMultilevel"/>
    <w:tmpl w:val="F81E28CC"/>
    <w:lvl w:ilvl="0" w:tplc="DC262AB0">
      <w:start w:val="200"/>
      <w:numFmt w:val="decimal"/>
      <w:lvlText w:val="%1."/>
      <w:lvlJc w:val="left"/>
      <w:pPr>
        <w:ind w:left="540" w:hanging="360"/>
      </w:pPr>
      <w:rPr>
        <w:rFonts w:hint="default"/>
        <w:b/>
        <w:i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0245F"/>
    <w:multiLevelType w:val="hybridMultilevel"/>
    <w:tmpl w:val="277069F2"/>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0E755AE8"/>
    <w:multiLevelType w:val="hybridMultilevel"/>
    <w:tmpl w:val="62804204"/>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7" w15:restartNumberingAfterBreak="0">
    <w:nsid w:val="0E7C5944"/>
    <w:multiLevelType w:val="hybridMultilevel"/>
    <w:tmpl w:val="BD305CF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2237C5B"/>
    <w:multiLevelType w:val="hybridMultilevel"/>
    <w:tmpl w:val="B186FD7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4AD63B8"/>
    <w:multiLevelType w:val="multilevel"/>
    <w:tmpl w:val="E702D09E"/>
    <w:lvl w:ilvl="0">
      <w:start w:val="1"/>
      <w:numFmt w:val="decimal"/>
      <w:lvlText w:val="%1."/>
      <w:lvlJc w:val="left"/>
      <w:pPr>
        <w:ind w:left="360" w:hanging="360"/>
      </w:pPr>
      <w:rPr>
        <w:rFonts w:ascii="Arial" w:hAnsi="Arial" w:cs="Arial" w:hint="default"/>
        <w:sz w:val="18"/>
      </w:rPr>
    </w:lvl>
    <w:lvl w:ilvl="1">
      <w:start w:val="1"/>
      <w:numFmt w:val="bullet"/>
      <w:lvlText w:val=""/>
      <w:lvlJc w:val="left"/>
      <w:pPr>
        <w:ind w:left="952" w:hanging="360"/>
      </w:pPr>
      <w:rPr>
        <w:rFonts w:ascii="Symbol" w:hAnsi="Symbol" w:hint="default"/>
        <w:sz w:val="18"/>
      </w:rPr>
    </w:lvl>
    <w:lvl w:ilvl="2">
      <w:start w:val="1"/>
      <w:numFmt w:val="decimal"/>
      <w:lvlText w:val="%1.%2.%3."/>
      <w:lvlJc w:val="left"/>
      <w:pPr>
        <w:ind w:left="1904" w:hanging="720"/>
      </w:pPr>
      <w:rPr>
        <w:rFonts w:ascii="Arial" w:hAnsi="Arial" w:cs="Arial" w:hint="default"/>
        <w:sz w:val="18"/>
      </w:rPr>
    </w:lvl>
    <w:lvl w:ilvl="3">
      <w:start w:val="1"/>
      <w:numFmt w:val="decimal"/>
      <w:lvlText w:val="%1.%2.%3.%4."/>
      <w:lvlJc w:val="left"/>
      <w:pPr>
        <w:ind w:left="2496" w:hanging="720"/>
      </w:pPr>
      <w:rPr>
        <w:rFonts w:ascii="Arial" w:hAnsi="Arial" w:cs="Arial" w:hint="default"/>
        <w:sz w:val="18"/>
      </w:rPr>
    </w:lvl>
    <w:lvl w:ilvl="4">
      <w:start w:val="1"/>
      <w:numFmt w:val="decimal"/>
      <w:lvlText w:val="%1.%2.%3.%4.%5."/>
      <w:lvlJc w:val="left"/>
      <w:pPr>
        <w:ind w:left="3448" w:hanging="1080"/>
      </w:pPr>
      <w:rPr>
        <w:rFonts w:ascii="Arial" w:hAnsi="Arial" w:cs="Arial" w:hint="default"/>
        <w:sz w:val="18"/>
      </w:rPr>
    </w:lvl>
    <w:lvl w:ilvl="5">
      <w:start w:val="1"/>
      <w:numFmt w:val="decimal"/>
      <w:lvlText w:val="%1.%2.%3.%4.%5.%6."/>
      <w:lvlJc w:val="left"/>
      <w:pPr>
        <w:ind w:left="4040" w:hanging="1080"/>
      </w:pPr>
      <w:rPr>
        <w:rFonts w:ascii="Arial" w:hAnsi="Arial" w:cs="Arial" w:hint="default"/>
        <w:sz w:val="18"/>
      </w:rPr>
    </w:lvl>
    <w:lvl w:ilvl="6">
      <w:start w:val="1"/>
      <w:numFmt w:val="decimal"/>
      <w:lvlText w:val="%1.%2.%3.%4.%5.%6.%7."/>
      <w:lvlJc w:val="left"/>
      <w:pPr>
        <w:ind w:left="4992" w:hanging="1440"/>
      </w:pPr>
      <w:rPr>
        <w:rFonts w:ascii="Arial" w:hAnsi="Arial" w:cs="Arial" w:hint="default"/>
        <w:sz w:val="18"/>
      </w:rPr>
    </w:lvl>
    <w:lvl w:ilvl="7">
      <w:start w:val="1"/>
      <w:numFmt w:val="decimal"/>
      <w:lvlText w:val="%1.%2.%3.%4.%5.%6.%7.%8."/>
      <w:lvlJc w:val="left"/>
      <w:pPr>
        <w:ind w:left="5584" w:hanging="1440"/>
      </w:pPr>
      <w:rPr>
        <w:rFonts w:ascii="Arial" w:hAnsi="Arial" w:cs="Arial" w:hint="default"/>
        <w:sz w:val="18"/>
      </w:rPr>
    </w:lvl>
    <w:lvl w:ilvl="8">
      <w:start w:val="1"/>
      <w:numFmt w:val="decimal"/>
      <w:lvlText w:val="%1.%2.%3.%4.%5.%6.%7.%8.%9."/>
      <w:lvlJc w:val="left"/>
      <w:pPr>
        <w:ind w:left="6536" w:hanging="1800"/>
      </w:pPr>
      <w:rPr>
        <w:rFonts w:ascii="Arial" w:hAnsi="Arial" w:cs="Arial" w:hint="default"/>
        <w:sz w:val="18"/>
      </w:rPr>
    </w:lvl>
  </w:abstractNum>
  <w:abstractNum w:abstractNumId="10" w15:restartNumberingAfterBreak="0">
    <w:nsid w:val="19A92C94"/>
    <w:multiLevelType w:val="multilevel"/>
    <w:tmpl w:val="ABEC24C8"/>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96F55"/>
    <w:multiLevelType w:val="hybridMultilevel"/>
    <w:tmpl w:val="D8501EA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208E249A"/>
    <w:multiLevelType w:val="hybridMultilevel"/>
    <w:tmpl w:val="A45CEBC6"/>
    <w:lvl w:ilvl="0" w:tplc="04090001">
      <w:start w:val="1"/>
      <w:numFmt w:val="bullet"/>
      <w:lvlText w:val=""/>
      <w:lvlJc w:val="left"/>
      <w:pPr>
        <w:ind w:left="1312" w:hanging="360"/>
      </w:pPr>
      <w:rPr>
        <w:rFonts w:ascii="Symbol" w:hAnsi="Symbol" w:hint="default"/>
      </w:rPr>
    </w:lvl>
    <w:lvl w:ilvl="1" w:tplc="04090003">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13" w15:restartNumberingAfterBreak="0">
    <w:nsid w:val="20FF026F"/>
    <w:multiLevelType w:val="hybridMultilevel"/>
    <w:tmpl w:val="C2AA72E0"/>
    <w:lvl w:ilvl="0" w:tplc="04090001">
      <w:start w:val="1"/>
      <w:numFmt w:val="bullet"/>
      <w:lvlText w:val=""/>
      <w:lvlJc w:val="left"/>
      <w:pPr>
        <w:ind w:left="1312" w:hanging="360"/>
      </w:pPr>
      <w:rPr>
        <w:rFonts w:ascii="Symbol" w:hAnsi="Symbol" w:hint="default"/>
      </w:rPr>
    </w:lvl>
    <w:lvl w:ilvl="1" w:tplc="04090003">
      <w:start w:val="1"/>
      <w:numFmt w:val="bullet"/>
      <w:lvlText w:val="o"/>
      <w:lvlJc w:val="left"/>
      <w:pPr>
        <w:ind w:left="2032" w:hanging="360"/>
      </w:pPr>
      <w:rPr>
        <w:rFonts w:ascii="Courier New" w:hAnsi="Courier New" w:cs="Courier New" w:hint="default"/>
      </w:rPr>
    </w:lvl>
    <w:lvl w:ilvl="2" w:tplc="6DBE7686">
      <w:start w:val="4"/>
      <w:numFmt w:val="bullet"/>
      <w:lvlText w:val="-"/>
      <w:lvlJc w:val="left"/>
      <w:pPr>
        <w:ind w:left="2752" w:hanging="360"/>
      </w:pPr>
      <w:rPr>
        <w:rFonts w:ascii="Arial" w:eastAsia="Times New Roman" w:hAnsi="Arial" w:cs="Arial"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14" w15:restartNumberingAfterBreak="0">
    <w:nsid w:val="21656672"/>
    <w:multiLevelType w:val="multilevel"/>
    <w:tmpl w:val="E702D09E"/>
    <w:lvl w:ilvl="0">
      <w:start w:val="1"/>
      <w:numFmt w:val="decimal"/>
      <w:lvlText w:val="%1."/>
      <w:lvlJc w:val="left"/>
      <w:pPr>
        <w:ind w:left="360" w:hanging="360"/>
      </w:pPr>
      <w:rPr>
        <w:rFonts w:ascii="Arial" w:hAnsi="Arial" w:cs="Arial" w:hint="default"/>
        <w:sz w:val="18"/>
      </w:rPr>
    </w:lvl>
    <w:lvl w:ilvl="1">
      <w:start w:val="1"/>
      <w:numFmt w:val="bullet"/>
      <w:lvlText w:val=""/>
      <w:lvlJc w:val="left"/>
      <w:pPr>
        <w:ind w:left="952" w:hanging="360"/>
      </w:pPr>
      <w:rPr>
        <w:rFonts w:ascii="Symbol" w:hAnsi="Symbol" w:hint="default"/>
        <w:sz w:val="18"/>
      </w:rPr>
    </w:lvl>
    <w:lvl w:ilvl="2">
      <w:start w:val="1"/>
      <w:numFmt w:val="decimal"/>
      <w:lvlText w:val="%1.%2.%3."/>
      <w:lvlJc w:val="left"/>
      <w:pPr>
        <w:ind w:left="1904" w:hanging="720"/>
      </w:pPr>
      <w:rPr>
        <w:rFonts w:ascii="Arial" w:hAnsi="Arial" w:cs="Arial" w:hint="default"/>
        <w:sz w:val="18"/>
      </w:rPr>
    </w:lvl>
    <w:lvl w:ilvl="3">
      <w:start w:val="1"/>
      <w:numFmt w:val="decimal"/>
      <w:lvlText w:val="%1.%2.%3.%4."/>
      <w:lvlJc w:val="left"/>
      <w:pPr>
        <w:ind w:left="2496" w:hanging="720"/>
      </w:pPr>
      <w:rPr>
        <w:rFonts w:ascii="Arial" w:hAnsi="Arial" w:cs="Arial" w:hint="default"/>
        <w:sz w:val="18"/>
      </w:rPr>
    </w:lvl>
    <w:lvl w:ilvl="4">
      <w:start w:val="1"/>
      <w:numFmt w:val="decimal"/>
      <w:lvlText w:val="%1.%2.%3.%4.%5."/>
      <w:lvlJc w:val="left"/>
      <w:pPr>
        <w:ind w:left="3448" w:hanging="1080"/>
      </w:pPr>
      <w:rPr>
        <w:rFonts w:ascii="Arial" w:hAnsi="Arial" w:cs="Arial" w:hint="default"/>
        <w:sz w:val="18"/>
      </w:rPr>
    </w:lvl>
    <w:lvl w:ilvl="5">
      <w:start w:val="1"/>
      <w:numFmt w:val="decimal"/>
      <w:lvlText w:val="%1.%2.%3.%4.%5.%6."/>
      <w:lvlJc w:val="left"/>
      <w:pPr>
        <w:ind w:left="4040" w:hanging="1080"/>
      </w:pPr>
      <w:rPr>
        <w:rFonts w:ascii="Arial" w:hAnsi="Arial" w:cs="Arial" w:hint="default"/>
        <w:sz w:val="18"/>
      </w:rPr>
    </w:lvl>
    <w:lvl w:ilvl="6">
      <w:start w:val="1"/>
      <w:numFmt w:val="decimal"/>
      <w:lvlText w:val="%1.%2.%3.%4.%5.%6.%7."/>
      <w:lvlJc w:val="left"/>
      <w:pPr>
        <w:ind w:left="4992" w:hanging="1440"/>
      </w:pPr>
      <w:rPr>
        <w:rFonts w:ascii="Arial" w:hAnsi="Arial" w:cs="Arial" w:hint="default"/>
        <w:sz w:val="18"/>
      </w:rPr>
    </w:lvl>
    <w:lvl w:ilvl="7">
      <w:start w:val="1"/>
      <w:numFmt w:val="decimal"/>
      <w:lvlText w:val="%1.%2.%3.%4.%5.%6.%7.%8."/>
      <w:lvlJc w:val="left"/>
      <w:pPr>
        <w:ind w:left="5584" w:hanging="1440"/>
      </w:pPr>
      <w:rPr>
        <w:rFonts w:ascii="Arial" w:hAnsi="Arial" w:cs="Arial" w:hint="default"/>
        <w:sz w:val="18"/>
      </w:rPr>
    </w:lvl>
    <w:lvl w:ilvl="8">
      <w:start w:val="1"/>
      <w:numFmt w:val="decimal"/>
      <w:lvlText w:val="%1.%2.%3.%4.%5.%6.%7.%8.%9."/>
      <w:lvlJc w:val="left"/>
      <w:pPr>
        <w:ind w:left="6536" w:hanging="1800"/>
      </w:pPr>
      <w:rPr>
        <w:rFonts w:ascii="Arial" w:hAnsi="Arial" w:cs="Arial" w:hint="default"/>
        <w:sz w:val="18"/>
      </w:rPr>
    </w:lvl>
  </w:abstractNum>
  <w:abstractNum w:abstractNumId="15" w15:restartNumberingAfterBreak="0">
    <w:nsid w:val="2452089C"/>
    <w:multiLevelType w:val="hybridMultilevel"/>
    <w:tmpl w:val="0A6E8E96"/>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26542057"/>
    <w:multiLevelType w:val="hybridMultilevel"/>
    <w:tmpl w:val="D05A9C1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2926635E"/>
    <w:multiLevelType w:val="hybridMultilevel"/>
    <w:tmpl w:val="8FF8C1D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2B0F116C"/>
    <w:multiLevelType w:val="hybridMultilevel"/>
    <w:tmpl w:val="D8501EA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31F42A67"/>
    <w:multiLevelType w:val="multilevel"/>
    <w:tmpl w:val="E702D09E"/>
    <w:lvl w:ilvl="0">
      <w:start w:val="1"/>
      <w:numFmt w:val="decimal"/>
      <w:lvlText w:val="%1."/>
      <w:lvlJc w:val="left"/>
      <w:pPr>
        <w:ind w:left="360" w:hanging="360"/>
      </w:pPr>
      <w:rPr>
        <w:rFonts w:ascii="Arial" w:hAnsi="Arial" w:cs="Arial" w:hint="default"/>
        <w:sz w:val="18"/>
      </w:rPr>
    </w:lvl>
    <w:lvl w:ilvl="1">
      <w:start w:val="1"/>
      <w:numFmt w:val="bullet"/>
      <w:lvlText w:val=""/>
      <w:lvlJc w:val="left"/>
      <w:pPr>
        <w:ind w:left="952" w:hanging="360"/>
      </w:pPr>
      <w:rPr>
        <w:rFonts w:ascii="Symbol" w:hAnsi="Symbol" w:hint="default"/>
        <w:sz w:val="18"/>
      </w:rPr>
    </w:lvl>
    <w:lvl w:ilvl="2">
      <w:start w:val="1"/>
      <w:numFmt w:val="decimal"/>
      <w:lvlText w:val="%1.%2.%3."/>
      <w:lvlJc w:val="left"/>
      <w:pPr>
        <w:ind w:left="1904" w:hanging="720"/>
      </w:pPr>
      <w:rPr>
        <w:rFonts w:ascii="Arial" w:hAnsi="Arial" w:cs="Arial" w:hint="default"/>
        <w:sz w:val="18"/>
      </w:rPr>
    </w:lvl>
    <w:lvl w:ilvl="3">
      <w:start w:val="1"/>
      <w:numFmt w:val="decimal"/>
      <w:lvlText w:val="%1.%2.%3.%4."/>
      <w:lvlJc w:val="left"/>
      <w:pPr>
        <w:ind w:left="2496" w:hanging="720"/>
      </w:pPr>
      <w:rPr>
        <w:rFonts w:ascii="Arial" w:hAnsi="Arial" w:cs="Arial" w:hint="default"/>
        <w:sz w:val="18"/>
      </w:rPr>
    </w:lvl>
    <w:lvl w:ilvl="4">
      <w:start w:val="1"/>
      <w:numFmt w:val="decimal"/>
      <w:lvlText w:val="%1.%2.%3.%4.%5."/>
      <w:lvlJc w:val="left"/>
      <w:pPr>
        <w:ind w:left="3448" w:hanging="1080"/>
      </w:pPr>
      <w:rPr>
        <w:rFonts w:ascii="Arial" w:hAnsi="Arial" w:cs="Arial" w:hint="default"/>
        <w:sz w:val="18"/>
      </w:rPr>
    </w:lvl>
    <w:lvl w:ilvl="5">
      <w:start w:val="1"/>
      <w:numFmt w:val="decimal"/>
      <w:lvlText w:val="%1.%2.%3.%4.%5.%6."/>
      <w:lvlJc w:val="left"/>
      <w:pPr>
        <w:ind w:left="4040" w:hanging="1080"/>
      </w:pPr>
      <w:rPr>
        <w:rFonts w:ascii="Arial" w:hAnsi="Arial" w:cs="Arial" w:hint="default"/>
        <w:sz w:val="18"/>
      </w:rPr>
    </w:lvl>
    <w:lvl w:ilvl="6">
      <w:start w:val="1"/>
      <w:numFmt w:val="decimal"/>
      <w:lvlText w:val="%1.%2.%3.%4.%5.%6.%7."/>
      <w:lvlJc w:val="left"/>
      <w:pPr>
        <w:ind w:left="4992" w:hanging="1440"/>
      </w:pPr>
      <w:rPr>
        <w:rFonts w:ascii="Arial" w:hAnsi="Arial" w:cs="Arial" w:hint="default"/>
        <w:sz w:val="18"/>
      </w:rPr>
    </w:lvl>
    <w:lvl w:ilvl="7">
      <w:start w:val="1"/>
      <w:numFmt w:val="decimal"/>
      <w:lvlText w:val="%1.%2.%3.%4.%5.%6.%7.%8."/>
      <w:lvlJc w:val="left"/>
      <w:pPr>
        <w:ind w:left="5584" w:hanging="1440"/>
      </w:pPr>
      <w:rPr>
        <w:rFonts w:ascii="Arial" w:hAnsi="Arial" w:cs="Arial" w:hint="default"/>
        <w:sz w:val="18"/>
      </w:rPr>
    </w:lvl>
    <w:lvl w:ilvl="8">
      <w:start w:val="1"/>
      <w:numFmt w:val="decimal"/>
      <w:lvlText w:val="%1.%2.%3.%4.%5.%6.%7.%8.%9."/>
      <w:lvlJc w:val="left"/>
      <w:pPr>
        <w:ind w:left="6536" w:hanging="1800"/>
      </w:pPr>
      <w:rPr>
        <w:rFonts w:ascii="Arial" w:hAnsi="Arial" w:cs="Arial" w:hint="default"/>
        <w:sz w:val="18"/>
      </w:rPr>
    </w:lvl>
  </w:abstractNum>
  <w:abstractNum w:abstractNumId="20" w15:restartNumberingAfterBreak="0">
    <w:nsid w:val="3B02094D"/>
    <w:multiLevelType w:val="multilevel"/>
    <w:tmpl w:val="E702D09E"/>
    <w:lvl w:ilvl="0">
      <w:start w:val="1"/>
      <w:numFmt w:val="decimal"/>
      <w:lvlText w:val="%1."/>
      <w:lvlJc w:val="left"/>
      <w:pPr>
        <w:ind w:left="360" w:hanging="360"/>
      </w:pPr>
      <w:rPr>
        <w:rFonts w:ascii="Arial" w:hAnsi="Arial" w:cs="Arial" w:hint="default"/>
        <w:sz w:val="18"/>
      </w:rPr>
    </w:lvl>
    <w:lvl w:ilvl="1">
      <w:start w:val="1"/>
      <w:numFmt w:val="bullet"/>
      <w:lvlText w:val=""/>
      <w:lvlJc w:val="left"/>
      <w:pPr>
        <w:ind w:left="952" w:hanging="360"/>
      </w:pPr>
      <w:rPr>
        <w:rFonts w:ascii="Symbol" w:hAnsi="Symbol" w:hint="default"/>
        <w:sz w:val="18"/>
      </w:rPr>
    </w:lvl>
    <w:lvl w:ilvl="2">
      <w:start w:val="1"/>
      <w:numFmt w:val="decimal"/>
      <w:lvlText w:val="%1.%2.%3."/>
      <w:lvlJc w:val="left"/>
      <w:pPr>
        <w:ind w:left="1904" w:hanging="720"/>
      </w:pPr>
      <w:rPr>
        <w:rFonts w:ascii="Arial" w:hAnsi="Arial" w:cs="Arial" w:hint="default"/>
        <w:sz w:val="18"/>
      </w:rPr>
    </w:lvl>
    <w:lvl w:ilvl="3">
      <w:start w:val="1"/>
      <w:numFmt w:val="decimal"/>
      <w:lvlText w:val="%1.%2.%3.%4."/>
      <w:lvlJc w:val="left"/>
      <w:pPr>
        <w:ind w:left="2496" w:hanging="720"/>
      </w:pPr>
      <w:rPr>
        <w:rFonts w:ascii="Arial" w:hAnsi="Arial" w:cs="Arial" w:hint="default"/>
        <w:sz w:val="18"/>
      </w:rPr>
    </w:lvl>
    <w:lvl w:ilvl="4">
      <w:start w:val="1"/>
      <w:numFmt w:val="decimal"/>
      <w:lvlText w:val="%1.%2.%3.%4.%5."/>
      <w:lvlJc w:val="left"/>
      <w:pPr>
        <w:ind w:left="3448" w:hanging="1080"/>
      </w:pPr>
      <w:rPr>
        <w:rFonts w:ascii="Arial" w:hAnsi="Arial" w:cs="Arial" w:hint="default"/>
        <w:sz w:val="18"/>
      </w:rPr>
    </w:lvl>
    <w:lvl w:ilvl="5">
      <w:start w:val="1"/>
      <w:numFmt w:val="decimal"/>
      <w:lvlText w:val="%1.%2.%3.%4.%5.%6."/>
      <w:lvlJc w:val="left"/>
      <w:pPr>
        <w:ind w:left="4040" w:hanging="1080"/>
      </w:pPr>
      <w:rPr>
        <w:rFonts w:ascii="Arial" w:hAnsi="Arial" w:cs="Arial" w:hint="default"/>
        <w:sz w:val="18"/>
      </w:rPr>
    </w:lvl>
    <w:lvl w:ilvl="6">
      <w:start w:val="1"/>
      <w:numFmt w:val="decimal"/>
      <w:lvlText w:val="%1.%2.%3.%4.%5.%6.%7."/>
      <w:lvlJc w:val="left"/>
      <w:pPr>
        <w:ind w:left="4992" w:hanging="1440"/>
      </w:pPr>
      <w:rPr>
        <w:rFonts w:ascii="Arial" w:hAnsi="Arial" w:cs="Arial" w:hint="default"/>
        <w:sz w:val="18"/>
      </w:rPr>
    </w:lvl>
    <w:lvl w:ilvl="7">
      <w:start w:val="1"/>
      <w:numFmt w:val="decimal"/>
      <w:lvlText w:val="%1.%2.%3.%4.%5.%6.%7.%8."/>
      <w:lvlJc w:val="left"/>
      <w:pPr>
        <w:ind w:left="5584" w:hanging="1440"/>
      </w:pPr>
      <w:rPr>
        <w:rFonts w:ascii="Arial" w:hAnsi="Arial" w:cs="Arial" w:hint="default"/>
        <w:sz w:val="18"/>
      </w:rPr>
    </w:lvl>
    <w:lvl w:ilvl="8">
      <w:start w:val="1"/>
      <w:numFmt w:val="decimal"/>
      <w:lvlText w:val="%1.%2.%3.%4.%5.%6.%7.%8.%9."/>
      <w:lvlJc w:val="left"/>
      <w:pPr>
        <w:ind w:left="6536" w:hanging="1800"/>
      </w:pPr>
      <w:rPr>
        <w:rFonts w:ascii="Arial" w:hAnsi="Arial" w:cs="Arial" w:hint="default"/>
        <w:sz w:val="18"/>
      </w:rPr>
    </w:lvl>
  </w:abstractNum>
  <w:abstractNum w:abstractNumId="21" w15:restartNumberingAfterBreak="0">
    <w:nsid w:val="3B253FE4"/>
    <w:multiLevelType w:val="hybridMultilevel"/>
    <w:tmpl w:val="9ADC645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3B83550C"/>
    <w:multiLevelType w:val="hybridMultilevel"/>
    <w:tmpl w:val="E5A6CFE4"/>
    <w:lvl w:ilvl="0" w:tplc="04090019">
      <w:start w:val="1"/>
      <w:numFmt w:val="lowerLetter"/>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3" w15:restartNumberingAfterBreak="0">
    <w:nsid w:val="3E79722C"/>
    <w:multiLevelType w:val="hybridMultilevel"/>
    <w:tmpl w:val="8220A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7A5586"/>
    <w:multiLevelType w:val="hybridMultilevel"/>
    <w:tmpl w:val="A438926E"/>
    <w:lvl w:ilvl="0" w:tplc="04090019">
      <w:start w:val="1"/>
      <w:numFmt w:val="lowerLetter"/>
      <w:lvlText w:val="%1."/>
      <w:lvlJc w:val="left"/>
      <w:pPr>
        <w:tabs>
          <w:tab w:val="num" w:pos="1440"/>
        </w:tabs>
        <w:ind w:left="1440" w:hanging="360"/>
      </w:pPr>
    </w:lvl>
    <w:lvl w:ilvl="1" w:tplc="20EC6560">
      <w:start w:val="1"/>
      <w:numFmt w:val="decimal"/>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07B61A0"/>
    <w:multiLevelType w:val="hybridMultilevel"/>
    <w:tmpl w:val="72084116"/>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4A504E0E">
      <w:start w:val="1"/>
      <w:numFmt w:val="decimal"/>
      <w:lvlText w:val="%4."/>
      <w:lvlJc w:val="left"/>
      <w:pPr>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2C96375"/>
    <w:multiLevelType w:val="hybridMultilevel"/>
    <w:tmpl w:val="1DDABA02"/>
    <w:lvl w:ilvl="0" w:tplc="04090001">
      <w:start w:val="1"/>
      <w:numFmt w:val="bullet"/>
      <w:lvlText w:val=""/>
      <w:lvlJc w:val="left"/>
      <w:pPr>
        <w:ind w:left="1312" w:hanging="360"/>
      </w:pPr>
      <w:rPr>
        <w:rFonts w:ascii="Symbol" w:hAnsi="Symbol" w:hint="default"/>
      </w:rPr>
    </w:lvl>
    <w:lvl w:ilvl="1" w:tplc="04090003">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27" w15:restartNumberingAfterBreak="0">
    <w:nsid w:val="4A1C6A0F"/>
    <w:multiLevelType w:val="multilevel"/>
    <w:tmpl w:val="E702D09E"/>
    <w:lvl w:ilvl="0">
      <w:start w:val="1"/>
      <w:numFmt w:val="decimal"/>
      <w:lvlText w:val="%1."/>
      <w:lvlJc w:val="left"/>
      <w:pPr>
        <w:ind w:left="360" w:hanging="360"/>
      </w:pPr>
      <w:rPr>
        <w:rFonts w:ascii="Arial" w:hAnsi="Arial" w:cs="Arial" w:hint="default"/>
        <w:sz w:val="18"/>
      </w:rPr>
    </w:lvl>
    <w:lvl w:ilvl="1">
      <w:start w:val="1"/>
      <w:numFmt w:val="bullet"/>
      <w:lvlText w:val=""/>
      <w:lvlJc w:val="left"/>
      <w:pPr>
        <w:ind w:left="952" w:hanging="360"/>
      </w:pPr>
      <w:rPr>
        <w:rFonts w:ascii="Symbol" w:hAnsi="Symbol" w:hint="default"/>
        <w:sz w:val="18"/>
      </w:rPr>
    </w:lvl>
    <w:lvl w:ilvl="2">
      <w:start w:val="1"/>
      <w:numFmt w:val="decimal"/>
      <w:lvlText w:val="%1.%2.%3."/>
      <w:lvlJc w:val="left"/>
      <w:pPr>
        <w:ind w:left="1904" w:hanging="720"/>
      </w:pPr>
      <w:rPr>
        <w:rFonts w:ascii="Arial" w:hAnsi="Arial" w:cs="Arial" w:hint="default"/>
        <w:sz w:val="18"/>
      </w:rPr>
    </w:lvl>
    <w:lvl w:ilvl="3">
      <w:start w:val="1"/>
      <w:numFmt w:val="decimal"/>
      <w:lvlText w:val="%1.%2.%3.%4."/>
      <w:lvlJc w:val="left"/>
      <w:pPr>
        <w:ind w:left="2496" w:hanging="720"/>
      </w:pPr>
      <w:rPr>
        <w:rFonts w:ascii="Arial" w:hAnsi="Arial" w:cs="Arial" w:hint="default"/>
        <w:sz w:val="18"/>
      </w:rPr>
    </w:lvl>
    <w:lvl w:ilvl="4">
      <w:start w:val="1"/>
      <w:numFmt w:val="decimal"/>
      <w:lvlText w:val="%1.%2.%3.%4.%5."/>
      <w:lvlJc w:val="left"/>
      <w:pPr>
        <w:ind w:left="3448" w:hanging="1080"/>
      </w:pPr>
      <w:rPr>
        <w:rFonts w:ascii="Arial" w:hAnsi="Arial" w:cs="Arial" w:hint="default"/>
        <w:sz w:val="18"/>
      </w:rPr>
    </w:lvl>
    <w:lvl w:ilvl="5">
      <w:start w:val="1"/>
      <w:numFmt w:val="decimal"/>
      <w:lvlText w:val="%1.%2.%3.%4.%5.%6."/>
      <w:lvlJc w:val="left"/>
      <w:pPr>
        <w:ind w:left="4040" w:hanging="1080"/>
      </w:pPr>
      <w:rPr>
        <w:rFonts w:ascii="Arial" w:hAnsi="Arial" w:cs="Arial" w:hint="default"/>
        <w:sz w:val="18"/>
      </w:rPr>
    </w:lvl>
    <w:lvl w:ilvl="6">
      <w:start w:val="1"/>
      <w:numFmt w:val="decimal"/>
      <w:lvlText w:val="%1.%2.%3.%4.%5.%6.%7."/>
      <w:lvlJc w:val="left"/>
      <w:pPr>
        <w:ind w:left="4992" w:hanging="1440"/>
      </w:pPr>
      <w:rPr>
        <w:rFonts w:ascii="Arial" w:hAnsi="Arial" w:cs="Arial" w:hint="default"/>
        <w:sz w:val="18"/>
      </w:rPr>
    </w:lvl>
    <w:lvl w:ilvl="7">
      <w:start w:val="1"/>
      <w:numFmt w:val="decimal"/>
      <w:lvlText w:val="%1.%2.%3.%4.%5.%6.%7.%8."/>
      <w:lvlJc w:val="left"/>
      <w:pPr>
        <w:ind w:left="5584" w:hanging="1440"/>
      </w:pPr>
      <w:rPr>
        <w:rFonts w:ascii="Arial" w:hAnsi="Arial" w:cs="Arial" w:hint="default"/>
        <w:sz w:val="18"/>
      </w:rPr>
    </w:lvl>
    <w:lvl w:ilvl="8">
      <w:start w:val="1"/>
      <w:numFmt w:val="decimal"/>
      <w:lvlText w:val="%1.%2.%3.%4.%5.%6.%7.%8.%9."/>
      <w:lvlJc w:val="left"/>
      <w:pPr>
        <w:ind w:left="6536" w:hanging="1800"/>
      </w:pPr>
      <w:rPr>
        <w:rFonts w:ascii="Arial" w:hAnsi="Arial" w:cs="Arial" w:hint="default"/>
        <w:sz w:val="18"/>
      </w:rPr>
    </w:lvl>
  </w:abstractNum>
  <w:abstractNum w:abstractNumId="28" w15:restartNumberingAfterBreak="0">
    <w:nsid w:val="51781C5C"/>
    <w:multiLevelType w:val="hybridMultilevel"/>
    <w:tmpl w:val="653C37B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51C401D6"/>
    <w:multiLevelType w:val="hybridMultilevel"/>
    <w:tmpl w:val="E5A6CFE4"/>
    <w:lvl w:ilvl="0" w:tplc="04090019">
      <w:start w:val="1"/>
      <w:numFmt w:val="lowerLetter"/>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0" w15:restartNumberingAfterBreak="0">
    <w:nsid w:val="558F0FA7"/>
    <w:multiLevelType w:val="hybridMultilevel"/>
    <w:tmpl w:val="5492CCE6"/>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99734D2"/>
    <w:multiLevelType w:val="hybridMultilevel"/>
    <w:tmpl w:val="3B80139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CAB671B"/>
    <w:multiLevelType w:val="hybridMultilevel"/>
    <w:tmpl w:val="AB80F2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C82DC8"/>
    <w:multiLevelType w:val="hybridMultilevel"/>
    <w:tmpl w:val="3B0A756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5E327804"/>
    <w:multiLevelType w:val="hybridMultilevel"/>
    <w:tmpl w:val="09CADA7E"/>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35" w15:restartNumberingAfterBreak="0">
    <w:nsid w:val="65AE024E"/>
    <w:multiLevelType w:val="hybridMultilevel"/>
    <w:tmpl w:val="1EDE87A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6" w15:restartNumberingAfterBreak="0">
    <w:nsid w:val="65F11C22"/>
    <w:multiLevelType w:val="hybridMultilevel"/>
    <w:tmpl w:val="98206D2A"/>
    <w:lvl w:ilvl="0" w:tplc="062AE32C">
      <w:start w:val="1"/>
      <w:numFmt w:val="decimal"/>
      <w:lvlText w:val="%1."/>
      <w:lvlJc w:val="left"/>
      <w:pPr>
        <w:ind w:left="540" w:hanging="360"/>
      </w:pPr>
      <w:rPr>
        <w:rFonts w:hint="default"/>
        <w:b/>
        <w:i w:val="0"/>
        <w:strike w:val="0"/>
        <w:sz w:val="20"/>
        <w:szCs w:val="20"/>
      </w:rPr>
    </w:lvl>
    <w:lvl w:ilvl="1" w:tplc="04090019">
      <w:start w:val="1"/>
      <w:numFmt w:val="lowerLetter"/>
      <w:lvlText w:val="%2."/>
      <w:lvlJc w:val="left"/>
      <w:pPr>
        <w:ind w:left="1440" w:hanging="360"/>
      </w:pPr>
    </w:lvl>
    <w:lvl w:ilvl="2" w:tplc="E4CE727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C3628"/>
    <w:multiLevelType w:val="hybridMultilevel"/>
    <w:tmpl w:val="265AB48E"/>
    <w:lvl w:ilvl="0" w:tplc="04090001">
      <w:start w:val="1"/>
      <w:numFmt w:val="bullet"/>
      <w:lvlText w:val=""/>
      <w:lvlJc w:val="left"/>
      <w:pPr>
        <w:tabs>
          <w:tab w:val="num" w:pos="1440"/>
        </w:tabs>
        <w:ind w:left="1440" w:hanging="360"/>
      </w:pPr>
      <w:rPr>
        <w:rFonts w:ascii="Symbol" w:hAnsi="Symbol" w:hint="default"/>
      </w:rPr>
    </w:lvl>
    <w:lvl w:ilvl="1" w:tplc="20EC6560">
      <w:start w:val="1"/>
      <w:numFmt w:val="decimal"/>
      <w:lvlText w:val="%2."/>
      <w:lvlJc w:val="left"/>
      <w:pPr>
        <w:ind w:left="2160" w:hanging="360"/>
      </w:pPr>
      <w:rPr>
        <w:rFonts w:hint="default"/>
      </w:rPr>
    </w:lvl>
    <w:lvl w:ilvl="2" w:tplc="96D4D308">
      <w:start w:val="1"/>
      <w:numFmt w:val="upperLetter"/>
      <w:lvlText w:val="(%3)"/>
      <w:lvlJc w:val="left"/>
      <w:pPr>
        <w:ind w:left="3060" w:hanging="360"/>
      </w:pPr>
      <w:rPr>
        <w:rFonts w:hint="default"/>
      </w:rPr>
    </w:lvl>
    <w:lvl w:ilvl="3" w:tplc="D7BCE072">
      <w:start w:val="1"/>
      <w:numFmt w:val="decimal"/>
      <w:lvlText w:val="(%4)"/>
      <w:lvlJc w:val="left"/>
      <w:pPr>
        <w:ind w:left="3600" w:hanging="360"/>
      </w:pPr>
      <w:rPr>
        <w:rFonts w:hint="default"/>
      </w:rPr>
    </w:lvl>
    <w:lvl w:ilvl="4" w:tplc="62D640DC">
      <w:start w:val="1"/>
      <w:numFmt w:val="lowerRoman"/>
      <w:lvlText w:val="(%5)"/>
      <w:lvlJc w:val="left"/>
      <w:pPr>
        <w:ind w:left="4680" w:hanging="72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E544F5B"/>
    <w:multiLevelType w:val="hybridMultilevel"/>
    <w:tmpl w:val="4F92E9F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071644A"/>
    <w:multiLevelType w:val="hybridMultilevel"/>
    <w:tmpl w:val="2558E7B6"/>
    <w:lvl w:ilvl="0" w:tplc="062AE32C">
      <w:start w:val="1"/>
      <w:numFmt w:val="decimal"/>
      <w:lvlText w:val="%1."/>
      <w:lvlJc w:val="left"/>
      <w:pPr>
        <w:ind w:left="540" w:hanging="360"/>
      </w:pPr>
      <w:rPr>
        <w:rFonts w:hint="default"/>
        <w:b/>
        <w:i w:val="0"/>
        <w:strike w:val="0"/>
        <w:sz w:val="20"/>
        <w:szCs w:val="20"/>
      </w:rPr>
    </w:lvl>
    <w:lvl w:ilvl="1" w:tplc="04090019">
      <w:start w:val="1"/>
      <w:numFmt w:val="lowerLetter"/>
      <w:lvlText w:val="%2."/>
      <w:lvlJc w:val="left"/>
      <w:pPr>
        <w:ind w:left="1440" w:hanging="360"/>
      </w:pPr>
    </w:lvl>
    <w:lvl w:ilvl="2" w:tplc="E4CE727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EF5F39"/>
    <w:multiLevelType w:val="hybridMultilevel"/>
    <w:tmpl w:val="B28EA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095FBF"/>
    <w:multiLevelType w:val="hybridMultilevel"/>
    <w:tmpl w:val="57421888"/>
    <w:lvl w:ilvl="0" w:tplc="239C9F7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D11560E"/>
    <w:multiLevelType w:val="hybridMultilevel"/>
    <w:tmpl w:val="5D26FDBE"/>
    <w:lvl w:ilvl="0" w:tplc="04090001">
      <w:start w:val="1"/>
      <w:numFmt w:val="bullet"/>
      <w:lvlText w:val=""/>
      <w:lvlJc w:val="left"/>
      <w:pPr>
        <w:ind w:left="1312" w:hanging="360"/>
      </w:pPr>
      <w:rPr>
        <w:rFonts w:ascii="Symbol" w:hAnsi="Symbol" w:hint="default"/>
      </w:rPr>
    </w:lvl>
    <w:lvl w:ilvl="1" w:tplc="04090003">
      <w:start w:val="1"/>
      <w:numFmt w:val="bullet"/>
      <w:lvlText w:val="o"/>
      <w:lvlJc w:val="left"/>
      <w:pPr>
        <w:ind w:left="2032" w:hanging="360"/>
      </w:pPr>
      <w:rPr>
        <w:rFonts w:ascii="Courier New" w:hAnsi="Courier New" w:cs="Courier New" w:hint="default"/>
      </w:rPr>
    </w:lvl>
    <w:lvl w:ilvl="2" w:tplc="04090005">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num w:numId="1">
    <w:abstractNumId w:val="2"/>
  </w:num>
  <w:num w:numId="2">
    <w:abstractNumId w:val="31"/>
  </w:num>
  <w:num w:numId="3">
    <w:abstractNumId w:val="22"/>
  </w:num>
  <w:num w:numId="4">
    <w:abstractNumId w:val="7"/>
  </w:num>
  <w:num w:numId="5">
    <w:abstractNumId w:val="25"/>
  </w:num>
  <w:num w:numId="6">
    <w:abstractNumId w:val="24"/>
  </w:num>
  <w:num w:numId="7">
    <w:abstractNumId w:val="41"/>
  </w:num>
  <w:num w:numId="8">
    <w:abstractNumId w:val="38"/>
  </w:num>
  <w:num w:numId="9">
    <w:abstractNumId w:val="10"/>
  </w:num>
  <w:num w:numId="10">
    <w:abstractNumId w:val="1"/>
  </w:num>
  <w:num w:numId="11">
    <w:abstractNumId w:val="0"/>
  </w:num>
  <w:num w:numId="12">
    <w:abstractNumId w:val="8"/>
  </w:num>
  <w:num w:numId="13">
    <w:abstractNumId w:val="11"/>
  </w:num>
  <w:num w:numId="14">
    <w:abstractNumId w:val="18"/>
  </w:num>
  <w:num w:numId="15">
    <w:abstractNumId w:val="15"/>
  </w:num>
  <w:num w:numId="16">
    <w:abstractNumId w:val="36"/>
  </w:num>
  <w:num w:numId="17">
    <w:abstractNumId w:val="29"/>
  </w:num>
  <w:num w:numId="18">
    <w:abstractNumId w:val="20"/>
  </w:num>
  <w:num w:numId="19">
    <w:abstractNumId w:val="19"/>
  </w:num>
  <w:num w:numId="20">
    <w:abstractNumId w:val="9"/>
  </w:num>
  <w:num w:numId="21">
    <w:abstractNumId w:val="14"/>
  </w:num>
  <w:num w:numId="22">
    <w:abstractNumId w:val="27"/>
  </w:num>
  <w:num w:numId="23">
    <w:abstractNumId w:val="40"/>
  </w:num>
  <w:num w:numId="24">
    <w:abstractNumId w:val="34"/>
  </w:num>
  <w:num w:numId="25">
    <w:abstractNumId w:val="16"/>
  </w:num>
  <w:num w:numId="26">
    <w:abstractNumId w:val="5"/>
  </w:num>
  <w:num w:numId="27">
    <w:abstractNumId w:val="6"/>
  </w:num>
  <w:num w:numId="28">
    <w:abstractNumId w:val="21"/>
  </w:num>
  <w:num w:numId="29">
    <w:abstractNumId w:val="28"/>
  </w:num>
  <w:num w:numId="30">
    <w:abstractNumId w:val="35"/>
  </w:num>
  <w:num w:numId="31">
    <w:abstractNumId w:val="37"/>
  </w:num>
  <w:num w:numId="32">
    <w:abstractNumId w:val="30"/>
  </w:num>
  <w:num w:numId="33">
    <w:abstractNumId w:val="17"/>
  </w:num>
  <w:num w:numId="34">
    <w:abstractNumId w:val="12"/>
  </w:num>
  <w:num w:numId="35">
    <w:abstractNumId w:val="26"/>
  </w:num>
  <w:num w:numId="36">
    <w:abstractNumId w:val="13"/>
  </w:num>
  <w:num w:numId="37">
    <w:abstractNumId w:val="42"/>
  </w:num>
  <w:num w:numId="38">
    <w:abstractNumId w:val="39"/>
  </w:num>
  <w:num w:numId="39">
    <w:abstractNumId w:val="23"/>
  </w:num>
  <w:num w:numId="40">
    <w:abstractNumId w:val="33"/>
  </w:num>
  <w:num w:numId="41">
    <w:abstractNumId w:val="32"/>
  </w:num>
  <w:num w:numId="42">
    <w:abstractNumId w:val="3"/>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4F3"/>
    <w:rsid w:val="000013F0"/>
    <w:rsid w:val="00003333"/>
    <w:rsid w:val="00003F02"/>
    <w:rsid w:val="00007087"/>
    <w:rsid w:val="00013DA4"/>
    <w:rsid w:val="00021DE1"/>
    <w:rsid w:val="000241E5"/>
    <w:rsid w:val="0002697D"/>
    <w:rsid w:val="000319FD"/>
    <w:rsid w:val="00043A89"/>
    <w:rsid w:val="000735B2"/>
    <w:rsid w:val="0007451E"/>
    <w:rsid w:val="000767A7"/>
    <w:rsid w:val="00090B3D"/>
    <w:rsid w:val="00091EE6"/>
    <w:rsid w:val="000A02C3"/>
    <w:rsid w:val="000B5261"/>
    <w:rsid w:val="000C4AAD"/>
    <w:rsid w:val="000C5D8D"/>
    <w:rsid w:val="000D02CB"/>
    <w:rsid w:val="000D3527"/>
    <w:rsid w:val="000D74E9"/>
    <w:rsid w:val="000E2FEF"/>
    <w:rsid w:val="000F0DCE"/>
    <w:rsid w:val="00104651"/>
    <w:rsid w:val="0012240D"/>
    <w:rsid w:val="00123435"/>
    <w:rsid w:val="00125611"/>
    <w:rsid w:val="00141522"/>
    <w:rsid w:val="00155FD9"/>
    <w:rsid w:val="00157527"/>
    <w:rsid w:val="00157E4F"/>
    <w:rsid w:val="001847C9"/>
    <w:rsid w:val="00193F65"/>
    <w:rsid w:val="001B6473"/>
    <w:rsid w:val="001B7C09"/>
    <w:rsid w:val="001C18C1"/>
    <w:rsid w:val="001C57FC"/>
    <w:rsid w:val="001F3B49"/>
    <w:rsid w:val="00202FB8"/>
    <w:rsid w:val="00204964"/>
    <w:rsid w:val="00216125"/>
    <w:rsid w:val="00222E76"/>
    <w:rsid w:val="002268B7"/>
    <w:rsid w:val="002332AE"/>
    <w:rsid w:val="00235605"/>
    <w:rsid w:val="00235658"/>
    <w:rsid w:val="00236A3B"/>
    <w:rsid w:val="00236C08"/>
    <w:rsid w:val="00242739"/>
    <w:rsid w:val="00244377"/>
    <w:rsid w:val="00254A39"/>
    <w:rsid w:val="00273985"/>
    <w:rsid w:val="002763BF"/>
    <w:rsid w:val="00285EB1"/>
    <w:rsid w:val="002A3D24"/>
    <w:rsid w:val="002A406A"/>
    <w:rsid w:val="002B02F6"/>
    <w:rsid w:val="002D132E"/>
    <w:rsid w:val="002E3244"/>
    <w:rsid w:val="002E69F1"/>
    <w:rsid w:val="002F144A"/>
    <w:rsid w:val="002F19FB"/>
    <w:rsid w:val="002F4DE8"/>
    <w:rsid w:val="00325C10"/>
    <w:rsid w:val="00327B4D"/>
    <w:rsid w:val="00331371"/>
    <w:rsid w:val="00331EDC"/>
    <w:rsid w:val="00332877"/>
    <w:rsid w:val="00352AA7"/>
    <w:rsid w:val="00356D94"/>
    <w:rsid w:val="003620A1"/>
    <w:rsid w:val="003631C6"/>
    <w:rsid w:val="003725F6"/>
    <w:rsid w:val="0039312B"/>
    <w:rsid w:val="00396C97"/>
    <w:rsid w:val="003A4B38"/>
    <w:rsid w:val="003A7F56"/>
    <w:rsid w:val="003C2308"/>
    <w:rsid w:val="003D45FC"/>
    <w:rsid w:val="003E039F"/>
    <w:rsid w:val="003E44F2"/>
    <w:rsid w:val="004014FB"/>
    <w:rsid w:val="004044EE"/>
    <w:rsid w:val="00404595"/>
    <w:rsid w:val="00406059"/>
    <w:rsid w:val="004145A1"/>
    <w:rsid w:val="0042096D"/>
    <w:rsid w:val="00426015"/>
    <w:rsid w:val="004348EE"/>
    <w:rsid w:val="00434B64"/>
    <w:rsid w:val="00441008"/>
    <w:rsid w:val="00443452"/>
    <w:rsid w:val="0046052C"/>
    <w:rsid w:val="004708B4"/>
    <w:rsid w:val="0048725B"/>
    <w:rsid w:val="004A3E23"/>
    <w:rsid w:val="004A40E1"/>
    <w:rsid w:val="004C140D"/>
    <w:rsid w:val="004C4334"/>
    <w:rsid w:val="004E2C99"/>
    <w:rsid w:val="004E5B26"/>
    <w:rsid w:val="004F0AD1"/>
    <w:rsid w:val="004F0B15"/>
    <w:rsid w:val="004F5493"/>
    <w:rsid w:val="004F58C9"/>
    <w:rsid w:val="005028A4"/>
    <w:rsid w:val="00514A1E"/>
    <w:rsid w:val="0054221A"/>
    <w:rsid w:val="00542807"/>
    <w:rsid w:val="00542CA6"/>
    <w:rsid w:val="005572A7"/>
    <w:rsid w:val="0056643B"/>
    <w:rsid w:val="005664D8"/>
    <w:rsid w:val="00572248"/>
    <w:rsid w:val="0057359D"/>
    <w:rsid w:val="005A2131"/>
    <w:rsid w:val="005B03CA"/>
    <w:rsid w:val="005B29D8"/>
    <w:rsid w:val="005B70F8"/>
    <w:rsid w:val="005B72C1"/>
    <w:rsid w:val="005C45C1"/>
    <w:rsid w:val="005D46AE"/>
    <w:rsid w:val="005F36D7"/>
    <w:rsid w:val="005F5D9A"/>
    <w:rsid w:val="00625434"/>
    <w:rsid w:val="00625D9C"/>
    <w:rsid w:val="0064145E"/>
    <w:rsid w:val="0065028E"/>
    <w:rsid w:val="00662833"/>
    <w:rsid w:val="006715CA"/>
    <w:rsid w:val="0069566C"/>
    <w:rsid w:val="0069666B"/>
    <w:rsid w:val="006B0835"/>
    <w:rsid w:val="006B17F9"/>
    <w:rsid w:val="006B51DD"/>
    <w:rsid w:val="006C3C3F"/>
    <w:rsid w:val="006C7A43"/>
    <w:rsid w:val="006D6A0A"/>
    <w:rsid w:val="006D7AB5"/>
    <w:rsid w:val="006E3714"/>
    <w:rsid w:val="006E4FD2"/>
    <w:rsid w:val="006F0B50"/>
    <w:rsid w:val="006F5412"/>
    <w:rsid w:val="006F7B16"/>
    <w:rsid w:val="00713ACD"/>
    <w:rsid w:val="00713DAC"/>
    <w:rsid w:val="00721B32"/>
    <w:rsid w:val="00740475"/>
    <w:rsid w:val="0074215E"/>
    <w:rsid w:val="00774F0A"/>
    <w:rsid w:val="007765F2"/>
    <w:rsid w:val="007819D1"/>
    <w:rsid w:val="00795DCE"/>
    <w:rsid w:val="007A0CE5"/>
    <w:rsid w:val="007A461D"/>
    <w:rsid w:val="007D25A7"/>
    <w:rsid w:val="007E3093"/>
    <w:rsid w:val="007E6F81"/>
    <w:rsid w:val="007F5B59"/>
    <w:rsid w:val="00802116"/>
    <w:rsid w:val="00805FF2"/>
    <w:rsid w:val="008076CD"/>
    <w:rsid w:val="00821644"/>
    <w:rsid w:val="00823AF7"/>
    <w:rsid w:val="00824D79"/>
    <w:rsid w:val="00840814"/>
    <w:rsid w:val="00842F15"/>
    <w:rsid w:val="008433FD"/>
    <w:rsid w:val="008535A8"/>
    <w:rsid w:val="00855476"/>
    <w:rsid w:val="00855E1A"/>
    <w:rsid w:val="00872B33"/>
    <w:rsid w:val="00882C1D"/>
    <w:rsid w:val="008865FC"/>
    <w:rsid w:val="008A4167"/>
    <w:rsid w:val="008A51EE"/>
    <w:rsid w:val="008A73AB"/>
    <w:rsid w:val="008A7B98"/>
    <w:rsid w:val="008C527E"/>
    <w:rsid w:val="008D04DC"/>
    <w:rsid w:val="008F4080"/>
    <w:rsid w:val="009004F3"/>
    <w:rsid w:val="009057C9"/>
    <w:rsid w:val="00914C3C"/>
    <w:rsid w:val="00915843"/>
    <w:rsid w:val="0092629D"/>
    <w:rsid w:val="009336E0"/>
    <w:rsid w:val="00936F55"/>
    <w:rsid w:val="00943C99"/>
    <w:rsid w:val="0095782D"/>
    <w:rsid w:val="0096430E"/>
    <w:rsid w:val="00991F8C"/>
    <w:rsid w:val="009A0769"/>
    <w:rsid w:val="009D1363"/>
    <w:rsid w:val="009D266A"/>
    <w:rsid w:val="009E0D3E"/>
    <w:rsid w:val="009E1518"/>
    <w:rsid w:val="009E5F6C"/>
    <w:rsid w:val="009F5A2B"/>
    <w:rsid w:val="00A01D0F"/>
    <w:rsid w:val="00A0258D"/>
    <w:rsid w:val="00A22384"/>
    <w:rsid w:val="00A31732"/>
    <w:rsid w:val="00A6166E"/>
    <w:rsid w:val="00A62BF0"/>
    <w:rsid w:val="00A62E41"/>
    <w:rsid w:val="00A643DB"/>
    <w:rsid w:val="00A6510B"/>
    <w:rsid w:val="00A7383F"/>
    <w:rsid w:val="00A854FA"/>
    <w:rsid w:val="00A921B5"/>
    <w:rsid w:val="00A93B90"/>
    <w:rsid w:val="00AA01B1"/>
    <w:rsid w:val="00AA244A"/>
    <w:rsid w:val="00AB4297"/>
    <w:rsid w:val="00AB68CE"/>
    <w:rsid w:val="00AB6CA9"/>
    <w:rsid w:val="00AB73EB"/>
    <w:rsid w:val="00AC058C"/>
    <w:rsid w:val="00AC61AD"/>
    <w:rsid w:val="00AD60C2"/>
    <w:rsid w:val="00AE6AE3"/>
    <w:rsid w:val="00AF22B7"/>
    <w:rsid w:val="00B03F68"/>
    <w:rsid w:val="00B10647"/>
    <w:rsid w:val="00B14668"/>
    <w:rsid w:val="00B26950"/>
    <w:rsid w:val="00B34F0B"/>
    <w:rsid w:val="00B51D21"/>
    <w:rsid w:val="00B64360"/>
    <w:rsid w:val="00B67AF6"/>
    <w:rsid w:val="00B72EEF"/>
    <w:rsid w:val="00BB0316"/>
    <w:rsid w:val="00BB5A52"/>
    <w:rsid w:val="00BB6B3B"/>
    <w:rsid w:val="00BD5C61"/>
    <w:rsid w:val="00BE069D"/>
    <w:rsid w:val="00BF4ADD"/>
    <w:rsid w:val="00C16715"/>
    <w:rsid w:val="00C22C34"/>
    <w:rsid w:val="00C26AC6"/>
    <w:rsid w:val="00C83F53"/>
    <w:rsid w:val="00C84FC1"/>
    <w:rsid w:val="00C87081"/>
    <w:rsid w:val="00C93E68"/>
    <w:rsid w:val="00C974BE"/>
    <w:rsid w:val="00CA4E76"/>
    <w:rsid w:val="00CA5D81"/>
    <w:rsid w:val="00CA6A39"/>
    <w:rsid w:val="00CB030A"/>
    <w:rsid w:val="00CB515E"/>
    <w:rsid w:val="00CC1F2F"/>
    <w:rsid w:val="00CC7B50"/>
    <w:rsid w:val="00CD71A4"/>
    <w:rsid w:val="00CE0DE9"/>
    <w:rsid w:val="00CF1FEB"/>
    <w:rsid w:val="00CF2826"/>
    <w:rsid w:val="00CF788C"/>
    <w:rsid w:val="00D05725"/>
    <w:rsid w:val="00D15430"/>
    <w:rsid w:val="00D27447"/>
    <w:rsid w:val="00D30A6C"/>
    <w:rsid w:val="00D3624D"/>
    <w:rsid w:val="00D77062"/>
    <w:rsid w:val="00D77416"/>
    <w:rsid w:val="00D77B1C"/>
    <w:rsid w:val="00D85B3E"/>
    <w:rsid w:val="00D85C4E"/>
    <w:rsid w:val="00D87849"/>
    <w:rsid w:val="00D968A7"/>
    <w:rsid w:val="00DA5089"/>
    <w:rsid w:val="00DA618D"/>
    <w:rsid w:val="00DC49DB"/>
    <w:rsid w:val="00DD7B5F"/>
    <w:rsid w:val="00E002FD"/>
    <w:rsid w:val="00E03F40"/>
    <w:rsid w:val="00E4710F"/>
    <w:rsid w:val="00E70EF9"/>
    <w:rsid w:val="00E7523E"/>
    <w:rsid w:val="00E82705"/>
    <w:rsid w:val="00E8372E"/>
    <w:rsid w:val="00E97954"/>
    <w:rsid w:val="00EA1042"/>
    <w:rsid w:val="00EB440D"/>
    <w:rsid w:val="00EC4824"/>
    <w:rsid w:val="00EC7F01"/>
    <w:rsid w:val="00ED55A8"/>
    <w:rsid w:val="00ED7571"/>
    <w:rsid w:val="00F146DC"/>
    <w:rsid w:val="00F358A3"/>
    <w:rsid w:val="00F35F38"/>
    <w:rsid w:val="00F41A56"/>
    <w:rsid w:val="00F4636A"/>
    <w:rsid w:val="00F4798F"/>
    <w:rsid w:val="00F47E30"/>
    <w:rsid w:val="00F503D5"/>
    <w:rsid w:val="00F61CB3"/>
    <w:rsid w:val="00F63553"/>
    <w:rsid w:val="00F71447"/>
    <w:rsid w:val="00F75AC2"/>
    <w:rsid w:val="00F86131"/>
    <w:rsid w:val="00F9057C"/>
    <w:rsid w:val="00F93394"/>
    <w:rsid w:val="00FA1E56"/>
    <w:rsid w:val="00FA6CEC"/>
    <w:rsid w:val="00FD02BB"/>
    <w:rsid w:val="00FE1DDE"/>
    <w:rsid w:val="00FF064D"/>
    <w:rsid w:val="00FF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40A76E"/>
  <w15:docId w15:val="{441C224F-3BB0-4894-8F70-CA18B640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59D"/>
    <w:rPr>
      <w:sz w:val="24"/>
      <w:szCs w:val="24"/>
    </w:rPr>
  </w:style>
  <w:style w:type="paragraph" w:styleId="Heading1">
    <w:name w:val="heading 1"/>
    <w:basedOn w:val="Normal"/>
    <w:next w:val="Normal"/>
    <w:link w:val="Heading1Char"/>
    <w:qFormat/>
    <w:rsid w:val="001B64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91F8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991F8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4437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04F3"/>
    <w:pPr>
      <w:tabs>
        <w:tab w:val="center" w:pos="4320"/>
        <w:tab w:val="right" w:pos="8640"/>
      </w:tabs>
    </w:pPr>
  </w:style>
  <w:style w:type="paragraph" w:styleId="Footer">
    <w:name w:val="footer"/>
    <w:basedOn w:val="Normal"/>
    <w:link w:val="FooterChar"/>
    <w:rsid w:val="009004F3"/>
    <w:pPr>
      <w:tabs>
        <w:tab w:val="center" w:pos="4320"/>
        <w:tab w:val="right" w:pos="8640"/>
      </w:tabs>
    </w:pPr>
  </w:style>
  <w:style w:type="table" w:styleId="TableGrid">
    <w:name w:val="Table Grid"/>
    <w:basedOn w:val="TableNormal"/>
    <w:rsid w:val="00900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3244"/>
    <w:rPr>
      <w:rFonts w:ascii="Tahoma" w:hAnsi="Tahoma" w:cs="Tahoma"/>
      <w:sz w:val="16"/>
      <w:szCs w:val="16"/>
    </w:rPr>
  </w:style>
  <w:style w:type="paragraph" w:styleId="ListParagraph">
    <w:name w:val="List Paragraph"/>
    <w:basedOn w:val="Normal"/>
    <w:uiPriority w:val="34"/>
    <w:qFormat/>
    <w:rsid w:val="00A854FA"/>
    <w:pPr>
      <w:spacing w:after="200" w:line="276" w:lineRule="auto"/>
      <w:ind w:left="720"/>
      <w:contextualSpacing/>
    </w:pPr>
    <w:rPr>
      <w:rFonts w:asciiTheme="minorHAnsi" w:eastAsiaTheme="minorHAnsi" w:hAnsiTheme="minorHAnsi" w:cstheme="minorBidi"/>
      <w:sz w:val="22"/>
      <w:szCs w:val="22"/>
    </w:rPr>
  </w:style>
  <w:style w:type="paragraph" w:styleId="ListBullet">
    <w:name w:val="List Bullet"/>
    <w:basedOn w:val="Normal"/>
    <w:rsid w:val="001C57FC"/>
    <w:pPr>
      <w:numPr>
        <w:numId w:val="1"/>
      </w:numPr>
      <w:contextualSpacing/>
    </w:pPr>
  </w:style>
  <w:style w:type="character" w:customStyle="1" w:styleId="Heading1Char">
    <w:name w:val="Heading 1 Char"/>
    <w:basedOn w:val="DefaultParagraphFont"/>
    <w:link w:val="Heading1"/>
    <w:rsid w:val="001B647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B6473"/>
    <w:pPr>
      <w:spacing w:line="259" w:lineRule="auto"/>
      <w:outlineLvl w:val="9"/>
    </w:pPr>
  </w:style>
  <w:style w:type="character" w:customStyle="1" w:styleId="Heading3Char">
    <w:name w:val="Heading 3 Char"/>
    <w:basedOn w:val="DefaultParagraphFont"/>
    <w:link w:val="Heading3"/>
    <w:semiHidden/>
    <w:rsid w:val="00991F8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91F8C"/>
    <w:rPr>
      <w:rFonts w:ascii="Arial" w:hAnsi="Arial" w:cs="Arial"/>
      <w:b/>
      <w:bCs/>
      <w:i/>
      <w:iCs/>
      <w:sz w:val="28"/>
      <w:szCs w:val="28"/>
    </w:rPr>
  </w:style>
  <w:style w:type="paragraph" w:styleId="NormalWeb">
    <w:name w:val="Normal (Web)"/>
    <w:basedOn w:val="Normal"/>
    <w:rsid w:val="00991F8C"/>
    <w:pPr>
      <w:spacing w:before="100" w:beforeAutospacing="1" w:after="100" w:afterAutospacing="1"/>
    </w:pPr>
  </w:style>
  <w:style w:type="character" w:styleId="CommentReference">
    <w:name w:val="annotation reference"/>
    <w:rsid w:val="00991F8C"/>
    <w:rPr>
      <w:sz w:val="16"/>
      <w:szCs w:val="16"/>
    </w:rPr>
  </w:style>
  <w:style w:type="paragraph" w:styleId="CommentText">
    <w:name w:val="annotation text"/>
    <w:basedOn w:val="Normal"/>
    <w:link w:val="CommentTextChar"/>
    <w:rsid w:val="00991F8C"/>
    <w:rPr>
      <w:sz w:val="20"/>
      <w:szCs w:val="20"/>
    </w:rPr>
  </w:style>
  <w:style w:type="character" w:customStyle="1" w:styleId="CommentTextChar">
    <w:name w:val="Comment Text Char"/>
    <w:basedOn w:val="DefaultParagraphFont"/>
    <w:link w:val="CommentText"/>
    <w:rsid w:val="00991F8C"/>
  </w:style>
  <w:style w:type="paragraph" w:styleId="CommentSubject">
    <w:name w:val="annotation subject"/>
    <w:basedOn w:val="CommentText"/>
    <w:next w:val="CommentText"/>
    <w:link w:val="CommentSubjectChar"/>
    <w:rsid w:val="00991F8C"/>
    <w:rPr>
      <w:b/>
      <w:bCs/>
    </w:rPr>
  </w:style>
  <w:style w:type="character" w:customStyle="1" w:styleId="CommentSubjectChar">
    <w:name w:val="Comment Subject Char"/>
    <w:basedOn w:val="CommentTextChar"/>
    <w:link w:val="CommentSubject"/>
    <w:rsid w:val="00991F8C"/>
    <w:rPr>
      <w:b/>
      <w:bCs/>
    </w:rPr>
  </w:style>
  <w:style w:type="character" w:customStyle="1" w:styleId="BalloonTextChar">
    <w:name w:val="Balloon Text Char"/>
    <w:link w:val="BalloonText"/>
    <w:rsid w:val="00991F8C"/>
    <w:rPr>
      <w:rFonts w:ascii="Tahoma" w:hAnsi="Tahoma" w:cs="Tahoma"/>
      <w:sz w:val="16"/>
      <w:szCs w:val="16"/>
    </w:rPr>
  </w:style>
  <w:style w:type="character" w:customStyle="1" w:styleId="HeaderChar">
    <w:name w:val="Header Char"/>
    <w:link w:val="Header"/>
    <w:rsid w:val="00991F8C"/>
    <w:rPr>
      <w:sz w:val="24"/>
      <w:szCs w:val="24"/>
    </w:rPr>
  </w:style>
  <w:style w:type="character" w:customStyle="1" w:styleId="FooterChar">
    <w:name w:val="Footer Char"/>
    <w:link w:val="Footer"/>
    <w:rsid w:val="00991F8C"/>
    <w:rPr>
      <w:sz w:val="24"/>
      <w:szCs w:val="24"/>
    </w:rPr>
  </w:style>
  <w:style w:type="character" w:styleId="PageNumber">
    <w:name w:val="page number"/>
    <w:basedOn w:val="DefaultParagraphFont"/>
    <w:rsid w:val="00991F8C"/>
  </w:style>
  <w:style w:type="paragraph" w:styleId="BodyText2">
    <w:name w:val="Body Text 2"/>
    <w:basedOn w:val="Normal"/>
    <w:link w:val="BodyText2Char"/>
    <w:autoRedefine/>
    <w:rsid w:val="00991F8C"/>
    <w:pPr>
      <w:spacing w:before="120" w:line="276" w:lineRule="auto"/>
      <w:ind w:left="540" w:right="-446"/>
    </w:pPr>
    <w:rPr>
      <w:rFonts w:ascii="Arial" w:hAnsi="Arial"/>
      <w:sz w:val="16"/>
      <w:szCs w:val="16"/>
    </w:rPr>
  </w:style>
  <w:style w:type="character" w:customStyle="1" w:styleId="BodyText2Char">
    <w:name w:val="Body Text 2 Char"/>
    <w:basedOn w:val="DefaultParagraphFont"/>
    <w:link w:val="BodyText2"/>
    <w:rsid w:val="00991F8C"/>
    <w:rPr>
      <w:rFonts w:ascii="Arial" w:hAnsi="Arial"/>
      <w:sz w:val="16"/>
      <w:szCs w:val="16"/>
    </w:rPr>
  </w:style>
  <w:style w:type="paragraph" w:styleId="ListNumber3">
    <w:name w:val="List Number 3"/>
    <w:basedOn w:val="Normal"/>
    <w:autoRedefine/>
    <w:rsid w:val="00991F8C"/>
    <w:pPr>
      <w:numPr>
        <w:numId w:val="10"/>
      </w:numPr>
      <w:tabs>
        <w:tab w:val="clear" w:pos="1080"/>
        <w:tab w:val="num" w:pos="-90"/>
      </w:tabs>
      <w:spacing w:line="276" w:lineRule="auto"/>
      <w:ind w:left="1170"/>
    </w:pPr>
    <w:rPr>
      <w:rFonts w:ascii="Arial" w:hAnsi="Arial"/>
    </w:rPr>
  </w:style>
  <w:style w:type="paragraph" w:styleId="ListNumber4">
    <w:name w:val="List Number 4"/>
    <w:basedOn w:val="ListNumber3"/>
    <w:rsid w:val="00991F8C"/>
    <w:pPr>
      <w:numPr>
        <w:numId w:val="11"/>
      </w:numPr>
    </w:pPr>
  </w:style>
  <w:style w:type="paragraph" w:styleId="TOC1">
    <w:name w:val="toc 1"/>
    <w:basedOn w:val="Normal"/>
    <w:next w:val="Normal"/>
    <w:autoRedefine/>
    <w:uiPriority w:val="39"/>
    <w:unhideWhenUsed/>
    <w:rsid w:val="006B51DD"/>
    <w:pPr>
      <w:spacing w:after="100"/>
    </w:pPr>
    <w:rPr>
      <w:color w:val="1F497D" w:themeColor="text2"/>
    </w:rPr>
  </w:style>
  <w:style w:type="paragraph" w:styleId="TOC3">
    <w:name w:val="toc 3"/>
    <w:basedOn w:val="Normal"/>
    <w:next w:val="Normal"/>
    <w:autoRedefine/>
    <w:uiPriority w:val="39"/>
    <w:unhideWhenUsed/>
    <w:rsid w:val="00254A39"/>
    <w:pPr>
      <w:spacing w:after="100"/>
      <w:ind w:left="480"/>
    </w:pPr>
  </w:style>
  <w:style w:type="character" w:styleId="Hyperlink">
    <w:name w:val="Hyperlink"/>
    <w:basedOn w:val="DefaultParagraphFont"/>
    <w:uiPriority w:val="99"/>
    <w:unhideWhenUsed/>
    <w:rsid w:val="00254A39"/>
    <w:rPr>
      <w:color w:val="0000FF" w:themeColor="hyperlink"/>
      <w:u w:val="single"/>
    </w:rPr>
  </w:style>
  <w:style w:type="character" w:styleId="UnresolvedMention">
    <w:name w:val="Unresolved Mention"/>
    <w:basedOn w:val="DefaultParagraphFont"/>
    <w:uiPriority w:val="99"/>
    <w:semiHidden/>
    <w:unhideWhenUsed/>
    <w:rsid w:val="006F7B16"/>
    <w:rPr>
      <w:color w:val="605E5C"/>
      <w:shd w:val="clear" w:color="auto" w:fill="E1DFDD"/>
    </w:rPr>
  </w:style>
  <w:style w:type="paragraph" w:styleId="TOC2">
    <w:name w:val="toc 2"/>
    <w:basedOn w:val="Normal"/>
    <w:next w:val="Normal"/>
    <w:autoRedefine/>
    <w:uiPriority w:val="39"/>
    <w:unhideWhenUsed/>
    <w:rsid w:val="005C45C1"/>
    <w:pPr>
      <w:spacing w:after="100" w:line="259"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C45C1"/>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C45C1"/>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C45C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C45C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C45C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C45C1"/>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D77416"/>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244377"/>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89561">
      <w:bodyDiv w:val="1"/>
      <w:marLeft w:val="0"/>
      <w:marRight w:val="0"/>
      <w:marTop w:val="0"/>
      <w:marBottom w:val="0"/>
      <w:divBdr>
        <w:top w:val="none" w:sz="0" w:space="0" w:color="auto"/>
        <w:left w:val="none" w:sz="0" w:space="0" w:color="auto"/>
        <w:bottom w:val="none" w:sz="0" w:space="0" w:color="auto"/>
        <w:right w:val="none" w:sz="0" w:space="0" w:color="auto"/>
      </w:divBdr>
    </w:div>
    <w:div w:id="184582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asterrecovery.org/disaster_recovery.html" TargetMode="External"/><Relationship Id="rId5" Type="http://schemas.openxmlformats.org/officeDocument/2006/relationships/webSettings" Target="webSettings.xml"/><Relationship Id="rId10" Type="http://schemas.openxmlformats.org/officeDocument/2006/relationships/hyperlink" Target="http://www.disaster-recovery-guide.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8DFD2-FF5A-41AE-9EEB-4869482C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15577</Words>
  <Characters>88795</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INFORMATION</vt:lpstr>
    </vt:vector>
  </TitlesOfParts>
  <Company>Thaler Machine Co.</Company>
  <LinksUpToDate>false</LinksUpToDate>
  <CharactersWithSpaces>104164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dc:title>
  <dc:creator>hilda</dc:creator>
  <cp:lastModifiedBy>Michael Flory</cp:lastModifiedBy>
  <cp:revision>2</cp:revision>
  <cp:lastPrinted>2019-08-19T20:01:00Z</cp:lastPrinted>
  <dcterms:created xsi:type="dcterms:W3CDTF">2022-03-28T23:22:00Z</dcterms:created>
  <dcterms:modified xsi:type="dcterms:W3CDTF">2022-03-28T23:22:00Z</dcterms:modified>
</cp:coreProperties>
</file>