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rPr>
        <w:id w:val="1615867701"/>
        <w:docPartObj>
          <w:docPartGallery w:val="Table of Contents"/>
          <w:docPartUnique/>
        </w:docPartObj>
      </w:sdtPr>
      <w:sdtEndPr>
        <w:rPr>
          <w:b/>
          <w:bCs/>
          <w:noProof/>
        </w:rPr>
      </w:sdtEndPr>
      <w:sdtContent>
        <w:p w14:paraId="16E9EF59" w14:textId="07284D41" w:rsidR="00043A89" w:rsidRDefault="00043A89">
          <w:pPr>
            <w:pStyle w:val="TOCHeading"/>
          </w:pPr>
          <w:r>
            <w:t>Table of Contents</w:t>
          </w:r>
        </w:p>
        <w:p w14:paraId="69C4420C" w14:textId="34779A1A" w:rsidR="00194A3B" w:rsidRDefault="006B51DD">
          <w:pPr>
            <w:pStyle w:val="TOC1"/>
            <w:tabs>
              <w:tab w:val="right" w:leader="dot" w:pos="11078"/>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6406130" w:history="1">
            <w:r w:rsidR="00194A3B" w:rsidRPr="00605B3A">
              <w:rPr>
                <w:rStyle w:val="Hyperlink"/>
                <w:b/>
                <w:bCs/>
                <w:noProof/>
              </w:rPr>
              <w:t>Thaler Machine Company LLC SQAR Preface</w:t>
            </w:r>
            <w:r w:rsidR="00194A3B">
              <w:rPr>
                <w:noProof/>
                <w:webHidden/>
              </w:rPr>
              <w:tab/>
            </w:r>
            <w:r w:rsidR="00194A3B">
              <w:rPr>
                <w:noProof/>
                <w:webHidden/>
              </w:rPr>
              <w:fldChar w:fldCharType="begin"/>
            </w:r>
            <w:r w:rsidR="00194A3B">
              <w:rPr>
                <w:noProof/>
                <w:webHidden/>
              </w:rPr>
              <w:instrText xml:space="preserve"> PAGEREF _Toc86406130 \h </w:instrText>
            </w:r>
            <w:r w:rsidR="00194A3B">
              <w:rPr>
                <w:noProof/>
                <w:webHidden/>
              </w:rPr>
            </w:r>
            <w:r w:rsidR="00194A3B">
              <w:rPr>
                <w:noProof/>
                <w:webHidden/>
              </w:rPr>
              <w:fldChar w:fldCharType="separate"/>
            </w:r>
            <w:r w:rsidR="00194A3B">
              <w:rPr>
                <w:noProof/>
                <w:webHidden/>
              </w:rPr>
              <w:t>2</w:t>
            </w:r>
            <w:r w:rsidR="00194A3B">
              <w:rPr>
                <w:noProof/>
                <w:webHidden/>
              </w:rPr>
              <w:fldChar w:fldCharType="end"/>
            </w:r>
          </w:hyperlink>
        </w:p>
        <w:p w14:paraId="2926A658" w14:textId="382DB656" w:rsidR="00194A3B" w:rsidRDefault="00C103B4">
          <w:pPr>
            <w:pStyle w:val="TOC1"/>
            <w:tabs>
              <w:tab w:val="right" w:leader="dot" w:pos="11078"/>
            </w:tabs>
            <w:rPr>
              <w:rFonts w:asciiTheme="minorHAnsi" w:eastAsiaTheme="minorEastAsia" w:hAnsiTheme="minorHAnsi" w:cstheme="minorBidi"/>
              <w:noProof/>
              <w:color w:val="auto"/>
              <w:sz w:val="22"/>
              <w:szCs w:val="22"/>
            </w:rPr>
          </w:pPr>
          <w:hyperlink w:anchor="_Toc86406131" w:history="1">
            <w:r w:rsidR="00194A3B" w:rsidRPr="00605B3A">
              <w:rPr>
                <w:rStyle w:val="Hyperlink"/>
                <w:b/>
                <w:bCs/>
                <w:noProof/>
              </w:rPr>
              <w:t>Applicability</w:t>
            </w:r>
            <w:r w:rsidR="00194A3B">
              <w:rPr>
                <w:noProof/>
                <w:webHidden/>
              </w:rPr>
              <w:tab/>
            </w:r>
            <w:r w:rsidR="00194A3B">
              <w:rPr>
                <w:noProof/>
                <w:webHidden/>
              </w:rPr>
              <w:fldChar w:fldCharType="begin"/>
            </w:r>
            <w:r w:rsidR="00194A3B">
              <w:rPr>
                <w:noProof/>
                <w:webHidden/>
              </w:rPr>
              <w:instrText xml:space="preserve"> PAGEREF _Toc86406131 \h </w:instrText>
            </w:r>
            <w:r w:rsidR="00194A3B">
              <w:rPr>
                <w:noProof/>
                <w:webHidden/>
              </w:rPr>
            </w:r>
            <w:r w:rsidR="00194A3B">
              <w:rPr>
                <w:noProof/>
                <w:webHidden/>
              </w:rPr>
              <w:fldChar w:fldCharType="separate"/>
            </w:r>
            <w:r w:rsidR="00194A3B">
              <w:rPr>
                <w:noProof/>
                <w:webHidden/>
              </w:rPr>
              <w:t>2</w:t>
            </w:r>
            <w:r w:rsidR="00194A3B">
              <w:rPr>
                <w:noProof/>
                <w:webHidden/>
              </w:rPr>
              <w:fldChar w:fldCharType="end"/>
            </w:r>
          </w:hyperlink>
        </w:p>
        <w:p w14:paraId="4AC84B98" w14:textId="052237A7" w:rsidR="00194A3B" w:rsidRDefault="00C103B4">
          <w:pPr>
            <w:pStyle w:val="TOC1"/>
            <w:tabs>
              <w:tab w:val="right" w:leader="dot" w:pos="11078"/>
            </w:tabs>
            <w:rPr>
              <w:rFonts w:asciiTheme="minorHAnsi" w:eastAsiaTheme="minorEastAsia" w:hAnsiTheme="minorHAnsi" w:cstheme="minorBidi"/>
              <w:noProof/>
              <w:color w:val="auto"/>
              <w:sz w:val="22"/>
              <w:szCs w:val="22"/>
            </w:rPr>
          </w:pPr>
          <w:hyperlink w:anchor="_Toc86406132" w:history="1">
            <w:r w:rsidR="00194A3B" w:rsidRPr="00605B3A">
              <w:rPr>
                <w:rStyle w:val="Hyperlink"/>
                <w:b/>
                <w:bCs/>
                <w:noProof/>
              </w:rPr>
              <w:t>General Terms and Conditions</w:t>
            </w:r>
            <w:r w:rsidR="00194A3B">
              <w:rPr>
                <w:noProof/>
                <w:webHidden/>
              </w:rPr>
              <w:tab/>
            </w:r>
            <w:r w:rsidR="00194A3B">
              <w:rPr>
                <w:noProof/>
                <w:webHidden/>
              </w:rPr>
              <w:fldChar w:fldCharType="begin"/>
            </w:r>
            <w:r w:rsidR="00194A3B">
              <w:rPr>
                <w:noProof/>
                <w:webHidden/>
              </w:rPr>
              <w:instrText xml:space="preserve"> PAGEREF _Toc86406132 \h </w:instrText>
            </w:r>
            <w:r w:rsidR="00194A3B">
              <w:rPr>
                <w:noProof/>
                <w:webHidden/>
              </w:rPr>
            </w:r>
            <w:r w:rsidR="00194A3B">
              <w:rPr>
                <w:noProof/>
                <w:webHidden/>
              </w:rPr>
              <w:fldChar w:fldCharType="separate"/>
            </w:r>
            <w:r w:rsidR="00194A3B">
              <w:rPr>
                <w:noProof/>
                <w:webHidden/>
              </w:rPr>
              <w:t>3</w:t>
            </w:r>
            <w:r w:rsidR="00194A3B">
              <w:rPr>
                <w:noProof/>
                <w:webHidden/>
              </w:rPr>
              <w:fldChar w:fldCharType="end"/>
            </w:r>
          </w:hyperlink>
        </w:p>
        <w:p w14:paraId="0108E6F5" w14:textId="1707F83E"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3" w:history="1">
            <w:r w:rsidR="00194A3B" w:rsidRPr="00605B3A">
              <w:rPr>
                <w:rStyle w:val="Hyperlink"/>
                <w:b/>
                <w:bCs/>
                <w:noProof/>
              </w:rPr>
              <w:t>1.</w:t>
            </w:r>
            <w:r w:rsidR="00194A3B">
              <w:rPr>
                <w:rFonts w:asciiTheme="minorHAnsi" w:eastAsiaTheme="minorEastAsia" w:hAnsiTheme="minorHAnsi" w:cstheme="minorBidi"/>
                <w:noProof/>
                <w:color w:val="auto"/>
                <w:sz w:val="22"/>
                <w:szCs w:val="22"/>
              </w:rPr>
              <w:tab/>
            </w:r>
            <w:r w:rsidR="00194A3B" w:rsidRPr="00605B3A">
              <w:rPr>
                <w:rStyle w:val="Hyperlink"/>
                <w:b/>
                <w:bCs/>
                <w:noProof/>
              </w:rPr>
              <w:t>Contract Direction</w:t>
            </w:r>
            <w:r w:rsidR="00194A3B">
              <w:rPr>
                <w:noProof/>
                <w:webHidden/>
              </w:rPr>
              <w:tab/>
            </w:r>
            <w:r w:rsidR="00194A3B">
              <w:rPr>
                <w:noProof/>
                <w:webHidden/>
              </w:rPr>
              <w:fldChar w:fldCharType="begin"/>
            </w:r>
            <w:r w:rsidR="00194A3B">
              <w:rPr>
                <w:noProof/>
                <w:webHidden/>
              </w:rPr>
              <w:instrText xml:space="preserve"> PAGEREF _Toc86406133 \h </w:instrText>
            </w:r>
            <w:r w:rsidR="00194A3B">
              <w:rPr>
                <w:noProof/>
                <w:webHidden/>
              </w:rPr>
            </w:r>
            <w:r w:rsidR="00194A3B">
              <w:rPr>
                <w:noProof/>
                <w:webHidden/>
              </w:rPr>
              <w:fldChar w:fldCharType="separate"/>
            </w:r>
            <w:r w:rsidR="00194A3B">
              <w:rPr>
                <w:noProof/>
                <w:webHidden/>
              </w:rPr>
              <w:t>3</w:t>
            </w:r>
            <w:r w:rsidR="00194A3B">
              <w:rPr>
                <w:noProof/>
                <w:webHidden/>
              </w:rPr>
              <w:fldChar w:fldCharType="end"/>
            </w:r>
          </w:hyperlink>
        </w:p>
        <w:p w14:paraId="4D90E539" w14:textId="1390051F"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4" w:history="1">
            <w:r w:rsidR="00194A3B" w:rsidRPr="00605B3A">
              <w:rPr>
                <w:rStyle w:val="Hyperlink"/>
                <w:b/>
                <w:bCs/>
                <w:noProof/>
              </w:rPr>
              <w:t>2.</w:t>
            </w:r>
            <w:r w:rsidR="00194A3B">
              <w:rPr>
                <w:rFonts w:asciiTheme="minorHAnsi" w:eastAsiaTheme="minorEastAsia" w:hAnsiTheme="minorHAnsi" w:cstheme="minorBidi"/>
                <w:noProof/>
                <w:color w:val="auto"/>
                <w:sz w:val="22"/>
                <w:szCs w:val="22"/>
              </w:rPr>
              <w:tab/>
            </w:r>
            <w:r w:rsidR="00194A3B" w:rsidRPr="00605B3A">
              <w:rPr>
                <w:rStyle w:val="Hyperlink"/>
                <w:b/>
                <w:bCs/>
                <w:noProof/>
              </w:rPr>
              <w:t>Non-disclosure Agreement</w:t>
            </w:r>
            <w:r w:rsidR="00194A3B">
              <w:rPr>
                <w:noProof/>
                <w:webHidden/>
              </w:rPr>
              <w:tab/>
            </w:r>
            <w:r w:rsidR="00194A3B">
              <w:rPr>
                <w:noProof/>
                <w:webHidden/>
              </w:rPr>
              <w:fldChar w:fldCharType="begin"/>
            </w:r>
            <w:r w:rsidR="00194A3B">
              <w:rPr>
                <w:noProof/>
                <w:webHidden/>
              </w:rPr>
              <w:instrText xml:space="preserve"> PAGEREF _Toc86406134 \h </w:instrText>
            </w:r>
            <w:r w:rsidR="00194A3B">
              <w:rPr>
                <w:noProof/>
                <w:webHidden/>
              </w:rPr>
            </w:r>
            <w:r w:rsidR="00194A3B">
              <w:rPr>
                <w:noProof/>
                <w:webHidden/>
              </w:rPr>
              <w:fldChar w:fldCharType="separate"/>
            </w:r>
            <w:r w:rsidR="00194A3B">
              <w:rPr>
                <w:noProof/>
                <w:webHidden/>
              </w:rPr>
              <w:t>3</w:t>
            </w:r>
            <w:r w:rsidR="00194A3B">
              <w:rPr>
                <w:noProof/>
                <w:webHidden/>
              </w:rPr>
              <w:fldChar w:fldCharType="end"/>
            </w:r>
          </w:hyperlink>
        </w:p>
        <w:p w14:paraId="4AB69998" w14:textId="0B751507"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5" w:history="1">
            <w:r w:rsidR="00194A3B" w:rsidRPr="00605B3A">
              <w:rPr>
                <w:rStyle w:val="Hyperlink"/>
                <w:b/>
                <w:bCs/>
                <w:noProof/>
              </w:rPr>
              <w:t>3.</w:t>
            </w:r>
            <w:r w:rsidR="00194A3B">
              <w:rPr>
                <w:rFonts w:asciiTheme="minorHAnsi" w:eastAsiaTheme="minorEastAsia" w:hAnsiTheme="minorHAnsi" w:cstheme="minorBidi"/>
                <w:noProof/>
                <w:color w:val="auto"/>
                <w:sz w:val="22"/>
                <w:szCs w:val="22"/>
              </w:rPr>
              <w:tab/>
            </w:r>
            <w:r w:rsidR="00194A3B" w:rsidRPr="00605B3A">
              <w:rPr>
                <w:rStyle w:val="Hyperlink"/>
                <w:b/>
                <w:bCs/>
                <w:noProof/>
              </w:rPr>
              <w:t>Order of Precedence</w:t>
            </w:r>
            <w:r w:rsidR="00194A3B">
              <w:rPr>
                <w:noProof/>
                <w:webHidden/>
              </w:rPr>
              <w:tab/>
            </w:r>
            <w:r w:rsidR="00194A3B">
              <w:rPr>
                <w:noProof/>
                <w:webHidden/>
              </w:rPr>
              <w:fldChar w:fldCharType="begin"/>
            </w:r>
            <w:r w:rsidR="00194A3B">
              <w:rPr>
                <w:noProof/>
                <w:webHidden/>
              </w:rPr>
              <w:instrText xml:space="preserve"> PAGEREF _Toc86406135 \h </w:instrText>
            </w:r>
            <w:r w:rsidR="00194A3B">
              <w:rPr>
                <w:noProof/>
                <w:webHidden/>
              </w:rPr>
            </w:r>
            <w:r w:rsidR="00194A3B">
              <w:rPr>
                <w:noProof/>
                <w:webHidden/>
              </w:rPr>
              <w:fldChar w:fldCharType="separate"/>
            </w:r>
            <w:r w:rsidR="00194A3B">
              <w:rPr>
                <w:noProof/>
                <w:webHidden/>
              </w:rPr>
              <w:t>3</w:t>
            </w:r>
            <w:r w:rsidR="00194A3B">
              <w:rPr>
                <w:noProof/>
                <w:webHidden/>
              </w:rPr>
              <w:fldChar w:fldCharType="end"/>
            </w:r>
          </w:hyperlink>
        </w:p>
        <w:p w14:paraId="5A2F3203" w14:textId="156E2494"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6" w:history="1">
            <w:r w:rsidR="00194A3B" w:rsidRPr="00605B3A">
              <w:rPr>
                <w:rStyle w:val="Hyperlink"/>
                <w:b/>
                <w:bCs/>
                <w:noProof/>
              </w:rPr>
              <w:t>4.</w:t>
            </w:r>
            <w:r w:rsidR="00194A3B">
              <w:rPr>
                <w:rFonts w:asciiTheme="minorHAnsi" w:eastAsiaTheme="minorEastAsia" w:hAnsiTheme="minorHAnsi" w:cstheme="minorBidi"/>
                <w:noProof/>
                <w:color w:val="auto"/>
                <w:sz w:val="22"/>
                <w:szCs w:val="22"/>
              </w:rPr>
              <w:tab/>
            </w:r>
            <w:r w:rsidR="00194A3B" w:rsidRPr="00605B3A">
              <w:rPr>
                <w:rStyle w:val="Hyperlink"/>
                <w:b/>
                <w:bCs/>
                <w:noProof/>
              </w:rPr>
              <w:t>Purchase Order Requirements and Quality Provision Clauses</w:t>
            </w:r>
            <w:r w:rsidR="00194A3B">
              <w:rPr>
                <w:noProof/>
                <w:webHidden/>
              </w:rPr>
              <w:tab/>
            </w:r>
            <w:r w:rsidR="00194A3B">
              <w:rPr>
                <w:noProof/>
                <w:webHidden/>
              </w:rPr>
              <w:fldChar w:fldCharType="begin"/>
            </w:r>
            <w:r w:rsidR="00194A3B">
              <w:rPr>
                <w:noProof/>
                <w:webHidden/>
              </w:rPr>
              <w:instrText xml:space="preserve"> PAGEREF _Toc86406136 \h </w:instrText>
            </w:r>
            <w:r w:rsidR="00194A3B">
              <w:rPr>
                <w:noProof/>
                <w:webHidden/>
              </w:rPr>
            </w:r>
            <w:r w:rsidR="00194A3B">
              <w:rPr>
                <w:noProof/>
                <w:webHidden/>
              </w:rPr>
              <w:fldChar w:fldCharType="separate"/>
            </w:r>
            <w:r w:rsidR="00194A3B">
              <w:rPr>
                <w:noProof/>
                <w:webHidden/>
              </w:rPr>
              <w:t>3</w:t>
            </w:r>
            <w:r w:rsidR="00194A3B">
              <w:rPr>
                <w:noProof/>
                <w:webHidden/>
              </w:rPr>
              <w:fldChar w:fldCharType="end"/>
            </w:r>
          </w:hyperlink>
        </w:p>
        <w:p w14:paraId="5F9E761A" w14:textId="63FF88C3"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7" w:history="1">
            <w:r w:rsidR="00194A3B" w:rsidRPr="00605B3A">
              <w:rPr>
                <w:rStyle w:val="Hyperlink"/>
                <w:b/>
                <w:bCs/>
                <w:noProof/>
              </w:rPr>
              <w:t>5.</w:t>
            </w:r>
            <w:r w:rsidR="00194A3B">
              <w:rPr>
                <w:rFonts w:asciiTheme="minorHAnsi" w:eastAsiaTheme="minorEastAsia" w:hAnsiTheme="minorHAnsi" w:cstheme="minorBidi"/>
                <w:noProof/>
                <w:color w:val="auto"/>
                <w:sz w:val="22"/>
                <w:szCs w:val="22"/>
              </w:rPr>
              <w:tab/>
            </w:r>
            <w:r w:rsidR="00194A3B" w:rsidRPr="00605B3A">
              <w:rPr>
                <w:rStyle w:val="Hyperlink"/>
                <w:b/>
                <w:bCs/>
                <w:noProof/>
              </w:rPr>
              <w:t>Flow downs</w:t>
            </w:r>
            <w:r w:rsidR="00194A3B">
              <w:rPr>
                <w:noProof/>
                <w:webHidden/>
              </w:rPr>
              <w:tab/>
            </w:r>
            <w:r w:rsidR="00194A3B">
              <w:rPr>
                <w:noProof/>
                <w:webHidden/>
              </w:rPr>
              <w:fldChar w:fldCharType="begin"/>
            </w:r>
            <w:r w:rsidR="00194A3B">
              <w:rPr>
                <w:noProof/>
                <w:webHidden/>
              </w:rPr>
              <w:instrText xml:space="preserve"> PAGEREF _Toc86406137 \h </w:instrText>
            </w:r>
            <w:r w:rsidR="00194A3B">
              <w:rPr>
                <w:noProof/>
                <w:webHidden/>
              </w:rPr>
            </w:r>
            <w:r w:rsidR="00194A3B">
              <w:rPr>
                <w:noProof/>
                <w:webHidden/>
              </w:rPr>
              <w:fldChar w:fldCharType="separate"/>
            </w:r>
            <w:r w:rsidR="00194A3B">
              <w:rPr>
                <w:noProof/>
                <w:webHidden/>
              </w:rPr>
              <w:t>3</w:t>
            </w:r>
            <w:r w:rsidR="00194A3B">
              <w:rPr>
                <w:noProof/>
                <w:webHidden/>
              </w:rPr>
              <w:fldChar w:fldCharType="end"/>
            </w:r>
          </w:hyperlink>
        </w:p>
        <w:p w14:paraId="5D25BB8E" w14:textId="4553D3CB"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8" w:history="1">
            <w:r w:rsidR="00194A3B" w:rsidRPr="00605B3A">
              <w:rPr>
                <w:rStyle w:val="Hyperlink"/>
                <w:b/>
                <w:bCs/>
                <w:noProof/>
              </w:rPr>
              <w:t>6.</w:t>
            </w:r>
            <w:r w:rsidR="00194A3B">
              <w:rPr>
                <w:rFonts w:asciiTheme="minorHAnsi" w:eastAsiaTheme="minorEastAsia" w:hAnsiTheme="minorHAnsi" w:cstheme="minorBidi"/>
                <w:noProof/>
                <w:color w:val="auto"/>
                <w:sz w:val="22"/>
                <w:szCs w:val="22"/>
              </w:rPr>
              <w:tab/>
            </w:r>
            <w:r w:rsidR="00194A3B" w:rsidRPr="00605B3A">
              <w:rPr>
                <w:rStyle w:val="Hyperlink"/>
                <w:b/>
                <w:bCs/>
                <w:noProof/>
              </w:rPr>
              <w:t>Right of Entry and Inspection</w:t>
            </w:r>
            <w:r w:rsidR="00194A3B">
              <w:rPr>
                <w:noProof/>
                <w:webHidden/>
              </w:rPr>
              <w:tab/>
            </w:r>
            <w:r w:rsidR="00194A3B">
              <w:rPr>
                <w:noProof/>
                <w:webHidden/>
              </w:rPr>
              <w:fldChar w:fldCharType="begin"/>
            </w:r>
            <w:r w:rsidR="00194A3B">
              <w:rPr>
                <w:noProof/>
                <w:webHidden/>
              </w:rPr>
              <w:instrText xml:space="preserve"> PAGEREF _Toc86406138 \h </w:instrText>
            </w:r>
            <w:r w:rsidR="00194A3B">
              <w:rPr>
                <w:noProof/>
                <w:webHidden/>
              </w:rPr>
            </w:r>
            <w:r w:rsidR="00194A3B">
              <w:rPr>
                <w:noProof/>
                <w:webHidden/>
              </w:rPr>
              <w:fldChar w:fldCharType="separate"/>
            </w:r>
            <w:r w:rsidR="00194A3B">
              <w:rPr>
                <w:noProof/>
                <w:webHidden/>
              </w:rPr>
              <w:t>4</w:t>
            </w:r>
            <w:r w:rsidR="00194A3B">
              <w:rPr>
                <w:noProof/>
                <w:webHidden/>
              </w:rPr>
              <w:fldChar w:fldCharType="end"/>
            </w:r>
          </w:hyperlink>
        </w:p>
        <w:p w14:paraId="0B9916F2" w14:textId="4053192F"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39" w:history="1">
            <w:r w:rsidR="00194A3B" w:rsidRPr="00605B3A">
              <w:rPr>
                <w:rStyle w:val="Hyperlink"/>
                <w:b/>
                <w:bCs/>
                <w:noProof/>
              </w:rPr>
              <w:t>7.</w:t>
            </w:r>
            <w:r w:rsidR="00194A3B">
              <w:rPr>
                <w:rFonts w:asciiTheme="minorHAnsi" w:eastAsiaTheme="minorEastAsia" w:hAnsiTheme="minorHAnsi" w:cstheme="minorBidi"/>
                <w:noProof/>
                <w:color w:val="auto"/>
                <w:sz w:val="22"/>
                <w:szCs w:val="22"/>
              </w:rPr>
              <w:tab/>
            </w:r>
            <w:r w:rsidR="00194A3B" w:rsidRPr="00605B3A">
              <w:rPr>
                <w:rStyle w:val="Hyperlink"/>
                <w:b/>
                <w:bCs/>
                <w:noProof/>
              </w:rPr>
              <w:t>On Time Delivery (OTD)</w:t>
            </w:r>
            <w:r w:rsidR="00194A3B">
              <w:rPr>
                <w:noProof/>
                <w:webHidden/>
              </w:rPr>
              <w:tab/>
            </w:r>
            <w:r w:rsidR="00194A3B">
              <w:rPr>
                <w:noProof/>
                <w:webHidden/>
              </w:rPr>
              <w:fldChar w:fldCharType="begin"/>
            </w:r>
            <w:r w:rsidR="00194A3B">
              <w:rPr>
                <w:noProof/>
                <w:webHidden/>
              </w:rPr>
              <w:instrText xml:space="preserve"> PAGEREF _Toc86406139 \h </w:instrText>
            </w:r>
            <w:r w:rsidR="00194A3B">
              <w:rPr>
                <w:noProof/>
                <w:webHidden/>
              </w:rPr>
            </w:r>
            <w:r w:rsidR="00194A3B">
              <w:rPr>
                <w:noProof/>
                <w:webHidden/>
              </w:rPr>
              <w:fldChar w:fldCharType="separate"/>
            </w:r>
            <w:r w:rsidR="00194A3B">
              <w:rPr>
                <w:noProof/>
                <w:webHidden/>
              </w:rPr>
              <w:t>4</w:t>
            </w:r>
            <w:r w:rsidR="00194A3B">
              <w:rPr>
                <w:noProof/>
                <w:webHidden/>
              </w:rPr>
              <w:fldChar w:fldCharType="end"/>
            </w:r>
          </w:hyperlink>
        </w:p>
        <w:p w14:paraId="0B120C06" w14:textId="045BA0E4"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40" w:history="1">
            <w:r w:rsidR="00194A3B" w:rsidRPr="00605B3A">
              <w:rPr>
                <w:rStyle w:val="Hyperlink"/>
                <w:b/>
                <w:bCs/>
                <w:noProof/>
              </w:rPr>
              <w:t>8.</w:t>
            </w:r>
            <w:r w:rsidR="00194A3B">
              <w:rPr>
                <w:rFonts w:asciiTheme="minorHAnsi" w:eastAsiaTheme="minorEastAsia" w:hAnsiTheme="minorHAnsi" w:cstheme="minorBidi"/>
                <w:noProof/>
                <w:color w:val="auto"/>
                <w:sz w:val="22"/>
                <w:szCs w:val="22"/>
              </w:rPr>
              <w:tab/>
            </w:r>
            <w:r w:rsidR="00194A3B" w:rsidRPr="00605B3A">
              <w:rPr>
                <w:rStyle w:val="Hyperlink"/>
                <w:b/>
                <w:bCs/>
                <w:noProof/>
              </w:rPr>
              <w:t>Force Majeure or Excusable Delay</w:t>
            </w:r>
            <w:r w:rsidR="00194A3B">
              <w:rPr>
                <w:noProof/>
                <w:webHidden/>
              </w:rPr>
              <w:tab/>
            </w:r>
            <w:r w:rsidR="00194A3B">
              <w:rPr>
                <w:noProof/>
                <w:webHidden/>
              </w:rPr>
              <w:fldChar w:fldCharType="begin"/>
            </w:r>
            <w:r w:rsidR="00194A3B">
              <w:rPr>
                <w:noProof/>
                <w:webHidden/>
              </w:rPr>
              <w:instrText xml:space="preserve"> PAGEREF _Toc86406140 \h </w:instrText>
            </w:r>
            <w:r w:rsidR="00194A3B">
              <w:rPr>
                <w:noProof/>
                <w:webHidden/>
              </w:rPr>
            </w:r>
            <w:r w:rsidR="00194A3B">
              <w:rPr>
                <w:noProof/>
                <w:webHidden/>
              </w:rPr>
              <w:fldChar w:fldCharType="separate"/>
            </w:r>
            <w:r w:rsidR="00194A3B">
              <w:rPr>
                <w:noProof/>
                <w:webHidden/>
              </w:rPr>
              <w:t>4</w:t>
            </w:r>
            <w:r w:rsidR="00194A3B">
              <w:rPr>
                <w:noProof/>
                <w:webHidden/>
              </w:rPr>
              <w:fldChar w:fldCharType="end"/>
            </w:r>
          </w:hyperlink>
        </w:p>
        <w:p w14:paraId="4E63E7F1" w14:textId="50640897" w:rsidR="00194A3B" w:rsidRDefault="00C103B4">
          <w:pPr>
            <w:pStyle w:val="TOC1"/>
            <w:tabs>
              <w:tab w:val="left" w:pos="480"/>
              <w:tab w:val="right" w:leader="dot" w:pos="11078"/>
            </w:tabs>
            <w:rPr>
              <w:rFonts w:asciiTheme="minorHAnsi" w:eastAsiaTheme="minorEastAsia" w:hAnsiTheme="minorHAnsi" w:cstheme="minorBidi"/>
              <w:noProof/>
              <w:color w:val="auto"/>
              <w:sz w:val="22"/>
              <w:szCs w:val="22"/>
            </w:rPr>
          </w:pPr>
          <w:hyperlink w:anchor="_Toc86406141" w:history="1">
            <w:r w:rsidR="00194A3B" w:rsidRPr="00605B3A">
              <w:rPr>
                <w:rStyle w:val="Hyperlink"/>
                <w:b/>
                <w:bCs/>
                <w:noProof/>
              </w:rPr>
              <w:t>9.</w:t>
            </w:r>
            <w:r w:rsidR="00194A3B">
              <w:rPr>
                <w:rFonts w:asciiTheme="minorHAnsi" w:eastAsiaTheme="minorEastAsia" w:hAnsiTheme="minorHAnsi" w:cstheme="minorBidi"/>
                <w:noProof/>
                <w:color w:val="auto"/>
                <w:sz w:val="22"/>
                <w:szCs w:val="22"/>
              </w:rPr>
              <w:tab/>
            </w:r>
            <w:r w:rsidR="00194A3B" w:rsidRPr="00605B3A">
              <w:rPr>
                <w:rStyle w:val="Hyperlink"/>
                <w:b/>
                <w:bCs/>
                <w:noProof/>
              </w:rPr>
              <w:t>Assignment</w:t>
            </w:r>
            <w:r w:rsidR="00194A3B">
              <w:rPr>
                <w:noProof/>
                <w:webHidden/>
              </w:rPr>
              <w:tab/>
            </w:r>
            <w:r w:rsidR="00194A3B">
              <w:rPr>
                <w:noProof/>
                <w:webHidden/>
              </w:rPr>
              <w:fldChar w:fldCharType="begin"/>
            </w:r>
            <w:r w:rsidR="00194A3B">
              <w:rPr>
                <w:noProof/>
                <w:webHidden/>
              </w:rPr>
              <w:instrText xml:space="preserve"> PAGEREF _Toc86406141 \h </w:instrText>
            </w:r>
            <w:r w:rsidR="00194A3B">
              <w:rPr>
                <w:noProof/>
                <w:webHidden/>
              </w:rPr>
            </w:r>
            <w:r w:rsidR="00194A3B">
              <w:rPr>
                <w:noProof/>
                <w:webHidden/>
              </w:rPr>
              <w:fldChar w:fldCharType="separate"/>
            </w:r>
            <w:r w:rsidR="00194A3B">
              <w:rPr>
                <w:noProof/>
                <w:webHidden/>
              </w:rPr>
              <w:t>4</w:t>
            </w:r>
            <w:r w:rsidR="00194A3B">
              <w:rPr>
                <w:noProof/>
                <w:webHidden/>
              </w:rPr>
              <w:fldChar w:fldCharType="end"/>
            </w:r>
          </w:hyperlink>
        </w:p>
        <w:p w14:paraId="69C5F75E" w14:textId="6327ED73"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2" w:history="1">
            <w:r w:rsidR="00194A3B" w:rsidRPr="00605B3A">
              <w:rPr>
                <w:rStyle w:val="Hyperlink"/>
                <w:b/>
                <w:bCs/>
                <w:noProof/>
              </w:rPr>
              <w:t>10.</w:t>
            </w:r>
            <w:r w:rsidR="00194A3B">
              <w:rPr>
                <w:rFonts w:asciiTheme="minorHAnsi" w:eastAsiaTheme="minorEastAsia" w:hAnsiTheme="minorHAnsi" w:cstheme="minorBidi"/>
                <w:noProof/>
                <w:color w:val="auto"/>
                <w:sz w:val="22"/>
                <w:szCs w:val="22"/>
              </w:rPr>
              <w:tab/>
            </w:r>
            <w:r w:rsidR="00194A3B" w:rsidRPr="00605B3A">
              <w:rPr>
                <w:rStyle w:val="Hyperlink"/>
                <w:b/>
                <w:bCs/>
                <w:noProof/>
              </w:rPr>
              <w:t>Change In Control of Seller</w:t>
            </w:r>
            <w:r w:rsidR="00194A3B">
              <w:rPr>
                <w:noProof/>
                <w:webHidden/>
              </w:rPr>
              <w:tab/>
            </w:r>
            <w:r w:rsidR="00194A3B">
              <w:rPr>
                <w:noProof/>
                <w:webHidden/>
              </w:rPr>
              <w:fldChar w:fldCharType="begin"/>
            </w:r>
            <w:r w:rsidR="00194A3B">
              <w:rPr>
                <w:noProof/>
                <w:webHidden/>
              </w:rPr>
              <w:instrText xml:space="preserve"> PAGEREF _Toc86406142 \h </w:instrText>
            </w:r>
            <w:r w:rsidR="00194A3B">
              <w:rPr>
                <w:noProof/>
                <w:webHidden/>
              </w:rPr>
            </w:r>
            <w:r w:rsidR="00194A3B">
              <w:rPr>
                <w:noProof/>
                <w:webHidden/>
              </w:rPr>
              <w:fldChar w:fldCharType="separate"/>
            </w:r>
            <w:r w:rsidR="00194A3B">
              <w:rPr>
                <w:noProof/>
                <w:webHidden/>
              </w:rPr>
              <w:t>4</w:t>
            </w:r>
            <w:r w:rsidR="00194A3B">
              <w:rPr>
                <w:noProof/>
                <w:webHidden/>
              </w:rPr>
              <w:fldChar w:fldCharType="end"/>
            </w:r>
          </w:hyperlink>
        </w:p>
        <w:p w14:paraId="6AAFC3C9" w14:textId="77C2E19B"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3" w:history="1">
            <w:r w:rsidR="00194A3B" w:rsidRPr="00605B3A">
              <w:rPr>
                <w:rStyle w:val="Hyperlink"/>
                <w:b/>
                <w:bCs/>
                <w:noProof/>
              </w:rPr>
              <w:t>11.</w:t>
            </w:r>
            <w:r w:rsidR="00194A3B">
              <w:rPr>
                <w:rFonts w:asciiTheme="minorHAnsi" w:eastAsiaTheme="minorEastAsia" w:hAnsiTheme="minorHAnsi" w:cstheme="minorBidi"/>
                <w:noProof/>
                <w:color w:val="auto"/>
                <w:sz w:val="22"/>
                <w:szCs w:val="22"/>
              </w:rPr>
              <w:tab/>
            </w:r>
            <w:r w:rsidR="00194A3B" w:rsidRPr="00605B3A">
              <w:rPr>
                <w:rStyle w:val="Hyperlink"/>
                <w:b/>
                <w:bCs/>
                <w:noProof/>
              </w:rPr>
              <w:t>Visitor Security Verification</w:t>
            </w:r>
            <w:r w:rsidR="00194A3B">
              <w:rPr>
                <w:noProof/>
                <w:webHidden/>
              </w:rPr>
              <w:tab/>
            </w:r>
            <w:r w:rsidR="00194A3B">
              <w:rPr>
                <w:noProof/>
                <w:webHidden/>
              </w:rPr>
              <w:fldChar w:fldCharType="begin"/>
            </w:r>
            <w:r w:rsidR="00194A3B">
              <w:rPr>
                <w:noProof/>
                <w:webHidden/>
              </w:rPr>
              <w:instrText xml:space="preserve"> PAGEREF _Toc86406143 \h </w:instrText>
            </w:r>
            <w:r w:rsidR="00194A3B">
              <w:rPr>
                <w:noProof/>
                <w:webHidden/>
              </w:rPr>
            </w:r>
            <w:r w:rsidR="00194A3B">
              <w:rPr>
                <w:noProof/>
                <w:webHidden/>
              </w:rPr>
              <w:fldChar w:fldCharType="separate"/>
            </w:r>
            <w:r w:rsidR="00194A3B">
              <w:rPr>
                <w:noProof/>
                <w:webHidden/>
              </w:rPr>
              <w:t>4</w:t>
            </w:r>
            <w:r w:rsidR="00194A3B">
              <w:rPr>
                <w:noProof/>
                <w:webHidden/>
              </w:rPr>
              <w:fldChar w:fldCharType="end"/>
            </w:r>
          </w:hyperlink>
        </w:p>
        <w:p w14:paraId="73F6F2C6" w14:textId="61317B59"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4" w:history="1">
            <w:r w:rsidR="00194A3B" w:rsidRPr="00605B3A">
              <w:rPr>
                <w:rStyle w:val="Hyperlink"/>
                <w:b/>
                <w:bCs/>
                <w:noProof/>
              </w:rPr>
              <w:t>12.</w:t>
            </w:r>
            <w:r w:rsidR="00194A3B">
              <w:rPr>
                <w:rFonts w:asciiTheme="minorHAnsi" w:eastAsiaTheme="minorEastAsia" w:hAnsiTheme="minorHAnsi" w:cstheme="minorBidi"/>
                <w:noProof/>
                <w:color w:val="auto"/>
                <w:sz w:val="22"/>
                <w:szCs w:val="22"/>
              </w:rPr>
              <w:tab/>
            </w:r>
            <w:r w:rsidR="00194A3B" w:rsidRPr="00605B3A">
              <w:rPr>
                <w:rStyle w:val="Hyperlink"/>
                <w:b/>
                <w:bCs/>
                <w:noProof/>
              </w:rPr>
              <w:t>Defense Priorities and Allocations System (DPAS)</w:t>
            </w:r>
            <w:r w:rsidR="00194A3B">
              <w:rPr>
                <w:noProof/>
                <w:webHidden/>
              </w:rPr>
              <w:tab/>
            </w:r>
            <w:r w:rsidR="00194A3B">
              <w:rPr>
                <w:noProof/>
                <w:webHidden/>
              </w:rPr>
              <w:fldChar w:fldCharType="begin"/>
            </w:r>
            <w:r w:rsidR="00194A3B">
              <w:rPr>
                <w:noProof/>
                <w:webHidden/>
              </w:rPr>
              <w:instrText xml:space="preserve"> PAGEREF _Toc86406144 \h </w:instrText>
            </w:r>
            <w:r w:rsidR="00194A3B">
              <w:rPr>
                <w:noProof/>
                <w:webHidden/>
              </w:rPr>
            </w:r>
            <w:r w:rsidR="00194A3B">
              <w:rPr>
                <w:noProof/>
                <w:webHidden/>
              </w:rPr>
              <w:fldChar w:fldCharType="separate"/>
            </w:r>
            <w:r w:rsidR="00194A3B">
              <w:rPr>
                <w:noProof/>
                <w:webHidden/>
              </w:rPr>
              <w:t>5</w:t>
            </w:r>
            <w:r w:rsidR="00194A3B">
              <w:rPr>
                <w:noProof/>
                <w:webHidden/>
              </w:rPr>
              <w:fldChar w:fldCharType="end"/>
            </w:r>
          </w:hyperlink>
        </w:p>
        <w:p w14:paraId="63CC8053" w14:textId="44D80160"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5" w:history="1">
            <w:r w:rsidR="00194A3B" w:rsidRPr="00605B3A">
              <w:rPr>
                <w:rStyle w:val="Hyperlink"/>
                <w:b/>
                <w:bCs/>
                <w:noProof/>
              </w:rPr>
              <w:t>13.</w:t>
            </w:r>
            <w:r w:rsidR="00194A3B">
              <w:rPr>
                <w:rFonts w:asciiTheme="minorHAnsi" w:eastAsiaTheme="minorEastAsia" w:hAnsiTheme="minorHAnsi" w:cstheme="minorBidi"/>
                <w:noProof/>
                <w:color w:val="auto"/>
                <w:sz w:val="22"/>
                <w:szCs w:val="22"/>
              </w:rPr>
              <w:tab/>
            </w:r>
            <w:r w:rsidR="00194A3B" w:rsidRPr="00605B3A">
              <w:rPr>
                <w:rStyle w:val="Hyperlink"/>
                <w:b/>
                <w:bCs/>
                <w:noProof/>
              </w:rPr>
              <w:t>English Language Requirement</w:t>
            </w:r>
            <w:r w:rsidR="00194A3B">
              <w:rPr>
                <w:noProof/>
                <w:webHidden/>
              </w:rPr>
              <w:tab/>
            </w:r>
            <w:r w:rsidR="00194A3B">
              <w:rPr>
                <w:noProof/>
                <w:webHidden/>
              </w:rPr>
              <w:fldChar w:fldCharType="begin"/>
            </w:r>
            <w:r w:rsidR="00194A3B">
              <w:rPr>
                <w:noProof/>
                <w:webHidden/>
              </w:rPr>
              <w:instrText xml:space="preserve"> PAGEREF _Toc86406145 \h </w:instrText>
            </w:r>
            <w:r w:rsidR="00194A3B">
              <w:rPr>
                <w:noProof/>
                <w:webHidden/>
              </w:rPr>
            </w:r>
            <w:r w:rsidR="00194A3B">
              <w:rPr>
                <w:noProof/>
                <w:webHidden/>
              </w:rPr>
              <w:fldChar w:fldCharType="separate"/>
            </w:r>
            <w:r w:rsidR="00194A3B">
              <w:rPr>
                <w:noProof/>
                <w:webHidden/>
              </w:rPr>
              <w:t>5</w:t>
            </w:r>
            <w:r w:rsidR="00194A3B">
              <w:rPr>
                <w:noProof/>
                <w:webHidden/>
              </w:rPr>
              <w:fldChar w:fldCharType="end"/>
            </w:r>
          </w:hyperlink>
        </w:p>
        <w:p w14:paraId="3763EDA8" w14:textId="1166FF70"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6" w:history="1">
            <w:r w:rsidR="00194A3B" w:rsidRPr="00605B3A">
              <w:rPr>
                <w:rStyle w:val="Hyperlink"/>
                <w:b/>
                <w:bCs/>
                <w:noProof/>
              </w:rPr>
              <w:t>14.</w:t>
            </w:r>
            <w:r w:rsidR="00194A3B">
              <w:rPr>
                <w:rFonts w:asciiTheme="minorHAnsi" w:eastAsiaTheme="minorEastAsia" w:hAnsiTheme="minorHAnsi" w:cstheme="minorBidi"/>
                <w:noProof/>
                <w:color w:val="auto"/>
                <w:sz w:val="22"/>
                <w:szCs w:val="22"/>
              </w:rPr>
              <w:tab/>
            </w:r>
            <w:r w:rsidR="00194A3B" w:rsidRPr="00605B3A">
              <w:rPr>
                <w:rStyle w:val="Hyperlink"/>
                <w:b/>
                <w:bCs/>
                <w:noProof/>
              </w:rPr>
              <w:t>US Equal Employment Opportunity Regulations</w:t>
            </w:r>
            <w:r w:rsidR="00194A3B">
              <w:rPr>
                <w:noProof/>
                <w:webHidden/>
              </w:rPr>
              <w:tab/>
            </w:r>
            <w:r w:rsidR="00194A3B">
              <w:rPr>
                <w:noProof/>
                <w:webHidden/>
              </w:rPr>
              <w:fldChar w:fldCharType="begin"/>
            </w:r>
            <w:r w:rsidR="00194A3B">
              <w:rPr>
                <w:noProof/>
                <w:webHidden/>
              </w:rPr>
              <w:instrText xml:space="preserve"> PAGEREF _Toc86406146 \h </w:instrText>
            </w:r>
            <w:r w:rsidR="00194A3B">
              <w:rPr>
                <w:noProof/>
                <w:webHidden/>
              </w:rPr>
            </w:r>
            <w:r w:rsidR="00194A3B">
              <w:rPr>
                <w:noProof/>
                <w:webHidden/>
              </w:rPr>
              <w:fldChar w:fldCharType="separate"/>
            </w:r>
            <w:r w:rsidR="00194A3B">
              <w:rPr>
                <w:noProof/>
                <w:webHidden/>
              </w:rPr>
              <w:t>5</w:t>
            </w:r>
            <w:r w:rsidR="00194A3B">
              <w:rPr>
                <w:noProof/>
                <w:webHidden/>
              </w:rPr>
              <w:fldChar w:fldCharType="end"/>
            </w:r>
          </w:hyperlink>
        </w:p>
        <w:p w14:paraId="0FA12964" w14:textId="4E7CF382"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7" w:history="1">
            <w:r w:rsidR="00194A3B" w:rsidRPr="00605B3A">
              <w:rPr>
                <w:rStyle w:val="Hyperlink"/>
                <w:b/>
                <w:bCs/>
                <w:noProof/>
              </w:rPr>
              <w:t>15.</w:t>
            </w:r>
            <w:r w:rsidR="00194A3B">
              <w:rPr>
                <w:rFonts w:asciiTheme="minorHAnsi" w:eastAsiaTheme="minorEastAsia" w:hAnsiTheme="minorHAnsi" w:cstheme="minorBidi"/>
                <w:noProof/>
                <w:color w:val="auto"/>
                <w:sz w:val="22"/>
                <w:szCs w:val="22"/>
              </w:rPr>
              <w:tab/>
            </w:r>
            <w:r w:rsidR="00194A3B" w:rsidRPr="00605B3A">
              <w:rPr>
                <w:rStyle w:val="Hyperlink"/>
                <w:b/>
                <w:bCs/>
                <w:noProof/>
              </w:rPr>
              <w:t>Conflict Mineral Compliance</w:t>
            </w:r>
            <w:r w:rsidR="00194A3B">
              <w:rPr>
                <w:noProof/>
                <w:webHidden/>
              </w:rPr>
              <w:tab/>
            </w:r>
            <w:r w:rsidR="00194A3B">
              <w:rPr>
                <w:noProof/>
                <w:webHidden/>
              </w:rPr>
              <w:fldChar w:fldCharType="begin"/>
            </w:r>
            <w:r w:rsidR="00194A3B">
              <w:rPr>
                <w:noProof/>
                <w:webHidden/>
              </w:rPr>
              <w:instrText xml:space="preserve"> PAGEREF _Toc86406147 \h </w:instrText>
            </w:r>
            <w:r w:rsidR="00194A3B">
              <w:rPr>
                <w:noProof/>
                <w:webHidden/>
              </w:rPr>
            </w:r>
            <w:r w:rsidR="00194A3B">
              <w:rPr>
                <w:noProof/>
                <w:webHidden/>
              </w:rPr>
              <w:fldChar w:fldCharType="separate"/>
            </w:r>
            <w:r w:rsidR="00194A3B">
              <w:rPr>
                <w:noProof/>
                <w:webHidden/>
              </w:rPr>
              <w:t>5</w:t>
            </w:r>
            <w:r w:rsidR="00194A3B">
              <w:rPr>
                <w:noProof/>
                <w:webHidden/>
              </w:rPr>
              <w:fldChar w:fldCharType="end"/>
            </w:r>
          </w:hyperlink>
        </w:p>
        <w:p w14:paraId="34BD8F43" w14:textId="4086624B"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8" w:history="1">
            <w:r w:rsidR="00194A3B" w:rsidRPr="00605B3A">
              <w:rPr>
                <w:rStyle w:val="Hyperlink"/>
                <w:b/>
                <w:bCs/>
                <w:noProof/>
              </w:rPr>
              <w:t>16.</w:t>
            </w:r>
            <w:r w:rsidR="00194A3B">
              <w:rPr>
                <w:rFonts w:asciiTheme="minorHAnsi" w:eastAsiaTheme="minorEastAsia" w:hAnsiTheme="minorHAnsi" w:cstheme="minorBidi"/>
                <w:noProof/>
                <w:color w:val="auto"/>
                <w:sz w:val="22"/>
                <w:szCs w:val="22"/>
              </w:rPr>
              <w:tab/>
            </w:r>
            <w:r w:rsidR="00194A3B" w:rsidRPr="00605B3A">
              <w:rPr>
                <w:rStyle w:val="Hyperlink"/>
                <w:b/>
                <w:bCs/>
                <w:noProof/>
              </w:rPr>
              <w:t>Government Furnished Material</w:t>
            </w:r>
            <w:r w:rsidR="00194A3B">
              <w:rPr>
                <w:noProof/>
                <w:webHidden/>
              </w:rPr>
              <w:tab/>
            </w:r>
            <w:r w:rsidR="00194A3B">
              <w:rPr>
                <w:noProof/>
                <w:webHidden/>
              </w:rPr>
              <w:fldChar w:fldCharType="begin"/>
            </w:r>
            <w:r w:rsidR="00194A3B">
              <w:rPr>
                <w:noProof/>
                <w:webHidden/>
              </w:rPr>
              <w:instrText xml:space="preserve"> PAGEREF _Toc86406148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672DBE13" w14:textId="7B60686B"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49" w:history="1">
            <w:r w:rsidR="00194A3B" w:rsidRPr="00605B3A">
              <w:rPr>
                <w:rStyle w:val="Hyperlink"/>
                <w:b/>
                <w:bCs/>
                <w:noProof/>
              </w:rPr>
              <w:t>17.</w:t>
            </w:r>
            <w:r w:rsidR="00194A3B">
              <w:rPr>
                <w:rFonts w:asciiTheme="minorHAnsi" w:eastAsiaTheme="minorEastAsia" w:hAnsiTheme="minorHAnsi" w:cstheme="minorBidi"/>
                <w:noProof/>
                <w:color w:val="auto"/>
                <w:sz w:val="22"/>
                <w:szCs w:val="22"/>
              </w:rPr>
              <w:tab/>
            </w:r>
            <w:r w:rsidR="00194A3B" w:rsidRPr="00605B3A">
              <w:rPr>
                <w:rStyle w:val="Hyperlink"/>
                <w:b/>
                <w:bCs/>
                <w:noProof/>
              </w:rPr>
              <w:t>Unauthorized Material and Information Transfer</w:t>
            </w:r>
            <w:r w:rsidR="00194A3B">
              <w:rPr>
                <w:noProof/>
                <w:webHidden/>
              </w:rPr>
              <w:tab/>
            </w:r>
            <w:r w:rsidR="00194A3B">
              <w:rPr>
                <w:noProof/>
                <w:webHidden/>
              </w:rPr>
              <w:fldChar w:fldCharType="begin"/>
            </w:r>
            <w:r w:rsidR="00194A3B">
              <w:rPr>
                <w:noProof/>
                <w:webHidden/>
              </w:rPr>
              <w:instrText xml:space="preserve"> PAGEREF _Toc86406149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60E1DCB5" w14:textId="1FC997EC"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0" w:history="1">
            <w:r w:rsidR="00194A3B" w:rsidRPr="00605B3A">
              <w:rPr>
                <w:rStyle w:val="Hyperlink"/>
                <w:b/>
                <w:bCs/>
                <w:noProof/>
              </w:rPr>
              <w:t>18.</w:t>
            </w:r>
            <w:r w:rsidR="00194A3B">
              <w:rPr>
                <w:rFonts w:asciiTheme="minorHAnsi" w:eastAsiaTheme="minorEastAsia" w:hAnsiTheme="minorHAnsi" w:cstheme="minorBidi"/>
                <w:noProof/>
                <w:color w:val="auto"/>
                <w:sz w:val="22"/>
                <w:szCs w:val="22"/>
              </w:rPr>
              <w:tab/>
            </w:r>
            <w:r w:rsidR="00194A3B" w:rsidRPr="00605B3A">
              <w:rPr>
                <w:rStyle w:val="Hyperlink"/>
                <w:b/>
                <w:bCs/>
                <w:noProof/>
              </w:rPr>
              <w:t>Improper Material Submittal</w:t>
            </w:r>
            <w:r w:rsidR="00194A3B">
              <w:rPr>
                <w:noProof/>
                <w:webHidden/>
              </w:rPr>
              <w:tab/>
            </w:r>
            <w:r w:rsidR="00194A3B">
              <w:rPr>
                <w:noProof/>
                <w:webHidden/>
              </w:rPr>
              <w:fldChar w:fldCharType="begin"/>
            </w:r>
            <w:r w:rsidR="00194A3B">
              <w:rPr>
                <w:noProof/>
                <w:webHidden/>
              </w:rPr>
              <w:instrText xml:space="preserve"> PAGEREF _Toc86406150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53DCE49E" w14:textId="47FCF5F6"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1" w:history="1">
            <w:r w:rsidR="00194A3B" w:rsidRPr="00605B3A">
              <w:rPr>
                <w:rStyle w:val="Hyperlink"/>
                <w:b/>
                <w:bCs/>
                <w:noProof/>
              </w:rPr>
              <w:t>19.</w:t>
            </w:r>
            <w:r w:rsidR="00194A3B">
              <w:rPr>
                <w:rFonts w:asciiTheme="minorHAnsi" w:eastAsiaTheme="minorEastAsia" w:hAnsiTheme="minorHAnsi" w:cstheme="minorBidi"/>
                <w:noProof/>
                <w:color w:val="auto"/>
                <w:sz w:val="22"/>
                <w:szCs w:val="22"/>
              </w:rPr>
              <w:tab/>
            </w:r>
            <w:r w:rsidR="00194A3B" w:rsidRPr="00605B3A">
              <w:rPr>
                <w:rStyle w:val="Hyperlink"/>
                <w:b/>
                <w:bCs/>
                <w:noProof/>
              </w:rPr>
              <w:t>Unauthorized Repair</w:t>
            </w:r>
            <w:r w:rsidR="00194A3B">
              <w:rPr>
                <w:noProof/>
                <w:webHidden/>
              </w:rPr>
              <w:tab/>
            </w:r>
            <w:r w:rsidR="00194A3B">
              <w:rPr>
                <w:noProof/>
                <w:webHidden/>
              </w:rPr>
              <w:fldChar w:fldCharType="begin"/>
            </w:r>
            <w:r w:rsidR="00194A3B">
              <w:rPr>
                <w:noProof/>
                <w:webHidden/>
              </w:rPr>
              <w:instrText xml:space="preserve"> PAGEREF _Toc86406151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5C3B6B92" w14:textId="078873A3"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2" w:history="1">
            <w:r w:rsidR="00194A3B" w:rsidRPr="00605B3A">
              <w:rPr>
                <w:rStyle w:val="Hyperlink"/>
                <w:b/>
                <w:bCs/>
                <w:noProof/>
              </w:rPr>
              <w:t>20.</w:t>
            </w:r>
            <w:r w:rsidR="00194A3B">
              <w:rPr>
                <w:rFonts w:asciiTheme="minorHAnsi" w:eastAsiaTheme="minorEastAsia" w:hAnsiTheme="minorHAnsi" w:cstheme="minorBidi"/>
                <w:noProof/>
                <w:color w:val="auto"/>
                <w:sz w:val="22"/>
                <w:szCs w:val="22"/>
              </w:rPr>
              <w:tab/>
            </w:r>
            <w:r w:rsidR="00194A3B" w:rsidRPr="00605B3A">
              <w:rPr>
                <w:rStyle w:val="Hyperlink"/>
                <w:b/>
                <w:bCs/>
                <w:noProof/>
              </w:rPr>
              <w:t>Unauthorized Processing</w:t>
            </w:r>
            <w:r w:rsidR="00194A3B">
              <w:rPr>
                <w:noProof/>
                <w:webHidden/>
              </w:rPr>
              <w:tab/>
            </w:r>
            <w:r w:rsidR="00194A3B">
              <w:rPr>
                <w:noProof/>
                <w:webHidden/>
              </w:rPr>
              <w:fldChar w:fldCharType="begin"/>
            </w:r>
            <w:r w:rsidR="00194A3B">
              <w:rPr>
                <w:noProof/>
                <w:webHidden/>
              </w:rPr>
              <w:instrText xml:space="preserve"> PAGEREF _Toc86406152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6E9AA8A3" w14:textId="406A64B1"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3" w:history="1">
            <w:r w:rsidR="00194A3B" w:rsidRPr="00605B3A">
              <w:rPr>
                <w:rStyle w:val="Hyperlink"/>
                <w:b/>
                <w:bCs/>
                <w:noProof/>
              </w:rPr>
              <w:t>21.</w:t>
            </w:r>
            <w:r w:rsidR="00194A3B">
              <w:rPr>
                <w:rFonts w:asciiTheme="minorHAnsi" w:eastAsiaTheme="minorEastAsia" w:hAnsiTheme="minorHAnsi" w:cstheme="minorBidi"/>
                <w:noProof/>
                <w:color w:val="auto"/>
                <w:sz w:val="22"/>
                <w:szCs w:val="22"/>
              </w:rPr>
              <w:tab/>
            </w:r>
            <w:r w:rsidR="00194A3B" w:rsidRPr="00605B3A">
              <w:rPr>
                <w:rStyle w:val="Hyperlink"/>
                <w:b/>
                <w:bCs/>
                <w:noProof/>
              </w:rPr>
              <w:t>Disregard of Approvals</w:t>
            </w:r>
            <w:r w:rsidR="00194A3B">
              <w:rPr>
                <w:noProof/>
                <w:webHidden/>
              </w:rPr>
              <w:tab/>
            </w:r>
            <w:r w:rsidR="00194A3B">
              <w:rPr>
                <w:noProof/>
                <w:webHidden/>
              </w:rPr>
              <w:fldChar w:fldCharType="begin"/>
            </w:r>
            <w:r w:rsidR="00194A3B">
              <w:rPr>
                <w:noProof/>
                <w:webHidden/>
              </w:rPr>
              <w:instrText xml:space="preserve"> PAGEREF _Toc86406153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3E4464EF" w14:textId="190DB2F7"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4" w:history="1">
            <w:r w:rsidR="00194A3B" w:rsidRPr="00605B3A">
              <w:rPr>
                <w:rStyle w:val="Hyperlink"/>
                <w:b/>
                <w:bCs/>
                <w:noProof/>
              </w:rPr>
              <w:t>22.</w:t>
            </w:r>
            <w:r w:rsidR="00194A3B">
              <w:rPr>
                <w:rFonts w:asciiTheme="minorHAnsi" w:eastAsiaTheme="minorEastAsia" w:hAnsiTheme="minorHAnsi" w:cstheme="minorBidi"/>
                <w:noProof/>
                <w:color w:val="auto"/>
                <w:sz w:val="22"/>
                <w:szCs w:val="22"/>
              </w:rPr>
              <w:tab/>
            </w:r>
            <w:r w:rsidR="00194A3B" w:rsidRPr="00605B3A">
              <w:rPr>
                <w:rStyle w:val="Hyperlink"/>
                <w:b/>
                <w:bCs/>
                <w:noProof/>
              </w:rPr>
              <w:t>No Change Policy</w:t>
            </w:r>
            <w:r w:rsidR="00194A3B">
              <w:rPr>
                <w:noProof/>
                <w:webHidden/>
              </w:rPr>
              <w:tab/>
            </w:r>
            <w:r w:rsidR="00194A3B">
              <w:rPr>
                <w:noProof/>
                <w:webHidden/>
              </w:rPr>
              <w:fldChar w:fldCharType="begin"/>
            </w:r>
            <w:r w:rsidR="00194A3B">
              <w:rPr>
                <w:noProof/>
                <w:webHidden/>
              </w:rPr>
              <w:instrText xml:space="preserve"> PAGEREF _Toc86406154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60E0F811" w14:textId="5838B2C6"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5" w:history="1">
            <w:r w:rsidR="00194A3B" w:rsidRPr="00605B3A">
              <w:rPr>
                <w:rStyle w:val="Hyperlink"/>
                <w:b/>
                <w:bCs/>
                <w:noProof/>
              </w:rPr>
              <w:t>23.</w:t>
            </w:r>
            <w:r w:rsidR="00194A3B">
              <w:rPr>
                <w:rFonts w:asciiTheme="minorHAnsi" w:eastAsiaTheme="minorEastAsia" w:hAnsiTheme="minorHAnsi" w:cstheme="minorBidi"/>
                <w:noProof/>
                <w:color w:val="auto"/>
                <w:sz w:val="22"/>
                <w:szCs w:val="22"/>
              </w:rPr>
              <w:tab/>
            </w:r>
            <w:r w:rsidR="00194A3B" w:rsidRPr="00605B3A">
              <w:rPr>
                <w:rStyle w:val="Hyperlink"/>
                <w:b/>
                <w:bCs/>
                <w:noProof/>
              </w:rPr>
              <w:t>Evidence of Effective Control</w:t>
            </w:r>
            <w:r w:rsidR="00194A3B">
              <w:rPr>
                <w:noProof/>
                <w:webHidden/>
              </w:rPr>
              <w:tab/>
            </w:r>
            <w:r w:rsidR="00194A3B">
              <w:rPr>
                <w:noProof/>
                <w:webHidden/>
              </w:rPr>
              <w:fldChar w:fldCharType="begin"/>
            </w:r>
            <w:r w:rsidR="00194A3B">
              <w:rPr>
                <w:noProof/>
                <w:webHidden/>
              </w:rPr>
              <w:instrText xml:space="preserve"> PAGEREF _Toc86406155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31999CD0" w14:textId="07FA2BE8"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6" w:history="1">
            <w:r w:rsidR="00194A3B" w:rsidRPr="00605B3A">
              <w:rPr>
                <w:rStyle w:val="Hyperlink"/>
                <w:b/>
                <w:bCs/>
                <w:noProof/>
              </w:rPr>
              <w:t>24.</w:t>
            </w:r>
            <w:r w:rsidR="00194A3B">
              <w:rPr>
                <w:rFonts w:asciiTheme="minorHAnsi" w:eastAsiaTheme="minorEastAsia" w:hAnsiTheme="minorHAnsi" w:cstheme="minorBidi"/>
                <w:noProof/>
                <w:color w:val="auto"/>
                <w:sz w:val="22"/>
                <w:szCs w:val="22"/>
              </w:rPr>
              <w:tab/>
            </w:r>
            <w:r w:rsidR="00194A3B" w:rsidRPr="00605B3A">
              <w:rPr>
                <w:rStyle w:val="Hyperlink"/>
                <w:b/>
                <w:bCs/>
                <w:noProof/>
              </w:rPr>
              <w:t>Thaler Machine Company LLC Quality Assurance Representative</w:t>
            </w:r>
            <w:r w:rsidR="00194A3B">
              <w:rPr>
                <w:noProof/>
                <w:webHidden/>
              </w:rPr>
              <w:tab/>
            </w:r>
            <w:r w:rsidR="00194A3B">
              <w:rPr>
                <w:noProof/>
                <w:webHidden/>
              </w:rPr>
              <w:fldChar w:fldCharType="begin"/>
            </w:r>
            <w:r w:rsidR="00194A3B">
              <w:rPr>
                <w:noProof/>
                <w:webHidden/>
              </w:rPr>
              <w:instrText xml:space="preserve"> PAGEREF _Toc86406156 \h </w:instrText>
            </w:r>
            <w:r w:rsidR="00194A3B">
              <w:rPr>
                <w:noProof/>
                <w:webHidden/>
              </w:rPr>
            </w:r>
            <w:r w:rsidR="00194A3B">
              <w:rPr>
                <w:noProof/>
                <w:webHidden/>
              </w:rPr>
              <w:fldChar w:fldCharType="separate"/>
            </w:r>
            <w:r w:rsidR="00194A3B">
              <w:rPr>
                <w:noProof/>
                <w:webHidden/>
              </w:rPr>
              <w:t>6</w:t>
            </w:r>
            <w:r w:rsidR="00194A3B">
              <w:rPr>
                <w:noProof/>
                <w:webHidden/>
              </w:rPr>
              <w:fldChar w:fldCharType="end"/>
            </w:r>
          </w:hyperlink>
        </w:p>
        <w:p w14:paraId="6D219BF8" w14:textId="0A3CB8FE"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7" w:history="1">
            <w:r w:rsidR="00194A3B" w:rsidRPr="00605B3A">
              <w:rPr>
                <w:rStyle w:val="Hyperlink"/>
                <w:b/>
                <w:bCs/>
                <w:noProof/>
              </w:rPr>
              <w:t>25.</w:t>
            </w:r>
            <w:r w:rsidR="00194A3B">
              <w:rPr>
                <w:rFonts w:asciiTheme="minorHAnsi" w:eastAsiaTheme="minorEastAsia" w:hAnsiTheme="minorHAnsi" w:cstheme="minorBidi"/>
                <w:noProof/>
                <w:color w:val="auto"/>
                <w:sz w:val="22"/>
                <w:szCs w:val="22"/>
              </w:rPr>
              <w:tab/>
            </w:r>
            <w:r w:rsidR="00194A3B" w:rsidRPr="00605B3A">
              <w:rPr>
                <w:rStyle w:val="Hyperlink"/>
                <w:b/>
                <w:bCs/>
                <w:noProof/>
              </w:rPr>
              <w:t>Seller’s Responsibilities for Associates</w:t>
            </w:r>
            <w:r w:rsidR="00194A3B">
              <w:rPr>
                <w:noProof/>
                <w:webHidden/>
              </w:rPr>
              <w:tab/>
            </w:r>
            <w:r w:rsidR="00194A3B">
              <w:rPr>
                <w:noProof/>
                <w:webHidden/>
              </w:rPr>
              <w:fldChar w:fldCharType="begin"/>
            </w:r>
            <w:r w:rsidR="00194A3B">
              <w:rPr>
                <w:noProof/>
                <w:webHidden/>
              </w:rPr>
              <w:instrText xml:space="preserve"> PAGEREF _Toc86406157 \h </w:instrText>
            </w:r>
            <w:r w:rsidR="00194A3B">
              <w:rPr>
                <w:noProof/>
                <w:webHidden/>
              </w:rPr>
            </w:r>
            <w:r w:rsidR="00194A3B">
              <w:rPr>
                <w:noProof/>
                <w:webHidden/>
              </w:rPr>
              <w:fldChar w:fldCharType="separate"/>
            </w:r>
            <w:r w:rsidR="00194A3B">
              <w:rPr>
                <w:noProof/>
                <w:webHidden/>
              </w:rPr>
              <w:t>7</w:t>
            </w:r>
            <w:r w:rsidR="00194A3B">
              <w:rPr>
                <w:noProof/>
                <w:webHidden/>
              </w:rPr>
              <w:fldChar w:fldCharType="end"/>
            </w:r>
          </w:hyperlink>
        </w:p>
        <w:p w14:paraId="3D697314" w14:textId="7FF4C5E8"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8" w:history="1">
            <w:r w:rsidR="00194A3B" w:rsidRPr="00605B3A">
              <w:rPr>
                <w:rStyle w:val="Hyperlink"/>
                <w:b/>
                <w:bCs/>
                <w:noProof/>
              </w:rPr>
              <w:t>26.</w:t>
            </w:r>
            <w:r w:rsidR="00194A3B">
              <w:rPr>
                <w:rFonts w:asciiTheme="minorHAnsi" w:eastAsiaTheme="minorEastAsia" w:hAnsiTheme="minorHAnsi" w:cstheme="minorBidi"/>
                <w:noProof/>
                <w:color w:val="auto"/>
                <w:sz w:val="22"/>
                <w:szCs w:val="22"/>
              </w:rPr>
              <w:tab/>
            </w:r>
            <w:r w:rsidR="00194A3B" w:rsidRPr="00605B3A">
              <w:rPr>
                <w:rStyle w:val="Hyperlink"/>
                <w:b/>
                <w:bCs/>
                <w:noProof/>
              </w:rPr>
              <w:t>Performance Requirements</w:t>
            </w:r>
            <w:r w:rsidR="00194A3B">
              <w:rPr>
                <w:noProof/>
                <w:webHidden/>
              </w:rPr>
              <w:tab/>
            </w:r>
            <w:r w:rsidR="00194A3B">
              <w:rPr>
                <w:noProof/>
                <w:webHidden/>
              </w:rPr>
              <w:fldChar w:fldCharType="begin"/>
            </w:r>
            <w:r w:rsidR="00194A3B">
              <w:rPr>
                <w:noProof/>
                <w:webHidden/>
              </w:rPr>
              <w:instrText xml:space="preserve"> PAGEREF _Toc86406158 \h </w:instrText>
            </w:r>
            <w:r w:rsidR="00194A3B">
              <w:rPr>
                <w:noProof/>
                <w:webHidden/>
              </w:rPr>
            </w:r>
            <w:r w:rsidR="00194A3B">
              <w:rPr>
                <w:noProof/>
                <w:webHidden/>
              </w:rPr>
              <w:fldChar w:fldCharType="separate"/>
            </w:r>
            <w:r w:rsidR="00194A3B">
              <w:rPr>
                <w:noProof/>
                <w:webHidden/>
              </w:rPr>
              <w:t>7</w:t>
            </w:r>
            <w:r w:rsidR="00194A3B">
              <w:rPr>
                <w:noProof/>
                <w:webHidden/>
              </w:rPr>
              <w:fldChar w:fldCharType="end"/>
            </w:r>
          </w:hyperlink>
        </w:p>
        <w:p w14:paraId="11709505" w14:textId="4BC87348"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59" w:history="1">
            <w:r w:rsidR="00194A3B" w:rsidRPr="00605B3A">
              <w:rPr>
                <w:rStyle w:val="Hyperlink"/>
                <w:b/>
                <w:bCs/>
                <w:noProof/>
              </w:rPr>
              <w:t>27.</w:t>
            </w:r>
            <w:r w:rsidR="00194A3B">
              <w:rPr>
                <w:rFonts w:asciiTheme="minorHAnsi" w:eastAsiaTheme="minorEastAsia" w:hAnsiTheme="minorHAnsi" w:cstheme="minorBidi"/>
                <w:noProof/>
                <w:color w:val="auto"/>
                <w:sz w:val="22"/>
                <w:szCs w:val="22"/>
              </w:rPr>
              <w:tab/>
            </w:r>
            <w:r w:rsidR="00194A3B" w:rsidRPr="00605B3A">
              <w:rPr>
                <w:rStyle w:val="Hyperlink"/>
                <w:b/>
                <w:bCs/>
                <w:noProof/>
              </w:rPr>
              <w:t>Surveys, Audits and Surveillance</w:t>
            </w:r>
            <w:r w:rsidR="00194A3B">
              <w:rPr>
                <w:noProof/>
                <w:webHidden/>
              </w:rPr>
              <w:tab/>
            </w:r>
            <w:r w:rsidR="00194A3B">
              <w:rPr>
                <w:noProof/>
                <w:webHidden/>
              </w:rPr>
              <w:fldChar w:fldCharType="begin"/>
            </w:r>
            <w:r w:rsidR="00194A3B">
              <w:rPr>
                <w:noProof/>
                <w:webHidden/>
              </w:rPr>
              <w:instrText xml:space="preserve"> PAGEREF _Toc86406159 \h </w:instrText>
            </w:r>
            <w:r w:rsidR="00194A3B">
              <w:rPr>
                <w:noProof/>
                <w:webHidden/>
              </w:rPr>
            </w:r>
            <w:r w:rsidR="00194A3B">
              <w:rPr>
                <w:noProof/>
                <w:webHidden/>
              </w:rPr>
              <w:fldChar w:fldCharType="separate"/>
            </w:r>
            <w:r w:rsidR="00194A3B">
              <w:rPr>
                <w:noProof/>
                <w:webHidden/>
              </w:rPr>
              <w:t>7</w:t>
            </w:r>
            <w:r w:rsidR="00194A3B">
              <w:rPr>
                <w:noProof/>
                <w:webHidden/>
              </w:rPr>
              <w:fldChar w:fldCharType="end"/>
            </w:r>
          </w:hyperlink>
        </w:p>
        <w:p w14:paraId="2711909F" w14:textId="7B207C05"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0" w:history="1">
            <w:r w:rsidR="00194A3B" w:rsidRPr="00605B3A">
              <w:rPr>
                <w:rStyle w:val="Hyperlink"/>
                <w:b/>
                <w:bCs/>
                <w:noProof/>
              </w:rPr>
              <w:t>28.</w:t>
            </w:r>
            <w:r w:rsidR="00194A3B">
              <w:rPr>
                <w:rFonts w:asciiTheme="minorHAnsi" w:eastAsiaTheme="minorEastAsia" w:hAnsiTheme="minorHAnsi" w:cstheme="minorBidi"/>
                <w:noProof/>
                <w:color w:val="auto"/>
                <w:sz w:val="22"/>
                <w:szCs w:val="22"/>
              </w:rPr>
              <w:tab/>
            </w:r>
            <w:r w:rsidR="00194A3B" w:rsidRPr="00605B3A">
              <w:rPr>
                <w:rStyle w:val="Hyperlink"/>
                <w:b/>
                <w:bCs/>
                <w:noProof/>
              </w:rPr>
              <w:t>Supplier Assistance</w:t>
            </w:r>
            <w:r w:rsidR="00194A3B">
              <w:rPr>
                <w:noProof/>
                <w:webHidden/>
              </w:rPr>
              <w:tab/>
            </w:r>
            <w:r w:rsidR="00194A3B">
              <w:rPr>
                <w:noProof/>
                <w:webHidden/>
              </w:rPr>
              <w:fldChar w:fldCharType="begin"/>
            </w:r>
            <w:r w:rsidR="00194A3B">
              <w:rPr>
                <w:noProof/>
                <w:webHidden/>
              </w:rPr>
              <w:instrText xml:space="preserve"> PAGEREF _Toc86406160 \h </w:instrText>
            </w:r>
            <w:r w:rsidR="00194A3B">
              <w:rPr>
                <w:noProof/>
                <w:webHidden/>
              </w:rPr>
            </w:r>
            <w:r w:rsidR="00194A3B">
              <w:rPr>
                <w:noProof/>
                <w:webHidden/>
              </w:rPr>
              <w:fldChar w:fldCharType="separate"/>
            </w:r>
            <w:r w:rsidR="00194A3B">
              <w:rPr>
                <w:noProof/>
                <w:webHidden/>
              </w:rPr>
              <w:t>7</w:t>
            </w:r>
            <w:r w:rsidR="00194A3B">
              <w:rPr>
                <w:noProof/>
                <w:webHidden/>
              </w:rPr>
              <w:fldChar w:fldCharType="end"/>
            </w:r>
          </w:hyperlink>
        </w:p>
        <w:p w14:paraId="67E5F941" w14:textId="5873A931"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1" w:history="1">
            <w:r w:rsidR="00194A3B" w:rsidRPr="00605B3A">
              <w:rPr>
                <w:rStyle w:val="Hyperlink"/>
                <w:b/>
                <w:bCs/>
                <w:noProof/>
              </w:rPr>
              <w:t>29.</w:t>
            </w:r>
            <w:r w:rsidR="00194A3B">
              <w:rPr>
                <w:rFonts w:asciiTheme="minorHAnsi" w:eastAsiaTheme="minorEastAsia" w:hAnsiTheme="minorHAnsi" w:cstheme="minorBidi"/>
                <w:noProof/>
                <w:color w:val="auto"/>
                <w:sz w:val="22"/>
                <w:szCs w:val="22"/>
              </w:rPr>
              <w:tab/>
            </w:r>
            <w:r w:rsidR="00194A3B" w:rsidRPr="00605B3A">
              <w:rPr>
                <w:rStyle w:val="Hyperlink"/>
                <w:b/>
                <w:bCs/>
                <w:noProof/>
              </w:rPr>
              <w:t>Concise Business Ethics and Compliance</w:t>
            </w:r>
            <w:r w:rsidR="00194A3B">
              <w:rPr>
                <w:noProof/>
                <w:webHidden/>
              </w:rPr>
              <w:tab/>
            </w:r>
            <w:r w:rsidR="00194A3B">
              <w:rPr>
                <w:noProof/>
                <w:webHidden/>
              </w:rPr>
              <w:fldChar w:fldCharType="begin"/>
            </w:r>
            <w:r w:rsidR="00194A3B">
              <w:rPr>
                <w:noProof/>
                <w:webHidden/>
              </w:rPr>
              <w:instrText xml:space="preserve"> PAGEREF _Toc86406161 \h </w:instrText>
            </w:r>
            <w:r w:rsidR="00194A3B">
              <w:rPr>
                <w:noProof/>
                <w:webHidden/>
              </w:rPr>
            </w:r>
            <w:r w:rsidR="00194A3B">
              <w:rPr>
                <w:noProof/>
                <w:webHidden/>
              </w:rPr>
              <w:fldChar w:fldCharType="separate"/>
            </w:r>
            <w:r w:rsidR="00194A3B">
              <w:rPr>
                <w:noProof/>
                <w:webHidden/>
              </w:rPr>
              <w:t>7</w:t>
            </w:r>
            <w:r w:rsidR="00194A3B">
              <w:rPr>
                <w:noProof/>
                <w:webHidden/>
              </w:rPr>
              <w:fldChar w:fldCharType="end"/>
            </w:r>
          </w:hyperlink>
        </w:p>
        <w:p w14:paraId="7C98161D" w14:textId="2DF26BBA"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2" w:history="1">
            <w:r w:rsidR="00194A3B" w:rsidRPr="00605B3A">
              <w:rPr>
                <w:rStyle w:val="Hyperlink"/>
                <w:b/>
                <w:bCs/>
                <w:noProof/>
              </w:rPr>
              <w:t>30.</w:t>
            </w:r>
            <w:r w:rsidR="00194A3B">
              <w:rPr>
                <w:rFonts w:asciiTheme="minorHAnsi" w:eastAsiaTheme="minorEastAsia" w:hAnsiTheme="minorHAnsi" w:cstheme="minorBidi"/>
                <w:noProof/>
                <w:color w:val="auto"/>
                <w:sz w:val="22"/>
                <w:szCs w:val="22"/>
              </w:rPr>
              <w:tab/>
            </w:r>
            <w:r w:rsidR="00194A3B" w:rsidRPr="00605B3A">
              <w:rPr>
                <w:rStyle w:val="Hyperlink"/>
                <w:b/>
                <w:bCs/>
                <w:noProof/>
              </w:rPr>
              <w:t>Prohibition of Gratuities</w:t>
            </w:r>
            <w:r w:rsidR="00194A3B">
              <w:rPr>
                <w:noProof/>
                <w:webHidden/>
              </w:rPr>
              <w:tab/>
            </w:r>
            <w:r w:rsidR="00194A3B">
              <w:rPr>
                <w:noProof/>
                <w:webHidden/>
              </w:rPr>
              <w:fldChar w:fldCharType="begin"/>
            </w:r>
            <w:r w:rsidR="00194A3B">
              <w:rPr>
                <w:noProof/>
                <w:webHidden/>
              </w:rPr>
              <w:instrText xml:space="preserve"> PAGEREF _Toc86406162 \h </w:instrText>
            </w:r>
            <w:r w:rsidR="00194A3B">
              <w:rPr>
                <w:noProof/>
                <w:webHidden/>
              </w:rPr>
            </w:r>
            <w:r w:rsidR="00194A3B">
              <w:rPr>
                <w:noProof/>
                <w:webHidden/>
              </w:rPr>
              <w:fldChar w:fldCharType="separate"/>
            </w:r>
            <w:r w:rsidR="00194A3B">
              <w:rPr>
                <w:noProof/>
                <w:webHidden/>
              </w:rPr>
              <w:t>9</w:t>
            </w:r>
            <w:r w:rsidR="00194A3B">
              <w:rPr>
                <w:noProof/>
                <w:webHidden/>
              </w:rPr>
              <w:fldChar w:fldCharType="end"/>
            </w:r>
          </w:hyperlink>
        </w:p>
        <w:p w14:paraId="71955F20" w14:textId="609F1E95"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3" w:history="1">
            <w:r w:rsidR="00194A3B" w:rsidRPr="00605B3A">
              <w:rPr>
                <w:rStyle w:val="Hyperlink"/>
                <w:b/>
                <w:bCs/>
                <w:noProof/>
              </w:rPr>
              <w:t>31.</w:t>
            </w:r>
            <w:r w:rsidR="00194A3B">
              <w:rPr>
                <w:rFonts w:asciiTheme="minorHAnsi" w:eastAsiaTheme="minorEastAsia" w:hAnsiTheme="minorHAnsi" w:cstheme="minorBidi"/>
                <w:noProof/>
                <w:color w:val="auto"/>
                <w:sz w:val="22"/>
                <w:szCs w:val="22"/>
              </w:rPr>
              <w:tab/>
            </w:r>
            <w:r w:rsidR="00194A3B" w:rsidRPr="00605B3A">
              <w:rPr>
                <w:rStyle w:val="Hyperlink"/>
                <w:b/>
                <w:bCs/>
                <w:noProof/>
              </w:rPr>
              <w:t>Publicity</w:t>
            </w:r>
            <w:r w:rsidR="00194A3B">
              <w:rPr>
                <w:noProof/>
                <w:webHidden/>
              </w:rPr>
              <w:tab/>
            </w:r>
            <w:r w:rsidR="00194A3B">
              <w:rPr>
                <w:noProof/>
                <w:webHidden/>
              </w:rPr>
              <w:fldChar w:fldCharType="begin"/>
            </w:r>
            <w:r w:rsidR="00194A3B">
              <w:rPr>
                <w:noProof/>
                <w:webHidden/>
              </w:rPr>
              <w:instrText xml:space="preserve"> PAGEREF _Toc86406163 \h </w:instrText>
            </w:r>
            <w:r w:rsidR="00194A3B">
              <w:rPr>
                <w:noProof/>
                <w:webHidden/>
              </w:rPr>
            </w:r>
            <w:r w:rsidR="00194A3B">
              <w:rPr>
                <w:noProof/>
                <w:webHidden/>
              </w:rPr>
              <w:fldChar w:fldCharType="separate"/>
            </w:r>
            <w:r w:rsidR="00194A3B">
              <w:rPr>
                <w:noProof/>
                <w:webHidden/>
              </w:rPr>
              <w:t>9</w:t>
            </w:r>
            <w:r w:rsidR="00194A3B">
              <w:rPr>
                <w:noProof/>
                <w:webHidden/>
              </w:rPr>
              <w:fldChar w:fldCharType="end"/>
            </w:r>
          </w:hyperlink>
        </w:p>
        <w:p w14:paraId="0A6F53ED" w14:textId="15418CCD"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4" w:history="1">
            <w:r w:rsidR="00194A3B" w:rsidRPr="00605B3A">
              <w:rPr>
                <w:rStyle w:val="Hyperlink"/>
                <w:b/>
                <w:bCs/>
                <w:noProof/>
              </w:rPr>
              <w:t>32.</w:t>
            </w:r>
            <w:r w:rsidR="00194A3B">
              <w:rPr>
                <w:rFonts w:asciiTheme="minorHAnsi" w:eastAsiaTheme="minorEastAsia" w:hAnsiTheme="minorHAnsi" w:cstheme="minorBidi"/>
                <w:noProof/>
                <w:color w:val="auto"/>
                <w:sz w:val="22"/>
                <w:szCs w:val="22"/>
              </w:rPr>
              <w:tab/>
            </w:r>
            <w:r w:rsidR="00194A3B" w:rsidRPr="00605B3A">
              <w:rPr>
                <w:rStyle w:val="Hyperlink"/>
                <w:b/>
                <w:bCs/>
                <w:noProof/>
              </w:rPr>
              <w:t>Disputes</w:t>
            </w:r>
            <w:r w:rsidR="00194A3B">
              <w:rPr>
                <w:noProof/>
                <w:webHidden/>
              </w:rPr>
              <w:tab/>
            </w:r>
            <w:r w:rsidR="00194A3B">
              <w:rPr>
                <w:noProof/>
                <w:webHidden/>
              </w:rPr>
              <w:fldChar w:fldCharType="begin"/>
            </w:r>
            <w:r w:rsidR="00194A3B">
              <w:rPr>
                <w:noProof/>
                <w:webHidden/>
              </w:rPr>
              <w:instrText xml:space="preserve"> PAGEREF _Toc86406164 \h </w:instrText>
            </w:r>
            <w:r w:rsidR="00194A3B">
              <w:rPr>
                <w:noProof/>
                <w:webHidden/>
              </w:rPr>
            </w:r>
            <w:r w:rsidR="00194A3B">
              <w:rPr>
                <w:noProof/>
                <w:webHidden/>
              </w:rPr>
              <w:fldChar w:fldCharType="separate"/>
            </w:r>
            <w:r w:rsidR="00194A3B">
              <w:rPr>
                <w:noProof/>
                <w:webHidden/>
              </w:rPr>
              <w:t>9</w:t>
            </w:r>
            <w:r w:rsidR="00194A3B">
              <w:rPr>
                <w:noProof/>
                <w:webHidden/>
              </w:rPr>
              <w:fldChar w:fldCharType="end"/>
            </w:r>
          </w:hyperlink>
        </w:p>
        <w:p w14:paraId="6BF363F7" w14:textId="0E66EF3A"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5" w:history="1">
            <w:r w:rsidR="00194A3B" w:rsidRPr="00605B3A">
              <w:rPr>
                <w:rStyle w:val="Hyperlink"/>
                <w:b/>
                <w:bCs/>
                <w:noProof/>
              </w:rPr>
              <w:t>33.</w:t>
            </w:r>
            <w:r w:rsidR="00194A3B">
              <w:rPr>
                <w:rFonts w:asciiTheme="minorHAnsi" w:eastAsiaTheme="minorEastAsia" w:hAnsiTheme="minorHAnsi" w:cstheme="minorBidi"/>
                <w:noProof/>
                <w:color w:val="auto"/>
                <w:sz w:val="22"/>
                <w:szCs w:val="22"/>
              </w:rPr>
              <w:tab/>
            </w:r>
            <w:r w:rsidR="00194A3B" w:rsidRPr="00605B3A">
              <w:rPr>
                <w:rStyle w:val="Hyperlink"/>
                <w:b/>
                <w:bCs/>
                <w:noProof/>
              </w:rPr>
              <w:t>Rights and Remedies</w:t>
            </w:r>
            <w:r w:rsidR="00194A3B">
              <w:rPr>
                <w:noProof/>
                <w:webHidden/>
              </w:rPr>
              <w:tab/>
            </w:r>
            <w:r w:rsidR="00194A3B">
              <w:rPr>
                <w:noProof/>
                <w:webHidden/>
              </w:rPr>
              <w:fldChar w:fldCharType="begin"/>
            </w:r>
            <w:r w:rsidR="00194A3B">
              <w:rPr>
                <w:noProof/>
                <w:webHidden/>
              </w:rPr>
              <w:instrText xml:space="preserve"> PAGEREF _Toc86406165 \h </w:instrText>
            </w:r>
            <w:r w:rsidR="00194A3B">
              <w:rPr>
                <w:noProof/>
                <w:webHidden/>
              </w:rPr>
            </w:r>
            <w:r w:rsidR="00194A3B">
              <w:rPr>
                <w:noProof/>
                <w:webHidden/>
              </w:rPr>
              <w:fldChar w:fldCharType="separate"/>
            </w:r>
            <w:r w:rsidR="00194A3B">
              <w:rPr>
                <w:noProof/>
                <w:webHidden/>
              </w:rPr>
              <w:t>9</w:t>
            </w:r>
            <w:r w:rsidR="00194A3B">
              <w:rPr>
                <w:noProof/>
                <w:webHidden/>
              </w:rPr>
              <w:fldChar w:fldCharType="end"/>
            </w:r>
          </w:hyperlink>
        </w:p>
        <w:p w14:paraId="734EF5C3" w14:textId="6E7A8B50"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6" w:history="1">
            <w:r w:rsidR="00194A3B" w:rsidRPr="00605B3A">
              <w:rPr>
                <w:rStyle w:val="Hyperlink"/>
                <w:b/>
                <w:bCs/>
                <w:noProof/>
              </w:rPr>
              <w:t>34.</w:t>
            </w:r>
            <w:r w:rsidR="00194A3B">
              <w:rPr>
                <w:rFonts w:asciiTheme="minorHAnsi" w:eastAsiaTheme="minorEastAsia" w:hAnsiTheme="minorHAnsi" w:cstheme="minorBidi"/>
                <w:noProof/>
                <w:color w:val="auto"/>
                <w:sz w:val="22"/>
                <w:szCs w:val="22"/>
              </w:rPr>
              <w:tab/>
            </w:r>
            <w:r w:rsidR="00194A3B" w:rsidRPr="00605B3A">
              <w:rPr>
                <w:rStyle w:val="Hyperlink"/>
                <w:b/>
                <w:bCs/>
                <w:noProof/>
              </w:rPr>
              <w:t>Supplier Outsourcing Approval</w:t>
            </w:r>
            <w:r w:rsidR="00194A3B">
              <w:rPr>
                <w:noProof/>
                <w:webHidden/>
              </w:rPr>
              <w:tab/>
            </w:r>
            <w:r w:rsidR="00194A3B">
              <w:rPr>
                <w:noProof/>
                <w:webHidden/>
              </w:rPr>
              <w:fldChar w:fldCharType="begin"/>
            </w:r>
            <w:r w:rsidR="00194A3B">
              <w:rPr>
                <w:noProof/>
                <w:webHidden/>
              </w:rPr>
              <w:instrText xml:space="preserve"> PAGEREF _Toc86406166 \h </w:instrText>
            </w:r>
            <w:r w:rsidR="00194A3B">
              <w:rPr>
                <w:noProof/>
                <w:webHidden/>
              </w:rPr>
            </w:r>
            <w:r w:rsidR="00194A3B">
              <w:rPr>
                <w:noProof/>
                <w:webHidden/>
              </w:rPr>
              <w:fldChar w:fldCharType="separate"/>
            </w:r>
            <w:r w:rsidR="00194A3B">
              <w:rPr>
                <w:noProof/>
                <w:webHidden/>
              </w:rPr>
              <w:t>10</w:t>
            </w:r>
            <w:r w:rsidR="00194A3B">
              <w:rPr>
                <w:noProof/>
                <w:webHidden/>
              </w:rPr>
              <w:fldChar w:fldCharType="end"/>
            </w:r>
          </w:hyperlink>
        </w:p>
        <w:p w14:paraId="37371D92" w14:textId="34A34399"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7" w:history="1">
            <w:r w:rsidR="00194A3B" w:rsidRPr="00605B3A">
              <w:rPr>
                <w:rStyle w:val="Hyperlink"/>
                <w:b/>
                <w:bCs/>
                <w:noProof/>
              </w:rPr>
              <w:t>35.</w:t>
            </w:r>
            <w:r w:rsidR="00194A3B">
              <w:rPr>
                <w:rFonts w:asciiTheme="minorHAnsi" w:eastAsiaTheme="minorEastAsia" w:hAnsiTheme="minorHAnsi" w:cstheme="minorBidi"/>
                <w:noProof/>
                <w:color w:val="auto"/>
                <w:sz w:val="22"/>
                <w:szCs w:val="22"/>
              </w:rPr>
              <w:tab/>
            </w:r>
            <w:r w:rsidR="00194A3B" w:rsidRPr="00605B3A">
              <w:rPr>
                <w:rStyle w:val="Hyperlink"/>
                <w:b/>
                <w:bCs/>
                <w:noProof/>
              </w:rPr>
              <w:t>Pricing and Taxes</w:t>
            </w:r>
            <w:r w:rsidR="00194A3B">
              <w:rPr>
                <w:noProof/>
                <w:webHidden/>
              </w:rPr>
              <w:tab/>
            </w:r>
            <w:r w:rsidR="00194A3B">
              <w:rPr>
                <w:noProof/>
                <w:webHidden/>
              </w:rPr>
              <w:fldChar w:fldCharType="begin"/>
            </w:r>
            <w:r w:rsidR="00194A3B">
              <w:rPr>
                <w:noProof/>
                <w:webHidden/>
              </w:rPr>
              <w:instrText xml:space="preserve"> PAGEREF _Toc86406167 \h </w:instrText>
            </w:r>
            <w:r w:rsidR="00194A3B">
              <w:rPr>
                <w:noProof/>
                <w:webHidden/>
              </w:rPr>
            </w:r>
            <w:r w:rsidR="00194A3B">
              <w:rPr>
                <w:noProof/>
                <w:webHidden/>
              </w:rPr>
              <w:fldChar w:fldCharType="separate"/>
            </w:r>
            <w:r w:rsidR="00194A3B">
              <w:rPr>
                <w:noProof/>
                <w:webHidden/>
              </w:rPr>
              <w:t>10</w:t>
            </w:r>
            <w:r w:rsidR="00194A3B">
              <w:rPr>
                <w:noProof/>
                <w:webHidden/>
              </w:rPr>
              <w:fldChar w:fldCharType="end"/>
            </w:r>
          </w:hyperlink>
        </w:p>
        <w:p w14:paraId="58763AE3" w14:textId="70204711"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8" w:history="1">
            <w:r w:rsidR="00194A3B" w:rsidRPr="00605B3A">
              <w:rPr>
                <w:rStyle w:val="Hyperlink"/>
                <w:b/>
                <w:bCs/>
                <w:noProof/>
              </w:rPr>
              <w:t>36.</w:t>
            </w:r>
            <w:r w:rsidR="00194A3B">
              <w:rPr>
                <w:rFonts w:asciiTheme="minorHAnsi" w:eastAsiaTheme="minorEastAsia" w:hAnsiTheme="minorHAnsi" w:cstheme="minorBidi"/>
                <w:noProof/>
                <w:color w:val="auto"/>
                <w:sz w:val="22"/>
                <w:szCs w:val="22"/>
              </w:rPr>
              <w:tab/>
            </w:r>
            <w:r w:rsidR="00194A3B" w:rsidRPr="00605B3A">
              <w:rPr>
                <w:rStyle w:val="Hyperlink"/>
                <w:b/>
                <w:bCs/>
                <w:noProof/>
              </w:rPr>
              <w:t>Document Legibility</w:t>
            </w:r>
            <w:r w:rsidR="00194A3B">
              <w:rPr>
                <w:noProof/>
                <w:webHidden/>
              </w:rPr>
              <w:tab/>
            </w:r>
            <w:r w:rsidR="00194A3B">
              <w:rPr>
                <w:noProof/>
                <w:webHidden/>
              </w:rPr>
              <w:fldChar w:fldCharType="begin"/>
            </w:r>
            <w:r w:rsidR="00194A3B">
              <w:rPr>
                <w:noProof/>
                <w:webHidden/>
              </w:rPr>
              <w:instrText xml:space="preserve"> PAGEREF _Toc86406168 \h </w:instrText>
            </w:r>
            <w:r w:rsidR="00194A3B">
              <w:rPr>
                <w:noProof/>
                <w:webHidden/>
              </w:rPr>
            </w:r>
            <w:r w:rsidR="00194A3B">
              <w:rPr>
                <w:noProof/>
                <w:webHidden/>
              </w:rPr>
              <w:fldChar w:fldCharType="separate"/>
            </w:r>
            <w:r w:rsidR="00194A3B">
              <w:rPr>
                <w:noProof/>
                <w:webHidden/>
              </w:rPr>
              <w:t>10</w:t>
            </w:r>
            <w:r w:rsidR="00194A3B">
              <w:rPr>
                <w:noProof/>
                <w:webHidden/>
              </w:rPr>
              <w:fldChar w:fldCharType="end"/>
            </w:r>
          </w:hyperlink>
        </w:p>
        <w:p w14:paraId="4ABDEFEE" w14:textId="6CB64315"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69" w:history="1">
            <w:r w:rsidR="00194A3B" w:rsidRPr="00605B3A">
              <w:rPr>
                <w:rStyle w:val="Hyperlink"/>
                <w:b/>
                <w:bCs/>
                <w:noProof/>
              </w:rPr>
              <w:t>37.</w:t>
            </w:r>
            <w:r w:rsidR="00194A3B">
              <w:rPr>
                <w:rFonts w:asciiTheme="minorHAnsi" w:eastAsiaTheme="minorEastAsia" w:hAnsiTheme="minorHAnsi" w:cstheme="minorBidi"/>
                <w:noProof/>
                <w:color w:val="auto"/>
                <w:sz w:val="22"/>
                <w:szCs w:val="22"/>
              </w:rPr>
              <w:tab/>
            </w:r>
            <w:r w:rsidR="00194A3B" w:rsidRPr="00605B3A">
              <w:rPr>
                <w:rStyle w:val="Hyperlink"/>
                <w:b/>
                <w:bCs/>
                <w:noProof/>
              </w:rPr>
              <w:t>Record Retention - Standard</w:t>
            </w:r>
            <w:r w:rsidR="00194A3B">
              <w:rPr>
                <w:noProof/>
                <w:webHidden/>
              </w:rPr>
              <w:tab/>
            </w:r>
            <w:r w:rsidR="00194A3B">
              <w:rPr>
                <w:noProof/>
                <w:webHidden/>
              </w:rPr>
              <w:fldChar w:fldCharType="begin"/>
            </w:r>
            <w:r w:rsidR="00194A3B">
              <w:rPr>
                <w:noProof/>
                <w:webHidden/>
              </w:rPr>
              <w:instrText xml:space="preserve"> PAGEREF _Toc86406169 \h </w:instrText>
            </w:r>
            <w:r w:rsidR="00194A3B">
              <w:rPr>
                <w:noProof/>
                <w:webHidden/>
              </w:rPr>
            </w:r>
            <w:r w:rsidR="00194A3B">
              <w:rPr>
                <w:noProof/>
                <w:webHidden/>
              </w:rPr>
              <w:fldChar w:fldCharType="separate"/>
            </w:r>
            <w:r w:rsidR="00194A3B">
              <w:rPr>
                <w:noProof/>
                <w:webHidden/>
              </w:rPr>
              <w:t>10</w:t>
            </w:r>
            <w:r w:rsidR="00194A3B">
              <w:rPr>
                <w:noProof/>
                <w:webHidden/>
              </w:rPr>
              <w:fldChar w:fldCharType="end"/>
            </w:r>
          </w:hyperlink>
        </w:p>
        <w:p w14:paraId="73AA52A7" w14:textId="39CE7326"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0" w:history="1">
            <w:r w:rsidR="00194A3B" w:rsidRPr="00605B3A">
              <w:rPr>
                <w:rStyle w:val="Hyperlink"/>
                <w:b/>
                <w:bCs/>
                <w:noProof/>
              </w:rPr>
              <w:t>38.</w:t>
            </w:r>
            <w:r w:rsidR="00194A3B">
              <w:rPr>
                <w:rFonts w:asciiTheme="minorHAnsi" w:eastAsiaTheme="minorEastAsia" w:hAnsiTheme="minorHAnsi" w:cstheme="minorBidi"/>
                <w:noProof/>
                <w:color w:val="auto"/>
                <w:sz w:val="22"/>
                <w:szCs w:val="22"/>
              </w:rPr>
              <w:tab/>
            </w:r>
            <w:r w:rsidR="00194A3B" w:rsidRPr="00605B3A">
              <w:rPr>
                <w:rStyle w:val="Hyperlink"/>
                <w:b/>
                <w:bCs/>
                <w:noProof/>
              </w:rPr>
              <w:t>Electronic Signatures</w:t>
            </w:r>
            <w:r w:rsidR="00194A3B">
              <w:rPr>
                <w:noProof/>
                <w:webHidden/>
              </w:rPr>
              <w:tab/>
            </w:r>
            <w:r w:rsidR="00194A3B">
              <w:rPr>
                <w:noProof/>
                <w:webHidden/>
              </w:rPr>
              <w:fldChar w:fldCharType="begin"/>
            </w:r>
            <w:r w:rsidR="00194A3B">
              <w:rPr>
                <w:noProof/>
                <w:webHidden/>
              </w:rPr>
              <w:instrText xml:space="preserve"> PAGEREF _Toc86406170 \h </w:instrText>
            </w:r>
            <w:r w:rsidR="00194A3B">
              <w:rPr>
                <w:noProof/>
                <w:webHidden/>
              </w:rPr>
            </w:r>
            <w:r w:rsidR="00194A3B">
              <w:rPr>
                <w:noProof/>
                <w:webHidden/>
              </w:rPr>
              <w:fldChar w:fldCharType="separate"/>
            </w:r>
            <w:r w:rsidR="00194A3B">
              <w:rPr>
                <w:noProof/>
                <w:webHidden/>
              </w:rPr>
              <w:t>11</w:t>
            </w:r>
            <w:r w:rsidR="00194A3B">
              <w:rPr>
                <w:noProof/>
                <w:webHidden/>
              </w:rPr>
              <w:fldChar w:fldCharType="end"/>
            </w:r>
          </w:hyperlink>
        </w:p>
        <w:p w14:paraId="6831BEA9" w14:textId="78848C1D"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1" w:history="1">
            <w:r w:rsidR="00194A3B" w:rsidRPr="00605B3A">
              <w:rPr>
                <w:rStyle w:val="Hyperlink"/>
                <w:b/>
                <w:bCs/>
                <w:noProof/>
              </w:rPr>
              <w:t>39.</w:t>
            </w:r>
            <w:r w:rsidR="00194A3B">
              <w:rPr>
                <w:rFonts w:asciiTheme="minorHAnsi" w:eastAsiaTheme="minorEastAsia" w:hAnsiTheme="minorHAnsi" w:cstheme="minorBidi"/>
                <w:noProof/>
                <w:color w:val="auto"/>
                <w:sz w:val="22"/>
                <w:szCs w:val="22"/>
              </w:rPr>
              <w:tab/>
            </w:r>
            <w:r w:rsidR="00194A3B" w:rsidRPr="00605B3A">
              <w:rPr>
                <w:rStyle w:val="Hyperlink"/>
                <w:b/>
                <w:bCs/>
                <w:noProof/>
              </w:rPr>
              <w:t>Stamps</w:t>
            </w:r>
            <w:r w:rsidR="00194A3B">
              <w:rPr>
                <w:noProof/>
                <w:webHidden/>
              </w:rPr>
              <w:tab/>
            </w:r>
            <w:r w:rsidR="00194A3B">
              <w:rPr>
                <w:noProof/>
                <w:webHidden/>
              </w:rPr>
              <w:fldChar w:fldCharType="begin"/>
            </w:r>
            <w:r w:rsidR="00194A3B">
              <w:rPr>
                <w:noProof/>
                <w:webHidden/>
              </w:rPr>
              <w:instrText xml:space="preserve"> PAGEREF _Toc86406171 \h </w:instrText>
            </w:r>
            <w:r w:rsidR="00194A3B">
              <w:rPr>
                <w:noProof/>
                <w:webHidden/>
              </w:rPr>
            </w:r>
            <w:r w:rsidR="00194A3B">
              <w:rPr>
                <w:noProof/>
                <w:webHidden/>
              </w:rPr>
              <w:fldChar w:fldCharType="separate"/>
            </w:r>
            <w:r w:rsidR="00194A3B">
              <w:rPr>
                <w:noProof/>
                <w:webHidden/>
              </w:rPr>
              <w:t>11</w:t>
            </w:r>
            <w:r w:rsidR="00194A3B">
              <w:rPr>
                <w:noProof/>
                <w:webHidden/>
              </w:rPr>
              <w:fldChar w:fldCharType="end"/>
            </w:r>
          </w:hyperlink>
        </w:p>
        <w:p w14:paraId="576C4C1C" w14:textId="19ECE561"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2" w:history="1">
            <w:r w:rsidR="00194A3B" w:rsidRPr="00605B3A">
              <w:rPr>
                <w:rStyle w:val="Hyperlink"/>
                <w:b/>
                <w:bCs/>
                <w:noProof/>
              </w:rPr>
              <w:t>40.</w:t>
            </w:r>
            <w:r w:rsidR="00194A3B">
              <w:rPr>
                <w:rFonts w:asciiTheme="minorHAnsi" w:eastAsiaTheme="minorEastAsia" w:hAnsiTheme="minorHAnsi" w:cstheme="minorBidi"/>
                <w:noProof/>
                <w:color w:val="auto"/>
                <w:sz w:val="22"/>
                <w:szCs w:val="22"/>
              </w:rPr>
              <w:tab/>
            </w:r>
            <w:r w:rsidR="00194A3B" w:rsidRPr="00605B3A">
              <w:rPr>
                <w:rStyle w:val="Hyperlink"/>
                <w:b/>
                <w:bCs/>
                <w:noProof/>
              </w:rPr>
              <w:t>Sampling by Thaler Machine Company LLC</w:t>
            </w:r>
            <w:r w:rsidR="00194A3B">
              <w:rPr>
                <w:noProof/>
                <w:webHidden/>
              </w:rPr>
              <w:tab/>
            </w:r>
            <w:r w:rsidR="00194A3B">
              <w:rPr>
                <w:noProof/>
                <w:webHidden/>
              </w:rPr>
              <w:fldChar w:fldCharType="begin"/>
            </w:r>
            <w:r w:rsidR="00194A3B">
              <w:rPr>
                <w:noProof/>
                <w:webHidden/>
              </w:rPr>
              <w:instrText xml:space="preserve"> PAGEREF _Toc86406172 \h </w:instrText>
            </w:r>
            <w:r w:rsidR="00194A3B">
              <w:rPr>
                <w:noProof/>
                <w:webHidden/>
              </w:rPr>
            </w:r>
            <w:r w:rsidR="00194A3B">
              <w:rPr>
                <w:noProof/>
                <w:webHidden/>
              </w:rPr>
              <w:fldChar w:fldCharType="separate"/>
            </w:r>
            <w:r w:rsidR="00194A3B">
              <w:rPr>
                <w:noProof/>
                <w:webHidden/>
              </w:rPr>
              <w:t>11</w:t>
            </w:r>
            <w:r w:rsidR="00194A3B">
              <w:rPr>
                <w:noProof/>
                <w:webHidden/>
              </w:rPr>
              <w:fldChar w:fldCharType="end"/>
            </w:r>
          </w:hyperlink>
        </w:p>
        <w:p w14:paraId="70B0AB88" w14:textId="7D1C30D6"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3" w:history="1">
            <w:r w:rsidR="00194A3B" w:rsidRPr="00605B3A">
              <w:rPr>
                <w:rStyle w:val="Hyperlink"/>
                <w:b/>
                <w:bCs/>
                <w:noProof/>
              </w:rPr>
              <w:t>41.</w:t>
            </w:r>
            <w:r w:rsidR="00194A3B">
              <w:rPr>
                <w:rFonts w:asciiTheme="minorHAnsi" w:eastAsiaTheme="minorEastAsia" w:hAnsiTheme="minorHAnsi" w:cstheme="minorBidi"/>
                <w:noProof/>
                <w:color w:val="auto"/>
                <w:sz w:val="22"/>
                <w:szCs w:val="22"/>
              </w:rPr>
              <w:tab/>
            </w:r>
            <w:r w:rsidR="00194A3B" w:rsidRPr="00605B3A">
              <w:rPr>
                <w:rStyle w:val="Hyperlink"/>
                <w:b/>
                <w:bCs/>
                <w:noProof/>
              </w:rPr>
              <w:t>Final Acceptance</w:t>
            </w:r>
            <w:r w:rsidR="00194A3B">
              <w:rPr>
                <w:noProof/>
                <w:webHidden/>
              </w:rPr>
              <w:tab/>
            </w:r>
            <w:r w:rsidR="00194A3B">
              <w:rPr>
                <w:noProof/>
                <w:webHidden/>
              </w:rPr>
              <w:fldChar w:fldCharType="begin"/>
            </w:r>
            <w:r w:rsidR="00194A3B">
              <w:rPr>
                <w:noProof/>
                <w:webHidden/>
              </w:rPr>
              <w:instrText xml:space="preserve"> PAGEREF _Toc86406173 \h </w:instrText>
            </w:r>
            <w:r w:rsidR="00194A3B">
              <w:rPr>
                <w:noProof/>
                <w:webHidden/>
              </w:rPr>
            </w:r>
            <w:r w:rsidR="00194A3B">
              <w:rPr>
                <w:noProof/>
                <w:webHidden/>
              </w:rPr>
              <w:fldChar w:fldCharType="separate"/>
            </w:r>
            <w:r w:rsidR="00194A3B">
              <w:rPr>
                <w:noProof/>
                <w:webHidden/>
              </w:rPr>
              <w:t>11</w:t>
            </w:r>
            <w:r w:rsidR="00194A3B">
              <w:rPr>
                <w:noProof/>
                <w:webHidden/>
              </w:rPr>
              <w:fldChar w:fldCharType="end"/>
            </w:r>
          </w:hyperlink>
        </w:p>
        <w:p w14:paraId="44B166AF" w14:textId="39D53EFA"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4" w:history="1">
            <w:r w:rsidR="00194A3B" w:rsidRPr="00605B3A">
              <w:rPr>
                <w:rStyle w:val="Hyperlink"/>
                <w:b/>
                <w:bCs/>
                <w:noProof/>
              </w:rPr>
              <w:t>42.</w:t>
            </w:r>
            <w:r w:rsidR="00194A3B">
              <w:rPr>
                <w:rFonts w:asciiTheme="minorHAnsi" w:eastAsiaTheme="minorEastAsia" w:hAnsiTheme="minorHAnsi" w:cstheme="minorBidi"/>
                <w:noProof/>
                <w:color w:val="auto"/>
                <w:sz w:val="22"/>
                <w:szCs w:val="22"/>
              </w:rPr>
              <w:tab/>
            </w:r>
            <w:r w:rsidR="00194A3B" w:rsidRPr="00605B3A">
              <w:rPr>
                <w:rStyle w:val="Hyperlink"/>
                <w:b/>
                <w:bCs/>
                <w:noProof/>
              </w:rPr>
              <w:t>Preservation and Packaging</w:t>
            </w:r>
            <w:r w:rsidR="00194A3B">
              <w:rPr>
                <w:noProof/>
                <w:webHidden/>
              </w:rPr>
              <w:tab/>
            </w:r>
            <w:r w:rsidR="00194A3B">
              <w:rPr>
                <w:noProof/>
                <w:webHidden/>
              </w:rPr>
              <w:fldChar w:fldCharType="begin"/>
            </w:r>
            <w:r w:rsidR="00194A3B">
              <w:rPr>
                <w:noProof/>
                <w:webHidden/>
              </w:rPr>
              <w:instrText xml:space="preserve"> PAGEREF _Toc86406174 \h </w:instrText>
            </w:r>
            <w:r w:rsidR="00194A3B">
              <w:rPr>
                <w:noProof/>
                <w:webHidden/>
              </w:rPr>
            </w:r>
            <w:r w:rsidR="00194A3B">
              <w:rPr>
                <w:noProof/>
                <w:webHidden/>
              </w:rPr>
              <w:fldChar w:fldCharType="separate"/>
            </w:r>
            <w:r w:rsidR="00194A3B">
              <w:rPr>
                <w:noProof/>
                <w:webHidden/>
              </w:rPr>
              <w:t>11</w:t>
            </w:r>
            <w:r w:rsidR="00194A3B">
              <w:rPr>
                <w:noProof/>
                <w:webHidden/>
              </w:rPr>
              <w:fldChar w:fldCharType="end"/>
            </w:r>
          </w:hyperlink>
        </w:p>
        <w:p w14:paraId="64BD1F2A" w14:textId="2F6F7D0D"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5" w:history="1">
            <w:r w:rsidR="00194A3B" w:rsidRPr="00605B3A">
              <w:rPr>
                <w:rStyle w:val="Hyperlink"/>
                <w:b/>
                <w:bCs/>
                <w:noProof/>
              </w:rPr>
              <w:t>43.</w:t>
            </w:r>
            <w:r w:rsidR="00194A3B">
              <w:rPr>
                <w:rFonts w:asciiTheme="minorHAnsi" w:eastAsiaTheme="minorEastAsia" w:hAnsiTheme="minorHAnsi" w:cstheme="minorBidi"/>
                <w:noProof/>
                <w:color w:val="auto"/>
                <w:sz w:val="22"/>
                <w:szCs w:val="22"/>
              </w:rPr>
              <w:tab/>
            </w:r>
            <w:r w:rsidR="00194A3B" w:rsidRPr="00605B3A">
              <w:rPr>
                <w:rStyle w:val="Hyperlink"/>
                <w:b/>
                <w:bCs/>
                <w:noProof/>
              </w:rPr>
              <w:t>Delivery Performance</w:t>
            </w:r>
            <w:r w:rsidR="00194A3B">
              <w:rPr>
                <w:noProof/>
                <w:webHidden/>
              </w:rPr>
              <w:tab/>
            </w:r>
            <w:r w:rsidR="00194A3B">
              <w:rPr>
                <w:noProof/>
                <w:webHidden/>
              </w:rPr>
              <w:fldChar w:fldCharType="begin"/>
            </w:r>
            <w:r w:rsidR="00194A3B">
              <w:rPr>
                <w:noProof/>
                <w:webHidden/>
              </w:rPr>
              <w:instrText xml:space="preserve"> PAGEREF _Toc86406175 \h </w:instrText>
            </w:r>
            <w:r w:rsidR="00194A3B">
              <w:rPr>
                <w:noProof/>
                <w:webHidden/>
              </w:rPr>
            </w:r>
            <w:r w:rsidR="00194A3B">
              <w:rPr>
                <w:noProof/>
                <w:webHidden/>
              </w:rPr>
              <w:fldChar w:fldCharType="separate"/>
            </w:r>
            <w:r w:rsidR="00194A3B">
              <w:rPr>
                <w:noProof/>
                <w:webHidden/>
              </w:rPr>
              <w:t>11</w:t>
            </w:r>
            <w:r w:rsidR="00194A3B">
              <w:rPr>
                <w:noProof/>
                <w:webHidden/>
              </w:rPr>
              <w:fldChar w:fldCharType="end"/>
            </w:r>
          </w:hyperlink>
        </w:p>
        <w:p w14:paraId="4661750F" w14:textId="53487E61"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6" w:history="1">
            <w:r w:rsidR="00194A3B" w:rsidRPr="00605B3A">
              <w:rPr>
                <w:rStyle w:val="Hyperlink"/>
                <w:b/>
                <w:bCs/>
                <w:noProof/>
              </w:rPr>
              <w:t>44.</w:t>
            </w:r>
            <w:r w:rsidR="00194A3B">
              <w:rPr>
                <w:rFonts w:asciiTheme="minorHAnsi" w:eastAsiaTheme="minorEastAsia" w:hAnsiTheme="minorHAnsi" w:cstheme="minorBidi"/>
                <w:noProof/>
                <w:color w:val="auto"/>
                <w:sz w:val="22"/>
                <w:szCs w:val="22"/>
              </w:rPr>
              <w:tab/>
            </w:r>
            <w:r w:rsidR="00194A3B" w:rsidRPr="00605B3A">
              <w:rPr>
                <w:rStyle w:val="Hyperlink"/>
                <w:b/>
                <w:bCs/>
                <w:noProof/>
              </w:rPr>
              <w:t>Quality Performance</w:t>
            </w:r>
            <w:r w:rsidR="00194A3B">
              <w:rPr>
                <w:noProof/>
                <w:webHidden/>
              </w:rPr>
              <w:tab/>
            </w:r>
            <w:r w:rsidR="00194A3B">
              <w:rPr>
                <w:noProof/>
                <w:webHidden/>
              </w:rPr>
              <w:fldChar w:fldCharType="begin"/>
            </w:r>
            <w:r w:rsidR="00194A3B">
              <w:rPr>
                <w:noProof/>
                <w:webHidden/>
              </w:rPr>
              <w:instrText xml:space="preserve"> PAGEREF _Toc86406176 \h </w:instrText>
            </w:r>
            <w:r w:rsidR="00194A3B">
              <w:rPr>
                <w:noProof/>
                <w:webHidden/>
              </w:rPr>
            </w:r>
            <w:r w:rsidR="00194A3B">
              <w:rPr>
                <w:noProof/>
                <w:webHidden/>
              </w:rPr>
              <w:fldChar w:fldCharType="separate"/>
            </w:r>
            <w:r w:rsidR="00194A3B">
              <w:rPr>
                <w:noProof/>
                <w:webHidden/>
              </w:rPr>
              <w:t>12</w:t>
            </w:r>
            <w:r w:rsidR="00194A3B">
              <w:rPr>
                <w:noProof/>
                <w:webHidden/>
              </w:rPr>
              <w:fldChar w:fldCharType="end"/>
            </w:r>
          </w:hyperlink>
        </w:p>
        <w:p w14:paraId="23D4A262" w14:textId="1397F97C"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7" w:history="1">
            <w:r w:rsidR="00194A3B" w:rsidRPr="00605B3A">
              <w:rPr>
                <w:rStyle w:val="Hyperlink"/>
                <w:b/>
                <w:bCs/>
                <w:noProof/>
              </w:rPr>
              <w:t>45.</w:t>
            </w:r>
            <w:r w:rsidR="00194A3B">
              <w:rPr>
                <w:rFonts w:asciiTheme="minorHAnsi" w:eastAsiaTheme="minorEastAsia" w:hAnsiTheme="minorHAnsi" w:cstheme="minorBidi"/>
                <w:noProof/>
                <w:color w:val="auto"/>
                <w:sz w:val="22"/>
                <w:szCs w:val="22"/>
              </w:rPr>
              <w:tab/>
            </w:r>
            <w:r w:rsidR="00194A3B" w:rsidRPr="00605B3A">
              <w:rPr>
                <w:rStyle w:val="Hyperlink"/>
                <w:b/>
                <w:bCs/>
                <w:noProof/>
              </w:rPr>
              <w:t>Specification Requirements with Specific Revision</w:t>
            </w:r>
            <w:r w:rsidR="00194A3B">
              <w:rPr>
                <w:noProof/>
                <w:webHidden/>
              </w:rPr>
              <w:tab/>
            </w:r>
            <w:r w:rsidR="00194A3B">
              <w:rPr>
                <w:noProof/>
                <w:webHidden/>
              </w:rPr>
              <w:fldChar w:fldCharType="begin"/>
            </w:r>
            <w:r w:rsidR="00194A3B">
              <w:rPr>
                <w:noProof/>
                <w:webHidden/>
              </w:rPr>
              <w:instrText xml:space="preserve"> PAGEREF _Toc86406177 \h </w:instrText>
            </w:r>
            <w:r w:rsidR="00194A3B">
              <w:rPr>
                <w:noProof/>
                <w:webHidden/>
              </w:rPr>
            </w:r>
            <w:r w:rsidR="00194A3B">
              <w:rPr>
                <w:noProof/>
                <w:webHidden/>
              </w:rPr>
              <w:fldChar w:fldCharType="separate"/>
            </w:r>
            <w:r w:rsidR="00194A3B">
              <w:rPr>
                <w:noProof/>
                <w:webHidden/>
              </w:rPr>
              <w:t>12</w:t>
            </w:r>
            <w:r w:rsidR="00194A3B">
              <w:rPr>
                <w:noProof/>
                <w:webHidden/>
              </w:rPr>
              <w:fldChar w:fldCharType="end"/>
            </w:r>
          </w:hyperlink>
        </w:p>
        <w:p w14:paraId="2F664C97" w14:textId="222BD7B3"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8" w:history="1">
            <w:r w:rsidR="00194A3B" w:rsidRPr="00605B3A">
              <w:rPr>
                <w:rStyle w:val="Hyperlink"/>
                <w:b/>
                <w:bCs/>
                <w:noProof/>
              </w:rPr>
              <w:t>46.</w:t>
            </w:r>
            <w:r w:rsidR="00194A3B">
              <w:rPr>
                <w:rFonts w:asciiTheme="minorHAnsi" w:eastAsiaTheme="minorEastAsia" w:hAnsiTheme="minorHAnsi" w:cstheme="minorBidi"/>
                <w:noProof/>
                <w:color w:val="auto"/>
                <w:sz w:val="22"/>
                <w:szCs w:val="22"/>
              </w:rPr>
              <w:tab/>
            </w:r>
            <w:r w:rsidR="00194A3B" w:rsidRPr="00605B3A">
              <w:rPr>
                <w:rStyle w:val="Hyperlink"/>
                <w:b/>
                <w:bCs/>
                <w:noProof/>
              </w:rPr>
              <w:t>Specification Requirements using Current Revision</w:t>
            </w:r>
            <w:r w:rsidR="00194A3B">
              <w:rPr>
                <w:noProof/>
                <w:webHidden/>
              </w:rPr>
              <w:tab/>
            </w:r>
            <w:r w:rsidR="00194A3B">
              <w:rPr>
                <w:noProof/>
                <w:webHidden/>
              </w:rPr>
              <w:fldChar w:fldCharType="begin"/>
            </w:r>
            <w:r w:rsidR="00194A3B">
              <w:rPr>
                <w:noProof/>
                <w:webHidden/>
              </w:rPr>
              <w:instrText xml:space="preserve"> PAGEREF _Toc86406178 \h </w:instrText>
            </w:r>
            <w:r w:rsidR="00194A3B">
              <w:rPr>
                <w:noProof/>
                <w:webHidden/>
              </w:rPr>
            </w:r>
            <w:r w:rsidR="00194A3B">
              <w:rPr>
                <w:noProof/>
                <w:webHidden/>
              </w:rPr>
              <w:fldChar w:fldCharType="separate"/>
            </w:r>
            <w:r w:rsidR="00194A3B">
              <w:rPr>
                <w:noProof/>
                <w:webHidden/>
              </w:rPr>
              <w:t>12</w:t>
            </w:r>
            <w:r w:rsidR="00194A3B">
              <w:rPr>
                <w:noProof/>
                <w:webHidden/>
              </w:rPr>
              <w:fldChar w:fldCharType="end"/>
            </w:r>
          </w:hyperlink>
        </w:p>
        <w:p w14:paraId="0294FF2C" w14:textId="4573D806"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79" w:history="1">
            <w:r w:rsidR="00194A3B" w:rsidRPr="00605B3A">
              <w:rPr>
                <w:rStyle w:val="Hyperlink"/>
                <w:b/>
                <w:bCs/>
                <w:noProof/>
              </w:rPr>
              <w:t>47.</w:t>
            </w:r>
            <w:r w:rsidR="00194A3B">
              <w:rPr>
                <w:rFonts w:asciiTheme="minorHAnsi" w:eastAsiaTheme="minorEastAsia" w:hAnsiTheme="minorHAnsi" w:cstheme="minorBidi"/>
                <w:noProof/>
                <w:color w:val="auto"/>
                <w:sz w:val="22"/>
                <w:szCs w:val="22"/>
              </w:rPr>
              <w:tab/>
            </w:r>
            <w:r w:rsidR="00194A3B" w:rsidRPr="00605B3A">
              <w:rPr>
                <w:rStyle w:val="Hyperlink"/>
                <w:b/>
                <w:bCs/>
                <w:noProof/>
              </w:rPr>
              <w:t>Suspect and Counterfeit Parts Prevention / GIDEP</w:t>
            </w:r>
            <w:r w:rsidR="00194A3B">
              <w:rPr>
                <w:noProof/>
                <w:webHidden/>
              </w:rPr>
              <w:tab/>
            </w:r>
            <w:r w:rsidR="00194A3B">
              <w:rPr>
                <w:noProof/>
                <w:webHidden/>
              </w:rPr>
              <w:fldChar w:fldCharType="begin"/>
            </w:r>
            <w:r w:rsidR="00194A3B">
              <w:rPr>
                <w:noProof/>
                <w:webHidden/>
              </w:rPr>
              <w:instrText xml:space="preserve"> PAGEREF _Toc86406179 \h </w:instrText>
            </w:r>
            <w:r w:rsidR="00194A3B">
              <w:rPr>
                <w:noProof/>
                <w:webHidden/>
              </w:rPr>
            </w:r>
            <w:r w:rsidR="00194A3B">
              <w:rPr>
                <w:noProof/>
                <w:webHidden/>
              </w:rPr>
              <w:fldChar w:fldCharType="separate"/>
            </w:r>
            <w:r w:rsidR="00194A3B">
              <w:rPr>
                <w:noProof/>
                <w:webHidden/>
              </w:rPr>
              <w:t>12</w:t>
            </w:r>
            <w:r w:rsidR="00194A3B">
              <w:rPr>
                <w:noProof/>
                <w:webHidden/>
              </w:rPr>
              <w:fldChar w:fldCharType="end"/>
            </w:r>
          </w:hyperlink>
        </w:p>
        <w:p w14:paraId="290DE4F2" w14:textId="4DFED9EC"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0" w:history="1">
            <w:r w:rsidR="00194A3B" w:rsidRPr="00605B3A">
              <w:rPr>
                <w:rStyle w:val="Hyperlink"/>
                <w:b/>
                <w:bCs/>
                <w:noProof/>
              </w:rPr>
              <w:t>48.</w:t>
            </w:r>
            <w:r w:rsidR="00194A3B">
              <w:rPr>
                <w:rFonts w:asciiTheme="minorHAnsi" w:eastAsiaTheme="minorEastAsia" w:hAnsiTheme="minorHAnsi" w:cstheme="minorBidi"/>
                <w:noProof/>
                <w:color w:val="auto"/>
                <w:sz w:val="22"/>
                <w:szCs w:val="22"/>
              </w:rPr>
              <w:tab/>
            </w:r>
            <w:r w:rsidR="00194A3B" w:rsidRPr="00605B3A">
              <w:rPr>
                <w:rStyle w:val="Hyperlink"/>
                <w:b/>
                <w:bCs/>
                <w:noProof/>
              </w:rPr>
              <w:t>Risk Notification</w:t>
            </w:r>
            <w:r w:rsidR="00194A3B">
              <w:rPr>
                <w:noProof/>
                <w:webHidden/>
              </w:rPr>
              <w:tab/>
            </w:r>
            <w:r w:rsidR="00194A3B">
              <w:rPr>
                <w:noProof/>
                <w:webHidden/>
              </w:rPr>
              <w:fldChar w:fldCharType="begin"/>
            </w:r>
            <w:r w:rsidR="00194A3B">
              <w:rPr>
                <w:noProof/>
                <w:webHidden/>
              </w:rPr>
              <w:instrText xml:space="preserve"> PAGEREF _Toc86406180 \h </w:instrText>
            </w:r>
            <w:r w:rsidR="00194A3B">
              <w:rPr>
                <w:noProof/>
                <w:webHidden/>
              </w:rPr>
            </w:r>
            <w:r w:rsidR="00194A3B">
              <w:rPr>
                <w:noProof/>
                <w:webHidden/>
              </w:rPr>
              <w:fldChar w:fldCharType="separate"/>
            </w:r>
            <w:r w:rsidR="00194A3B">
              <w:rPr>
                <w:noProof/>
                <w:webHidden/>
              </w:rPr>
              <w:t>13</w:t>
            </w:r>
            <w:r w:rsidR="00194A3B">
              <w:rPr>
                <w:noProof/>
                <w:webHidden/>
              </w:rPr>
              <w:fldChar w:fldCharType="end"/>
            </w:r>
          </w:hyperlink>
        </w:p>
        <w:p w14:paraId="1514E6F8" w14:textId="3A6FD06A"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1" w:history="1">
            <w:r w:rsidR="00194A3B" w:rsidRPr="00605B3A">
              <w:rPr>
                <w:rStyle w:val="Hyperlink"/>
                <w:b/>
                <w:bCs/>
                <w:noProof/>
              </w:rPr>
              <w:t>49.</w:t>
            </w:r>
            <w:r w:rsidR="00194A3B">
              <w:rPr>
                <w:rFonts w:asciiTheme="minorHAnsi" w:eastAsiaTheme="minorEastAsia" w:hAnsiTheme="minorHAnsi" w:cstheme="minorBidi"/>
                <w:noProof/>
                <w:color w:val="auto"/>
                <w:sz w:val="22"/>
                <w:szCs w:val="22"/>
              </w:rPr>
              <w:tab/>
            </w:r>
            <w:r w:rsidR="00194A3B" w:rsidRPr="00605B3A">
              <w:rPr>
                <w:rStyle w:val="Hyperlink"/>
                <w:b/>
                <w:bCs/>
                <w:noProof/>
              </w:rPr>
              <w:t>Nonconformance</w:t>
            </w:r>
            <w:r w:rsidR="00194A3B">
              <w:rPr>
                <w:noProof/>
                <w:webHidden/>
              </w:rPr>
              <w:tab/>
            </w:r>
            <w:r w:rsidR="00194A3B">
              <w:rPr>
                <w:noProof/>
                <w:webHidden/>
              </w:rPr>
              <w:fldChar w:fldCharType="begin"/>
            </w:r>
            <w:r w:rsidR="00194A3B">
              <w:rPr>
                <w:noProof/>
                <w:webHidden/>
              </w:rPr>
              <w:instrText xml:space="preserve"> PAGEREF _Toc86406181 \h </w:instrText>
            </w:r>
            <w:r w:rsidR="00194A3B">
              <w:rPr>
                <w:noProof/>
                <w:webHidden/>
              </w:rPr>
            </w:r>
            <w:r w:rsidR="00194A3B">
              <w:rPr>
                <w:noProof/>
                <w:webHidden/>
              </w:rPr>
              <w:fldChar w:fldCharType="separate"/>
            </w:r>
            <w:r w:rsidR="00194A3B">
              <w:rPr>
                <w:noProof/>
                <w:webHidden/>
              </w:rPr>
              <w:t>13</w:t>
            </w:r>
            <w:r w:rsidR="00194A3B">
              <w:rPr>
                <w:noProof/>
                <w:webHidden/>
              </w:rPr>
              <w:fldChar w:fldCharType="end"/>
            </w:r>
          </w:hyperlink>
        </w:p>
        <w:p w14:paraId="5DED7469" w14:textId="24CB51F4"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2" w:history="1">
            <w:r w:rsidR="00194A3B" w:rsidRPr="00605B3A">
              <w:rPr>
                <w:rStyle w:val="Hyperlink"/>
                <w:b/>
                <w:bCs/>
                <w:noProof/>
              </w:rPr>
              <w:t>50.</w:t>
            </w:r>
            <w:r w:rsidR="00194A3B">
              <w:rPr>
                <w:rFonts w:asciiTheme="minorHAnsi" w:eastAsiaTheme="minorEastAsia" w:hAnsiTheme="minorHAnsi" w:cstheme="minorBidi"/>
                <w:noProof/>
                <w:color w:val="auto"/>
                <w:sz w:val="22"/>
                <w:szCs w:val="22"/>
              </w:rPr>
              <w:tab/>
            </w:r>
            <w:r w:rsidR="00194A3B" w:rsidRPr="00605B3A">
              <w:rPr>
                <w:rStyle w:val="Hyperlink"/>
                <w:b/>
                <w:bCs/>
                <w:noProof/>
              </w:rPr>
              <w:t>Instructions, Procedures and Drawings</w:t>
            </w:r>
            <w:r w:rsidR="00194A3B">
              <w:rPr>
                <w:noProof/>
                <w:webHidden/>
              </w:rPr>
              <w:tab/>
            </w:r>
            <w:r w:rsidR="00194A3B">
              <w:rPr>
                <w:noProof/>
                <w:webHidden/>
              </w:rPr>
              <w:fldChar w:fldCharType="begin"/>
            </w:r>
            <w:r w:rsidR="00194A3B">
              <w:rPr>
                <w:noProof/>
                <w:webHidden/>
              </w:rPr>
              <w:instrText xml:space="preserve"> PAGEREF _Toc86406182 \h </w:instrText>
            </w:r>
            <w:r w:rsidR="00194A3B">
              <w:rPr>
                <w:noProof/>
                <w:webHidden/>
              </w:rPr>
            </w:r>
            <w:r w:rsidR="00194A3B">
              <w:rPr>
                <w:noProof/>
                <w:webHidden/>
              </w:rPr>
              <w:fldChar w:fldCharType="separate"/>
            </w:r>
            <w:r w:rsidR="00194A3B">
              <w:rPr>
                <w:noProof/>
                <w:webHidden/>
              </w:rPr>
              <w:t>14</w:t>
            </w:r>
            <w:r w:rsidR="00194A3B">
              <w:rPr>
                <w:noProof/>
                <w:webHidden/>
              </w:rPr>
              <w:fldChar w:fldCharType="end"/>
            </w:r>
          </w:hyperlink>
        </w:p>
        <w:p w14:paraId="7997C272" w14:textId="652D387E"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3" w:history="1">
            <w:r w:rsidR="00194A3B" w:rsidRPr="00605B3A">
              <w:rPr>
                <w:rStyle w:val="Hyperlink"/>
                <w:b/>
                <w:bCs/>
                <w:noProof/>
              </w:rPr>
              <w:t>51.</w:t>
            </w:r>
            <w:r w:rsidR="00194A3B">
              <w:rPr>
                <w:rFonts w:asciiTheme="minorHAnsi" w:eastAsiaTheme="minorEastAsia" w:hAnsiTheme="minorHAnsi" w:cstheme="minorBidi"/>
                <w:noProof/>
                <w:color w:val="auto"/>
                <w:sz w:val="22"/>
                <w:szCs w:val="22"/>
              </w:rPr>
              <w:tab/>
            </w:r>
            <w:r w:rsidR="00194A3B" w:rsidRPr="00605B3A">
              <w:rPr>
                <w:rStyle w:val="Hyperlink"/>
                <w:b/>
                <w:bCs/>
                <w:noProof/>
              </w:rPr>
              <w:t>Document Control</w:t>
            </w:r>
            <w:r w:rsidR="00194A3B">
              <w:rPr>
                <w:noProof/>
                <w:webHidden/>
              </w:rPr>
              <w:tab/>
            </w:r>
            <w:r w:rsidR="00194A3B">
              <w:rPr>
                <w:noProof/>
                <w:webHidden/>
              </w:rPr>
              <w:fldChar w:fldCharType="begin"/>
            </w:r>
            <w:r w:rsidR="00194A3B">
              <w:rPr>
                <w:noProof/>
                <w:webHidden/>
              </w:rPr>
              <w:instrText xml:space="preserve"> PAGEREF _Toc86406183 \h </w:instrText>
            </w:r>
            <w:r w:rsidR="00194A3B">
              <w:rPr>
                <w:noProof/>
                <w:webHidden/>
              </w:rPr>
            </w:r>
            <w:r w:rsidR="00194A3B">
              <w:rPr>
                <w:noProof/>
                <w:webHidden/>
              </w:rPr>
              <w:fldChar w:fldCharType="separate"/>
            </w:r>
            <w:r w:rsidR="00194A3B">
              <w:rPr>
                <w:noProof/>
                <w:webHidden/>
              </w:rPr>
              <w:t>14</w:t>
            </w:r>
            <w:r w:rsidR="00194A3B">
              <w:rPr>
                <w:noProof/>
                <w:webHidden/>
              </w:rPr>
              <w:fldChar w:fldCharType="end"/>
            </w:r>
          </w:hyperlink>
        </w:p>
        <w:p w14:paraId="4E0B9B9B" w14:textId="67E63057"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4" w:history="1">
            <w:r w:rsidR="00194A3B" w:rsidRPr="00605B3A">
              <w:rPr>
                <w:rStyle w:val="Hyperlink"/>
                <w:b/>
                <w:bCs/>
                <w:noProof/>
              </w:rPr>
              <w:t>52.</w:t>
            </w:r>
            <w:r w:rsidR="00194A3B">
              <w:rPr>
                <w:rFonts w:asciiTheme="minorHAnsi" w:eastAsiaTheme="minorEastAsia" w:hAnsiTheme="minorHAnsi" w:cstheme="minorBidi"/>
                <w:noProof/>
                <w:color w:val="auto"/>
                <w:sz w:val="22"/>
                <w:szCs w:val="22"/>
              </w:rPr>
              <w:tab/>
            </w:r>
            <w:r w:rsidR="00194A3B" w:rsidRPr="00605B3A">
              <w:rPr>
                <w:rStyle w:val="Hyperlink"/>
                <w:b/>
                <w:bCs/>
                <w:noProof/>
              </w:rPr>
              <w:t>Material Review or Material Review Board (MRB)</w:t>
            </w:r>
            <w:r w:rsidR="00194A3B">
              <w:rPr>
                <w:noProof/>
                <w:webHidden/>
              </w:rPr>
              <w:tab/>
            </w:r>
            <w:r w:rsidR="00194A3B">
              <w:rPr>
                <w:noProof/>
                <w:webHidden/>
              </w:rPr>
              <w:fldChar w:fldCharType="begin"/>
            </w:r>
            <w:r w:rsidR="00194A3B">
              <w:rPr>
                <w:noProof/>
                <w:webHidden/>
              </w:rPr>
              <w:instrText xml:space="preserve"> PAGEREF _Toc86406184 \h </w:instrText>
            </w:r>
            <w:r w:rsidR="00194A3B">
              <w:rPr>
                <w:noProof/>
                <w:webHidden/>
              </w:rPr>
            </w:r>
            <w:r w:rsidR="00194A3B">
              <w:rPr>
                <w:noProof/>
                <w:webHidden/>
              </w:rPr>
              <w:fldChar w:fldCharType="separate"/>
            </w:r>
            <w:r w:rsidR="00194A3B">
              <w:rPr>
                <w:noProof/>
                <w:webHidden/>
              </w:rPr>
              <w:t>14</w:t>
            </w:r>
            <w:r w:rsidR="00194A3B">
              <w:rPr>
                <w:noProof/>
                <w:webHidden/>
              </w:rPr>
              <w:fldChar w:fldCharType="end"/>
            </w:r>
          </w:hyperlink>
        </w:p>
        <w:p w14:paraId="2E5D5D74" w14:textId="41E2821C"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5" w:history="1">
            <w:r w:rsidR="00194A3B" w:rsidRPr="00605B3A">
              <w:rPr>
                <w:rStyle w:val="Hyperlink"/>
                <w:b/>
                <w:bCs/>
                <w:noProof/>
              </w:rPr>
              <w:t>53.</w:t>
            </w:r>
            <w:r w:rsidR="00194A3B">
              <w:rPr>
                <w:rFonts w:asciiTheme="minorHAnsi" w:eastAsiaTheme="minorEastAsia" w:hAnsiTheme="minorHAnsi" w:cstheme="minorBidi"/>
                <w:noProof/>
                <w:color w:val="auto"/>
                <w:sz w:val="22"/>
                <w:szCs w:val="22"/>
              </w:rPr>
              <w:tab/>
            </w:r>
            <w:r w:rsidR="00194A3B" w:rsidRPr="00605B3A">
              <w:rPr>
                <w:rStyle w:val="Hyperlink"/>
                <w:b/>
                <w:bCs/>
                <w:noProof/>
              </w:rPr>
              <w:t>Corrective Action</w:t>
            </w:r>
            <w:r w:rsidR="00194A3B">
              <w:rPr>
                <w:noProof/>
                <w:webHidden/>
              </w:rPr>
              <w:tab/>
            </w:r>
            <w:r w:rsidR="00194A3B">
              <w:rPr>
                <w:noProof/>
                <w:webHidden/>
              </w:rPr>
              <w:fldChar w:fldCharType="begin"/>
            </w:r>
            <w:r w:rsidR="00194A3B">
              <w:rPr>
                <w:noProof/>
                <w:webHidden/>
              </w:rPr>
              <w:instrText xml:space="preserve"> PAGEREF _Toc86406185 \h </w:instrText>
            </w:r>
            <w:r w:rsidR="00194A3B">
              <w:rPr>
                <w:noProof/>
                <w:webHidden/>
              </w:rPr>
            </w:r>
            <w:r w:rsidR="00194A3B">
              <w:rPr>
                <w:noProof/>
                <w:webHidden/>
              </w:rPr>
              <w:fldChar w:fldCharType="separate"/>
            </w:r>
            <w:r w:rsidR="00194A3B">
              <w:rPr>
                <w:noProof/>
                <w:webHidden/>
              </w:rPr>
              <w:t>14</w:t>
            </w:r>
            <w:r w:rsidR="00194A3B">
              <w:rPr>
                <w:noProof/>
                <w:webHidden/>
              </w:rPr>
              <w:fldChar w:fldCharType="end"/>
            </w:r>
          </w:hyperlink>
        </w:p>
        <w:p w14:paraId="4ED7044E" w14:textId="4EB6545D"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6" w:history="1">
            <w:r w:rsidR="00194A3B" w:rsidRPr="00605B3A">
              <w:rPr>
                <w:rStyle w:val="Hyperlink"/>
                <w:b/>
                <w:bCs/>
                <w:noProof/>
              </w:rPr>
              <w:t>54.</w:t>
            </w:r>
            <w:r w:rsidR="00194A3B">
              <w:rPr>
                <w:rFonts w:asciiTheme="minorHAnsi" w:eastAsiaTheme="minorEastAsia" w:hAnsiTheme="minorHAnsi" w:cstheme="minorBidi"/>
                <w:noProof/>
                <w:color w:val="auto"/>
                <w:sz w:val="22"/>
                <w:szCs w:val="22"/>
              </w:rPr>
              <w:tab/>
            </w:r>
            <w:r w:rsidR="00194A3B" w:rsidRPr="00605B3A">
              <w:rPr>
                <w:rStyle w:val="Hyperlink"/>
                <w:b/>
                <w:bCs/>
                <w:noProof/>
              </w:rPr>
              <w:t>Oasis Database</w:t>
            </w:r>
            <w:r w:rsidR="00194A3B">
              <w:rPr>
                <w:noProof/>
                <w:webHidden/>
              </w:rPr>
              <w:tab/>
            </w:r>
            <w:r w:rsidR="00194A3B">
              <w:rPr>
                <w:noProof/>
                <w:webHidden/>
              </w:rPr>
              <w:fldChar w:fldCharType="begin"/>
            </w:r>
            <w:r w:rsidR="00194A3B">
              <w:rPr>
                <w:noProof/>
                <w:webHidden/>
              </w:rPr>
              <w:instrText xml:space="preserve"> PAGEREF _Toc86406186 \h </w:instrText>
            </w:r>
            <w:r w:rsidR="00194A3B">
              <w:rPr>
                <w:noProof/>
                <w:webHidden/>
              </w:rPr>
            </w:r>
            <w:r w:rsidR="00194A3B">
              <w:rPr>
                <w:noProof/>
                <w:webHidden/>
              </w:rPr>
              <w:fldChar w:fldCharType="separate"/>
            </w:r>
            <w:r w:rsidR="00194A3B">
              <w:rPr>
                <w:noProof/>
                <w:webHidden/>
              </w:rPr>
              <w:t>14</w:t>
            </w:r>
            <w:r w:rsidR="00194A3B">
              <w:rPr>
                <w:noProof/>
                <w:webHidden/>
              </w:rPr>
              <w:fldChar w:fldCharType="end"/>
            </w:r>
          </w:hyperlink>
        </w:p>
        <w:p w14:paraId="29CD0405" w14:textId="773E35B5"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7" w:history="1">
            <w:r w:rsidR="00194A3B" w:rsidRPr="00605B3A">
              <w:rPr>
                <w:rStyle w:val="Hyperlink"/>
                <w:b/>
                <w:bCs/>
                <w:noProof/>
              </w:rPr>
              <w:t>55.</w:t>
            </w:r>
            <w:r w:rsidR="00194A3B">
              <w:rPr>
                <w:rFonts w:asciiTheme="minorHAnsi" w:eastAsiaTheme="minorEastAsia" w:hAnsiTheme="minorHAnsi" w:cstheme="minorBidi"/>
                <w:noProof/>
                <w:color w:val="auto"/>
                <w:sz w:val="22"/>
                <w:szCs w:val="22"/>
              </w:rPr>
              <w:tab/>
            </w:r>
            <w:r w:rsidR="00194A3B" w:rsidRPr="00605B3A">
              <w:rPr>
                <w:rStyle w:val="Hyperlink"/>
                <w:b/>
                <w:bCs/>
                <w:noProof/>
              </w:rPr>
              <w:t>INCO Terms</w:t>
            </w:r>
            <w:r w:rsidR="00194A3B">
              <w:rPr>
                <w:noProof/>
                <w:webHidden/>
              </w:rPr>
              <w:tab/>
            </w:r>
            <w:r w:rsidR="00194A3B">
              <w:rPr>
                <w:noProof/>
                <w:webHidden/>
              </w:rPr>
              <w:fldChar w:fldCharType="begin"/>
            </w:r>
            <w:r w:rsidR="00194A3B">
              <w:rPr>
                <w:noProof/>
                <w:webHidden/>
              </w:rPr>
              <w:instrText xml:space="preserve"> PAGEREF _Toc86406187 \h </w:instrText>
            </w:r>
            <w:r w:rsidR="00194A3B">
              <w:rPr>
                <w:noProof/>
                <w:webHidden/>
              </w:rPr>
            </w:r>
            <w:r w:rsidR="00194A3B">
              <w:rPr>
                <w:noProof/>
                <w:webHidden/>
              </w:rPr>
              <w:fldChar w:fldCharType="separate"/>
            </w:r>
            <w:r w:rsidR="00194A3B">
              <w:rPr>
                <w:noProof/>
                <w:webHidden/>
              </w:rPr>
              <w:t>14</w:t>
            </w:r>
            <w:r w:rsidR="00194A3B">
              <w:rPr>
                <w:noProof/>
                <w:webHidden/>
              </w:rPr>
              <w:fldChar w:fldCharType="end"/>
            </w:r>
          </w:hyperlink>
        </w:p>
        <w:p w14:paraId="39200BEF" w14:textId="38D39DAA" w:rsidR="00194A3B" w:rsidRDefault="00C103B4">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188" w:history="1">
            <w:r w:rsidR="00194A3B" w:rsidRPr="00605B3A">
              <w:rPr>
                <w:rStyle w:val="Hyperlink"/>
                <w:b/>
                <w:bCs/>
                <w:noProof/>
              </w:rPr>
              <w:t>56.</w:t>
            </w:r>
            <w:r w:rsidR="00194A3B">
              <w:rPr>
                <w:rFonts w:asciiTheme="minorHAnsi" w:eastAsiaTheme="minorEastAsia" w:hAnsiTheme="minorHAnsi" w:cstheme="minorBidi"/>
                <w:noProof/>
                <w:color w:val="auto"/>
                <w:sz w:val="22"/>
                <w:szCs w:val="22"/>
              </w:rPr>
              <w:tab/>
            </w:r>
            <w:r w:rsidR="00194A3B" w:rsidRPr="00605B3A">
              <w:rPr>
                <w:rStyle w:val="Hyperlink"/>
                <w:b/>
                <w:bCs/>
                <w:noProof/>
              </w:rPr>
              <w:t>Payment Terms</w:t>
            </w:r>
            <w:r w:rsidR="00194A3B">
              <w:rPr>
                <w:noProof/>
                <w:webHidden/>
              </w:rPr>
              <w:tab/>
            </w:r>
            <w:r w:rsidR="00194A3B">
              <w:rPr>
                <w:noProof/>
                <w:webHidden/>
              </w:rPr>
              <w:fldChar w:fldCharType="begin"/>
            </w:r>
            <w:r w:rsidR="00194A3B">
              <w:rPr>
                <w:noProof/>
                <w:webHidden/>
              </w:rPr>
              <w:instrText xml:space="preserve"> PAGEREF _Toc86406188 \h </w:instrText>
            </w:r>
            <w:r w:rsidR="00194A3B">
              <w:rPr>
                <w:noProof/>
                <w:webHidden/>
              </w:rPr>
            </w:r>
            <w:r w:rsidR="00194A3B">
              <w:rPr>
                <w:noProof/>
                <w:webHidden/>
              </w:rPr>
              <w:fldChar w:fldCharType="separate"/>
            </w:r>
            <w:r w:rsidR="00194A3B">
              <w:rPr>
                <w:noProof/>
                <w:webHidden/>
              </w:rPr>
              <w:t>15</w:t>
            </w:r>
            <w:r w:rsidR="00194A3B">
              <w:rPr>
                <w:noProof/>
                <w:webHidden/>
              </w:rPr>
              <w:fldChar w:fldCharType="end"/>
            </w:r>
          </w:hyperlink>
        </w:p>
        <w:p w14:paraId="278FE919" w14:textId="1D769AAE" w:rsidR="00043A89" w:rsidRDefault="006B51DD">
          <w:r>
            <w:rPr>
              <w:color w:val="1F497D" w:themeColor="text2"/>
            </w:rPr>
            <w:fldChar w:fldCharType="end"/>
          </w:r>
        </w:p>
      </w:sdtContent>
    </w:sdt>
    <w:p w14:paraId="433F1945" w14:textId="21D651EF" w:rsidR="00ED7571" w:rsidRPr="00404595" w:rsidRDefault="004708B4" w:rsidP="00404595">
      <w:pPr>
        <w:pStyle w:val="Heading1"/>
        <w:ind w:left="180"/>
        <w:rPr>
          <w:b/>
          <w:bCs/>
          <w:sz w:val="24"/>
          <w:szCs w:val="24"/>
        </w:rPr>
      </w:pPr>
      <w:bookmarkStart w:id="0" w:name="_Toc86406130"/>
      <w:bookmarkStart w:id="1" w:name="_Hlk24699865"/>
      <w:r>
        <w:rPr>
          <w:b/>
          <w:bCs/>
          <w:sz w:val="24"/>
          <w:szCs w:val="24"/>
        </w:rPr>
        <w:t>Thaler Machine Company LLC</w:t>
      </w:r>
      <w:r w:rsidR="0095782D" w:rsidRPr="00404595">
        <w:rPr>
          <w:b/>
          <w:bCs/>
          <w:sz w:val="24"/>
          <w:szCs w:val="24"/>
        </w:rPr>
        <w:t xml:space="preserve"> SQAR </w:t>
      </w:r>
      <w:r w:rsidR="006F7B16" w:rsidRPr="00404595">
        <w:rPr>
          <w:b/>
          <w:bCs/>
          <w:sz w:val="24"/>
          <w:szCs w:val="24"/>
        </w:rPr>
        <w:t>Preface</w:t>
      </w:r>
      <w:bookmarkEnd w:id="0"/>
      <w:r w:rsidR="006F7B16" w:rsidRPr="00404595">
        <w:rPr>
          <w:b/>
          <w:bCs/>
          <w:sz w:val="24"/>
          <w:szCs w:val="24"/>
        </w:rPr>
        <w:t xml:space="preserve"> </w:t>
      </w:r>
    </w:p>
    <w:p w14:paraId="71936EBF" w14:textId="576F02CC" w:rsidR="0095782D" w:rsidRPr="00404595" w:rsidRDefault="006F7B16" w:rsidP="00404595">
      <w:pPr>
        <w:spacing w:before="120" w:line="276" w:lineRule="auto"/>
        <w:ind w:left="547"/>
        <w:rPr>
          <w:rFonts w:ascii="Arial" w:hAnsi="Arial" w:cs="Arial"/>
          <w:sz w:val="18"/>
          <w:szCs w:val="18"/>
        </w:rPr>
      </w:pPr>
      <w:r w:rsidRPr="00404595">
        <w:rPr>
          <w:rFonts w:ascii="Arial" w:hAnsi="Arial" w:cs="Arial"/>
          <w:sz w:val="18"/>
          <w:szCs w:val="18"/>
        </w:rPr>
        <w:t xml:space="preserve">This manual contains requirements that are applicable when invoked by </w:t>
      </w:r>
      <w:r w:rsidR="004708B4">
        <w:rPr>
          <w:rFonts w:ascii="Arial" w:hAnsi="Arial" w:cs="Arial"/>
          <w:sz w:val="18"/>
          <w:szCs w:val="18"/>
        </w:rPr>
        <w:t>Thaler Machine Company LLC</w:t>
      </w:r>
      <w:r w:rsidRPr="00404595">
        <w:rPr>
          <w:rFonts w:ascii="Arial" w:hAnsi="Arial" w:cs="Arial"/>
          <w:sz w:val="18"/>
          <w:szCs w:val="18"/>
        </w:rPr>
        <w:t xml:space="preserve"> Purchase Orders. Requirements include the mandatory use of this manual for Contract Review and Quality Planning activities. The </w:t>
      </w:r>
      <w:r w:rsidR="004708B4">
        <w:rPr>
          <w:rFonts w:ascii="Arial" w:hAnsi="Arial" w:cs="Arial"/>
          <w:sz w:val="18"/>
          <w:szCs w:val="18"/>
        </w:rPr>
        <w:t>Thaler Machine Company LLC</w:t>
      </w:r>
      <w:r w:rsidR="0095782D" w:rsidRPr="00404595">
        <w:rPr>
          <w:rFonts w:ascii="Arial" w:hAnsi="Arial" w:cs="Arial"/>
          <w:sz w:val="18"/>
          <w:szCs w:val="18"/>
        </w:rPr>
        <w:t xml:space="preserve"> SQAR</w:t>
      </w:r>
      <w:r w:rsidRPr="00404595">
        <w:rPr>
          <w:rFonts w:ascii="Arial" w:hAnsi="Arial" w:cs="Arial"/>
          <w:sz w:val="18"/>
          <w:szCs w:val="18"/>
        </w:rPr>
        <w:t xml:space="preserve"> Manual is controlled in </w:t>
      </w:r>
      <w:r w:rsidR="0095782D" w:rsidRPr="00404595">
        <w:rPr>
          <w:rFonts w:ascii="Arial" w:hAnsi="Arial" w:cs="Arial"/>
          <w:sz w:val="18"/>
          <w:szCs w:val="18"/>
        </w:rPr>
        <w:t>e</w:t>
      </w:r>
      <w:r w:rsidRPr="00404595">
        <w:rPr>
          <w:rFonts w:ascii="Arial" w:hAnsi="Arial" w:cs="Arial"/>
          <w:sz w:val="18"/>
          <w:szCs w:val="18"/>
        </w:rPr>
        <w:t xml:space="preserve">lectronic format as presented on the </w:t>
      </w:r>
      <w:r w:rsidR="004708B4">
        <w:rPr>
          <w:rFonts w:ascii="Arial" w:hAnsi="Arial" w:cs="Arial"/>
          <w:sz w:val="18"/>
          <w:szCs w:val="18"/>
        </w:rPr>
        <w:t>Thaler Machine Company LLC</w:t>
      </w:r>
      <w:r w:rsidR="0095782D" w:rsidRPr="00404595">
        <w:rPr>
          <w:rFonts w:ascii="Arial" w:hAnsi="Arial" w:cs="Arial"/>
          <w:sz w:val="18"/>
          <w:szCs w:val="18"/>
        </w:rPr>
        <w:t xml:space="preserve"> website</w:t>
      </w:r>
      <w:r w:rsidRPr="00404595">
        <w:rPr>
          <w:rFonts w:ascii="Arial" w:hAnsi="Arial" w:cs="Arial"/>
          <w:sz w:val="18"/>
          <w:szCs w:val="18"/>
        </w:rPr>
        <w:t>. Paper copies, and electronic copies downloaded and saved to a local hard drive are Uncontrolled.</w:t>
      </w:r>
    </w:p>
    <w:p w14:paraId="21E100E6" w14:textId="27D3FB10" w:rsidR="000B5261" w:rsidRDefault="006F7B16" w:rsidP="00404595">
      <w:pPr>
        <w:spacing w:before="40" w:line="276" w:lineRule="auto"/>
        <w:ind w:left="547"/>
        <w:rPr>
          <w:rFonts w:ascii="Arial" w:hAnsi="Arial" w:cs="Arial"/>
          <w:sz w:val="18"/>
          <w:szCs w:val="18"/>
        </w:rPr>
      </w:pPr>
      <w:r w:rsidRPr="00404595">
        <w:rPr>
          <w:rFonts w:ascii="Arial" w:hAnsi="Arial" w:cs="Arial"/>
          <w:sz w:val="18"/>
          <w:szCs w:val="18"/>
        </w:rPr>
        <w:t>Suppliers shall visit the manual online to check for changes that may be identified electronic</w:t>
      </w:r>
      <w:r w:rsidR="0095782D" w:rsidRPr="00404595">
        <w:rPr>
          <w:rFonts w:ascii="Arial" w:hAnsi="Arial" w:cs="Arial"/>
          <w:sz w:val="18"/>
          <w:szCs w:val="18"/>
        </w:rPr>
        <w:t>ally</w:t>
      </w:r>
      <w:r w:rsidRPr="00404595">
        <w:rPr>
          <w:rFonts w:ascii="Arial" w:hAnsi="Arial" w:cs="Arial"/>
          <w:sz w:val="18"/>
          <w:szCs w:val="18"/>
        </w:rPr>
        <w:t xml:space="preserve">. If the Supplier </w:t>
      </w:r>
      <w:r w:rsidR="0095782D" w:rsidRPr="00404595">
        <w:rPr>
          <w:rFonts w:ascii="Arial" w:hAnsi="Arial" w:cs="Arial"/>
          <w:sz w:val="18"/>
          <w:szCs w:val="18"/>
        </w:rPr>
        <w:t xml:space="preserve">(or any </w:t>
      </w:r>
      <w:r w:rsidR="008C527E" w:rsidRPr="00404595">
        <w:rPr>
          <w:rFonts w:ascii="Arial" w:hAnsi="Arial" w:cs="Arial"/>
          <w:sz w:val="18"/>
          <w:szCs w:val="18"/>
        </w:rPr>
        <w:t>sub-</w:t>
      </w:r>
      <w:r w:rsidR="008C527E">
        <w:rPr>
          <w:rFonts w:ascii="Arial" w:hAnsi="Arial" w:cs="Arial"/>
          <w:sz w:val="18"/>
          <w:szCs w:val="18"/>
        </w:rPr>
        <w:t>t</w:t>
      </w:r>
      <w:r w:rsidR="008C527E" w:rsidRPr="00404595">
        <w:rPr>
          <w:rFonts w:ascii="Arial" w:hAnsi="Arial" w:cs="Arial"/>
          <w:sz w:val="18"/>
          <w:szCs w:val="18"/>
        </w:rPr>
        <w:t>ier</w:t>
      </w:r>
      <w:r w:rsidR="0095782D" w:rsidRPr="00404595">
        <w:rPr>
          <w:rFonts w:ascii="Arial" w:hAnsi="Arial" w:cs="Arial"/>
          <w:sz w:val="18"/>
          <w:szCs w:val="18"/>
        </w:rPr>
        <w:t xml:space="preserve">) </w:t>
      </w:r>
      <w:r w:rsidRPr="00404595">
        <w:rPr>
          <w:rFonts w:ascii="Arial" w:hAnsi="Arial" w:cs="Arial"/>
          <w:sz w:val="18"/>
          <w:szCs w:val="18"/>
        </w:rPr>
        <w:t xml:space="preserve">is working to a Purchase Order pre-dating the most current </w:t>
      </w:r>
      <w:r w:rsidR="004708B4">
        <w:rPr>
          <w:rFonts w:ascii="Arial" w:hAnsi="Arial" w:cs="Arial"/>
          <w:sz w:val="18"/>
          <w:szCs w:val="18"/>
        </w:rPr>
        <w:t>Thaler Machine Company LLC</w:t>
      </w:r>
      <w:r w:rsidR="0095782D" w:rsidRPr="00404595">
        <w:rPr>
          <w:rFonts w:ascii="Arial" w:hAnsi="Arial" w:cs="Arial"/>
          <w:sz w:val="18"/>
          <w:szCs w:val="18"/>
        </w:rPr>
        <w:t xml:space="preserve"> SQAR </w:t>
      </w:r>
      <w:r w:rsidRPr="00404595">
        <w:rPr>
          <w:rFonts w:ascii="Arial" w:hAnsi="Arial" w:cs="Arial"/>
          <w:sz w:val="18"/>
          <w:szCs w:val="18"/>
        </w:rPr>
        <w:t xml:space="preserve">Manual release date, the Supplier may request authorization to work to the most current </w:t>
      </w:r>
      <w:r w:rsidR="000B5261">
        <w:rPr>
          <w:rFonts w:ascii="Arial" w:hAnsi="Arial" w:cs="Arial"/>
          <w:sz w:val="18"/>
          <w:szCs w:val="18"/>
        </w:rPr>
        <w:t>SQAR</w:t>
      </w:r>
      <w:r w:rsidRPr="00404595">
        <w:rPr>
          <w:rFonts w:ascii="Arial" w:hAnsi="Arial" w:cs="Arial"/>
          <w:sz w:val="18"/>
          <w:szCs w:val="18"/>
        </w:rPr>
        <w:t xml:space="preserve"> by requesting a Purchase Order revision from the </w:t>
      </w:r>
      <w:r w:rsidR="004708B4">
        <w:rPr>
          <w:rFonts w:ascii="Arial" w:hAnsi="Arial" w:cs="Arial"/>
          <w:sz w:val="18"/>
          <w:szCs w:val="18"/>
        </w:rPr>
        <w:t>Thaler Machine Company LLC</w:t>
      </w:r>
      <w:r w:rsidR="0095782D" w:rsidRPr="00404595">
        <w:rPr>
          <w:rFonts w:ascii="Arial" w:hAnsi="Arial" w:cs="Arial"/>
          <w:sz w:val="18"/>
          <w:szCs w:val="18"/>
        </w:rPr>
        <w:t xml:space="preserve"> </w:t>
      </w:r>
      <w:r w:rsidRPr="00404595">
        <w:rPr>
          <w:rFonts w:ascii="Arial" w:hAnsi="Arial" w:cs="Arial"/>
          <w:sz w:val="18"/>
          <w:szCs w:val="18"/>
        </w:rPr>
        <w:t>Buyer.</w:t>
      </w:r>
      <w:r w:rsidR="000B5261">
        <w:rPr>
          <w:rFonts w:ascii="Arial" w:hAnsi="Arial" w:cs="Arial"/>
          <w:sz w:val="18"/>
          <w:szCs w:val="18"/>
        </w:rPr>
        <w:t xml:space="preserve"> </w:t>
      </w:r>
    </w:p>
    <w:p w14:paraId="2540AE11" w14:textId="0FD96414" w:rsidR="000B5261" w:rsidRPr="00404595" w:rsidRDefault="000B5261" w:rsidP="000B5261">
      <w:pPr>
        <w:spacing w:before="120" w:line="276" w:lineRule="auto"/>
        <w:ind w:left="547"/>
        <w:rPr>
          <w:rFonts w:ascii="Arial" w:hAnsi="Arial" w:cs="Arial"/>
          <w:sz w:val="18"/>
          <w:szCs w:val="18"/>
        </w:rPr>
      </w:pPr>
      <w:r w:rsidRPr="000B5261">
        <w:rPr>
          <w:rFonts w:ascii="Arial" w:hAnsi="Arial" w:cs="Arial"/>
          <w:sz w:val="18"/>
          <w:szCs w:val="18"/>
        </w:rPr>
        <w:t>Descriptive headings used in this Contract are for convenience of reference only and shall not be considered in its construction.</w:t>
      </w:r>
    </w:p>
    <w:p w14:paraId="488DAEC9" w14:textId="4D5039B4" w:rsidR="0095782D" w:rsidRPr="00404595" w:rsidRDefault="006F7B16" w:rsidP="00404595">
      <w:pPr>
        <w:pStyle w:val="Heading1"/>
        <w:ind w:left="180"/>
        <w:rPr>
          <w:b/>
          <w:bCs/>
          <w:sz w:val="24"/>
          <w:szCs w:val="24"/>
        </w:rPr>
      </w:pPr>
      <w:bookmarkStart w:id="2" w:name="_Toc86406131"/>
      <w:r w:rsidRPr="00404595">
        <w:rPr>
          <w:b/>
          <w:bCs/>
          <w:sz w:val="24"/>
          <w:szCs w:val="24"/>
        </w:rPr>
        <w:t>Applicability</w:t>
      </w:r>
      <w:bookmarkEnd w:id="2"/>
    </w:p>
    <w:p w14:paraId="395A374E" w14:textId="25A671CD" w:rsidR="00155FD9" w:rsidRDefault="006F7B16" w:rsidP="00404595">
      <w:pPr>
        <w:spacing w:before="120" w:line="276" w:lineRule="auto"/>
        <w:ind w:left="547"/>
        <w:rPr>
          <w:rFonts w:ascii="Arial" w:hAnsi="Arial" w:cs="Arial"/>
          <w:sz w:val="18"/>
          <w:szCs w:val="18"/>
        </w:rPr>
      </w:pPr>
      <w:r w:rsidRPr="00404595">
        <w:rPr>
          <w:rFonts w:ascii="Arial" w:hAnsi="Arial" w:cs="Arial"/>
          <w:sz w:val="18"/>
          <w:szCs w:val="18"/>
        </w:rPr>
        <w:t xml:space="preserve">The </w:t>
      </w:r>
      <w:r w:rsidR="004708B4">
        <w:rPr>
          <w:rFonts w:ascii="Arial" w:hAnsi="Arial" w:cs="Arial"/>
          <w:sz w:val="18"/>
          <w:szCs w:val="18"/>
        </w:rPr>
        <w:t>Thaler Machine Company LLC</w:t>
      </w:r>
      <w:r w:rsidR="0095782D" w:rsidRPr="00404595">
        <w:rPr>
          <w:rFonts w:ascii="Arial" w:hAnsi="Arial" w:cs="Arial"/>
          <w:sz w:val="18"/>
          <w:szCs w:val="18"/>
        </w:rPr>
        <w:t xml:space="preserve"> </w:t>
      </w:r>
      <w:r w:rsidRPr="00404595">
        <w:rPr>
          <w:rFonts w:ascii="Arial" w:hAnsi="Arial" w:cs="Arial"/>
          <w:sz w:val="18"/>
          <w:szCs w:val="18"/>
        </w:rPr>
        <w:t xml:space="preserve">Purchase Order is the official binding contract in the order of precedence described in the Terms &amp; Conditions of Purchase. Requirements are specified on the Purchase Order by group or specific </w:t>
      </w:r>
      <w:r w:rsidR="0095782D" w:rsidRPr="00404595">
        <w:rPr>
          <w:rFonts w:ascii="Arial" w:hAnsi="Arial" w:cs="Arial"/>
          <w:sz w:val="18"/>
          <w:szCs w:val="18"/>
        </w:rPr>
        <w:t>SQAR</w:t>
      </w:r>
      <w:r w:rsidRPr="00404595">
        <w:rPr>
          <w:rFonts w:ascii="Arial" w:hAnsi="Arial" w:cs="Arial"/>
          <w:sz w:val="18"/>
          <w:szCs w:val="18"/>
        </w:rPr>
        <w:t xml:space="preserve"> number(s) and/or text. If conflicts between flow down documents and the Purchase Order are detected, the Supplier shall immediately notify the </w:t>
      </w:r>
      <w:r w:rsidR="004708B4">
        <w:rPr>
          <w:rFonts w:ascii="Arial" w:hAnsi="Arial" w:cs="Arial"/>
          <w:sz w:val="18"/>
          <w:szCs w:val="18"/>
        </w:rPr>
        <w:t>Thaler Machine Company LLC</w:t>
      </w:r>
      <w:r w:rsidR="0095782D" w:rsidRPr="00404595">
        <w:rPr>
          <w:rFonts w:ascii="Arial" w:hAnsi="Arial" w:cs="Arial"/>
          <w:sz w:val="18"/>
          <w:szCs w:val="18"/>
        </w:rPr>
        <w:t xml:space="preserve"> </w:t>
      </w:r>
      <w:r w:rsidRPr="00404595">
        <w:rPr>
          <w:rFonts w:ascii="Arial" w:hAnsi="Arial" w:cs="Arial"/>
          <w:sz w:val="18"/>
          <w:szCs w:val="18"/>
        </w:rPr>
        <w:t>Buyer. Handwritten, lined-out or initialed changes to purchase orders are not allowed.</w:t>
      </w:r>
      <w:r w:rsidR="00155FD9" w:rsidRPr="00404595">
        <w:rPr>
          <w:rFonts w:ascii="Arial" w:hAnsi="Arial" w:cs="Arial"/>
          <w:sz w:val="18"/>
          <w:szCs w:val="18"/>
        </w:rPr>
        <w:t xml:space="preserve"> </w:t>
      </w:r>
      <w:r w:rsidRPr="00404595">
        <w:rPr>
          <w:rFonts w:ascii="Arial" w:hAnsi="Arial" w:cs="Arial"/>
          <w:sz w:val="18"/>
          <w:szCs w:val="18"/>
        </w:rPr>
        <w:t>Verbal and/or email authorizations are not permitted.</w:t>
      </w:r>
    </w:p>
    <w:p w14:paraId="13D8B780" w14:textId="7C2CCDD2" w:rsidR="00F503D5" w:rsidRDefault="00F503D5" w:rsidP="00F503D5">
      <w:pPr>
        <w:pStyle w:val="Heading1"/>
        <w:ind w:left="180"/>
        <w:rPr>
          <w:b/>
          <w:bCs/>
          <w:sz w:val="24"/>
          <w:szCs w:val="24"/>
        </w:rPr>
      </w:pPr>
      <w:bookmarkStart w:id="3" w:name="_Toc86406132"/>
      <w:r>
        <w:rPr>
          <w:b/>
          <w:bCs/>
          <w:sz w:val="24"/>
          <w:szCs w:val="24"/>
        </w:rPr>
        <w:lastRenderedPageBreak/>
        <w:t>General Terms and Conditions</w:t>
      </w:r>
      <w:bookmarkEnd w:id="3"/>
    </w:p>
    <w:p w14:paraId="0D6F3541" w14:textId="72877086" w:rsidR="0069666B" w:rsidRDefault="0069666B" w:rsidP="001B7C09">
      <w:pPr>
        <w:pStyle w:val="Heading1"/>
        <w:numPr>
          <w:ilvl w:val="0"/>
          <w:numId w:val="16"/>
        </w:numPr>
        <w:rPr>
          <w:b/>
          <w:bCs/>
          <w:sz w:val="24"/>
          <w:szCs w:val="24"/>
        </w:rPr>
      </w:pPr>
      <w:bookmarkStart w:id="4" w:name="_Toc86406133"/>
      <w:r>
        <w:rPr>
          <w:b/>
          <w:bCs/>
          <w:sz w:val="24"/>
          <w:szCs w:val="24"/>
        </w:rPr>
        <w:t>Contract Direction</w:t>
      </w:r>
      <w:bookmarkEnd w:id="4"/>
    </w:p>
    <w:p w14:paraId="7777C13E" w14:textId="06D03F51" w:rsidR="0069666B" w:rsidRDefault="0069666B" w:rsidP="0069666B">
      <w:pPr>
        <w:spacing w:before="120" w:line="276" w:lineRule="auto"/>
        <w:ind w:left="547"/>
        <w:rPr>
          <w:rFonts w:ascii="Arial" w:hAnsi="Arial" w:cs="Arial"/>
          <w:sz w:val="18"/>
          <w:szCs w:val="18"/>
        </w:rPr>
      </w:pPr>
      <w:r w:rsidRPr="0069666B">
        <w:rPr>
          <w:rFonts w:ascii="Arial" w:hAnsi="Arial" w:cs="Arial"/>
          <w:sz w:val="18"/>
          <w:szCs w:val="18"/>
        </w:rPr>
        <w:t xml:space="preserve">The </w:t>
      </w:r>
      <w:r w:rsidR="004708B4">
        <w:rPr>
          <w:rFonts w:ascii="Arial" w:hAnsi="Arial" w:cs="Arial"/>
          <w:sz w:val="18"/>
          <w:szCs w:val="18"/>
        </w:rPr>
        <w:t>Thaler Machine Company LLC</w:t>
      </w:r>
      <w:r w:rsidR="00824D79" w:rsidRPr="0069666B">
        <w:rPr>
          <w:rFonts w:ascii="Arial" w:hAnsi="Arial" w:cs="Arial"/>
          <w:sz w:val="18"/>
          <w:szCs w:val="18"/>
        </w:rPr>
        <w:t xml:space="preserve"> Buyer </w:t>
      </w:r>
      <w:r w:rsidR="00824D79">
        <w:rPr>
          <w:rFonts w:ascii="Arial" w:hAnsi="Arial" w:cs="Arial"/>
          <w:sz w:val="18"/>
          <w:szCs w:val="18"/>
        </w:rPr>
        <w:t xml:space="preserve">is the only </w:t>
      </w:r>
      <w:r w:rsidRPr="0069666B">
        <w:rPr>
          <w:rFonts w:ascii="Arial" w:hAnsi="Arial" w:cs="Arial"/>
          <w:sz w:val="18"/>
          <w:szCs w:val="18"/>
        </w:rPr>
        <w:t xml:space="preserve">person authorized by </w:t>
      </w:r>
      <w:r w:rsidR="004708B4">
        <w:rPr>
          <w:rFonts w:ascii="Arial" w:hAnsi="Arial" w:cs="Arial"/>
          <w:sz w:val="18"/>
          <w:szCs w:val="18"/>
        </w:rPr>
        <w:t>Thaler Machine Company LLC</w:t>
      </w:r>
      <w:r w:rsidRPr="0069666B">
        <w:rPr>
          <w:rFonts w:ascii="Arial" w:hAnsi="Arial" w:cs="Arial"/>
          <w:sz w:val="18"/>
          <w:szCs w:val="18"/>
        </w:rPr>
        <w:t xml:space="preserve"> to administer the Contract </w:t>
      </w:r>
      <w:r w:rsidR="00824D79">
        <w:rPr>
          <w:rFonts w:ascii="Arial" w:hAnsi="Arial" w:cs="Arial"/>
          <w:sz w:val="18"/>
          <w:szCs w:val="18"/>
        </w:rPr>
        <w:t>and</w:t>
      </w:r>
      <w:r w:rsidRPr="0069666B">
        <w:rPr>
          <w:rFonts w:ascii="Arial" w:hAnsi="Arial" w:cs="Arial"/>
          <w:sz w:val="18"/>
          <w:szCs w:val="18"/>
        </w:rPr>
        <w:t xml:space="preserve"> is the only person with authority to modify its terms.</w:t>
      </w:r>
    </w:p>
    <w:p w14:paraId="0FDD5D71" w14:textId="18118655" w:rsidR="00824D79" w:rsidRPr="0069666B" w:rsidRDefault="00824D79" w:rsidP="0069666B">
      <w:pPr>
        <w:spacing w:before="120" w:line="276" w:lineRule="auto"/>
        <w:ind w:left="547"/>
        <w:rPr>
          <w:rFonts w:ascii="Arial" w:hAnsi="Arial" w:cs="Arial"/>
          <w:sz w:val="18"/>
          <w:szCs w:val="18"/>
        </w:rPr>
      </w:pPr>
      <w:r w:rsidRPr="004348EE">
        <w:rPr>
          <w:rFonts w:ascii="Arial" w:hAnsi="Arial" w:cs="Arial"/>
          <w:sz w:val="18"/>
          <w:szCs w:val="18"/>
        </w:rPr>
        <w:t xml:space="preserve">Request for changes, drawing clarification, use of an alternate method and/or submittal of Process Control Plans, First Article Inspection Reports (FAIRs), sampling plans, etc. should be communicated to the </w:t>
      </w:r>
      <w:r w:rsidR="004708B4">
        <w:rPr>
          <w:rFonts w:ascii="Arial" w:hAnsi="Arial" w:cs="Arial"/>
          <w:sz w:val="18"/>
          <w:szCs w:val="18"/>
        </w:rPr>
        <w:t>Thaler Machine Company LLC</w:t>
      </w:r>
      <w:r w:rsidRPr="004348EE">
        <w:rPr>
          <w:rFonts w:ascii="Arial" w:hAnsi="Arial" w:cs="Arial"/>
          <w:sz w:val="18"/>
          <w:szCs w:val="18"/>
        </w:rPr>
        <w:t xml:space="preserve"> Buyer</w:t>
      </w:r>
      <w:r>
        <w:rPr>
          <w:rFonts w:ascii="Arial" w:hAnsi="Arial" w:cs="Arial"/>
          <w:sz w:val="18"/>
          <w:szCs w:val="18"/>
        </w:rPr>
        <w:t xml:space="preserve"> listed on the PO</w:t>
      </w:r>
      <w:r w:rsidRPr="004348EE">
        <w:rPr>
          <w:rFonts w:ascii="Arial" w:hAnsi="Arial" w:cs="Arial"/>
          <w:sz w:val="18"/>
          <w:szCs w:val="18"/>
        </w:rPr>
        <w:t xml:space="preserve"> in writing. These requests can only be answered or approved by the</w:t>
      </w:r>
      <w:r>
        <w:rPr>
          <w:rFonts w:ascii="Arial" w:hAnsi="Arial" w:cs="Arial"/>
          <w:sz w:val="18"/>
          <w:szCs w:val="18"/>
        </w:rPr>
        <w:t xml:space="preserve"> </w:t>
      </w:r>
      <w:r w:rsidR="004708B4">
        <w:rPr>
          <w:rFonts w:ascii="Arial" w:hAnsi="Arial" w:cs="Arial"/>
          <w:sz w:val="18"/>
          <w:szCs w:val="18"/>
        </w:rPr>
        <w:t>Thaler Machine Company LLC</w:t>
      </w:r>
      <w:r w:rsidRPr="004348EE">
        <w:rPr>
          <w:rFonts w:ascii="Arial" w:hAnsi="Arial" w:cs="Arial"/>
          <w:sz w:val="18"/>
          <w:szCs w:val="18"/>
        </w:rPr>
        <w:t xml:space="preserve"> </w:t>
      </w:r>
      <w:r>
        <w:rPr>
          <w:rFonts w:ascii="Arial" w:hAnsi="Arial" w:cs="Arial"/>
          <w:sz w:val="18"/>
          <w:szCs w:val="18"/>
        </w:rPr>
        <w:t>Buyer</w:t>
      </w:r>
      <w:r w:rsidRPr="004348EE">
        <w:rPr>
          <w:rFonts w:ascii="Arial" w:hAnsi="Arial" w:cs="Arial"/>
          <w:sz w:val="18"/>
          <w:szCs w:val="18"/>
        </w:rPr>
        <w:t xml:space="preserve"> in writing.</w:t>
      </w:r>
    </w:p>
    <w:p w14:paraId="1DE373E6" w14:textId="09C51971" w:rsidR="0069666B" w:rsidRPr="0069666B" w:rsidRDefault="0069666B" w:rsidP="0069666B">
      <w:pPr>
        <w:spacing w:before="120" w:line="276" w:lineRule="auto"/>
        <w:ind w:left="547"/>
        <w:rPr>
          <w:rFonts w:ascii="Arial" w:hAnsi="Arial" w:cs="Arial"/>
          <w:sz w:val="18"/>
          <w:szCs w:val="18"/>
        </w:rPr>
      </w:pPr>
      <w:r w:rsidRPr="0069666B">
        <w:rPr>
          <w:rFonts w:ascii="Arial" w:hAnsi="Arial" w:cs="Arial"/>
          <w:sz w:val="18"/>
          <w:szCs w:val="18"/>
        </w:rPr>
        <w:t>Occasionally</w:t>
      </w:r>
      <w:r w:rsidR="00824D79" w:rsidRPr="00824D79">
        <w:rPr>
          <w:rFonts w:ascii="Arial" w:hAnsi="Arial" w:cs="Arial"/>
          <w:sz w:val="18"/>
          <w:szCs w:val="18"/>
        </w:rPr>
        <w:t xml:space="preserve"> </w:t>
      </w:r>
      <w:r w:rsidR="004708B4">
        <w:rPr>
          <w:rFonts w:ascii="Arial" w:hAnsi="Arial" w:cs="Arial"/>
          <w:sz w:val="18"/>
          <w:szCs w:val="18"/>
        </w:rPr>
        <w:t>Thaler Machine Company LLC</w:t>
      </w:r>
      <w:r w:rsidR="00824D79">
        <w:rPr>
          <w:rFonts w:ascii="Arial" w:hAnsi="Arial" w:cs="Arial"/>
          <w:sz w:val="18"/>
          <w:szCs w:val="18"/>
        </w:rPr>
        <w:t>’s</w:t>
      </w:r>
      <w:r w:rsidRPr="0069666B">
        <w:rPr>
          <w:rFonts w:ascii="Arial" w:hAnsi="Arial" w:cs="Arial"/>
          <w:sz w:val="18"/>
          <w:szCs w:val="18"/>
        </w:rPr>
        <w:t xml:space="preserve"> technical personnel may </w:t>
      </w:r>
      <w:proofErr w:type="gramStart"/>
      <w:r w:rsidRPr="0069666B">
        <w:rPr>
          <w:rFonts w:ascii="Arial" w:hAnsi="Arial" w:cs="Arial"/>
          <w:sz w:val="18"/>
          <w:szCs w:val="18"/>
        </w:rPr>
        <w:t>provide assistance</w:t>
      </w:r>
      <w:proofErr w:type="gramEnd"/>
      <w:r w:rsidRPr="0069666B">
        <w:rPr>
          <w:rFonts w:ascii="Arial" w:hAnsi="Arial" w:cs="Arial"/>
          <w:sz w:val="18"/>
          <w:szCs w:val="18"/>
        </w:rPr>
        <w:t xml:space="preserve"> or technical advice, or exchange information with </w:t>
      </w:r>
      <w:r>
        <w:rPr>
          <w:rFonts w:ascii="Arial" w:hAnsi="Arial" w:cs="Arial"/>
          <w:sz w:val="18"/>
          <w:szCs w:val="18"/>
        </w:rPr>
        <w:t>Supplier</w:t>
      </w:r>
      <w:r w:rsidRPr="0069666B">
        <w:rPr>
          <w:rFonts w:ascii="Arial" w:hAnsi="Arial" w:cs="Arial"/>
          <w:sz w:val="18"/>
          <w:szCs w:val="18"/>
        </w:rPr>
        <w:t>’s personnel concerning the Work.</w:t>
      </w:r>
      <w:r>
        <w:rPr>
          <w:rFonts w:ascii="Arial" w:hAnsi="Arial" w:cs="Arial"/>
          <w:sz w:val="18"/>
          <w:szCs w:val="18"/>
        </w:rPr>
        <w:t xml:space="preserve"> </w:t>
      </w:r>
      <w:r w:rsidRPr="0069666B">
        <w:rPr>
          <w:rFonts w:ascii="Arial" w:hAnsi="Arial" w:cs="Arial"/>
          <w:sz w:val="18"/>
          <w:szCs w:val="18"/>
        </w:rPr>
        <w:t xml:space="preserve">Such actions shall not be deemed a change under the Changes clause of the Contract and shall not provide a basis for an Equitable Adjustment. If </w:t>
      </w:r>
      <w:r>
        <w:rPr>
          <w:rFonts w:ascii="Arial" w:hAnsi="Arial" w:cs="Arial"/>
          <w:sz w:val="18"/>
          <w:szCs w:val="18"/>
        </w:rPr>
        <w:t>Supplier</w:t>
      </w:r>
      <w:r w:rsidRPr="0069666B">
        <w:rPr>
          <w:rFonts w:ascii="Arial" w:hAnsi="Arial" w:cs="Arial"/>
          <w:sz w:val="18"/>
          <w:szCs w:val="18"/>
        </w:rPr>
        <w:t xml:space="preserve"> is in doubt as to whether it has</w:t>
      </w:r>
      <w:r>
        <w:rPr>
          <w:rFonts w:ascii="Arial" w:hAnsi="Arial" w:cs="Arial"/>
          <w:sz w:val="18"/>
          <w:szCs w:val="18"/>
        </w:rPr>
        <w:t xml:space="preserve"> </w:t>
      </w:r>
      <w:r w:rsidRPr="0069666B">
        <w:rPr>
          <w:rFonts w:ascii="Arial" w:hAnsi="Arial" w:cs="Arial"/>
          <w:sz w:val="18"/>
          <w:szCs w:val="18"/>
        </w:rPr>
        <w:t xml:space="preserve">received direction it is obligated to follow, it must promptly confirm with the Buyer in writing whether a change was intended. If </w:t>
      </w:r>
      <w:r>
        <w:rPr>
          <w:rFonts w:ascii="Arial" w:hAnsi="Arial" w:cs="Arial"/>
          <w:sz w:val="18"/>
          <w:szCs w:val="18"/>
        </w:rPr>
        <w:t>Supplier</w:t>
      </w:r>
      <w:r w:rsidRPr="0069666B">
        <w:rPr>
          <w:rFonts w:ascii="Arial" w:hAnsi="Arial" w:cs="Arial"/>
          <w:sz w:val="18"/>
          <w:szCs w:val="18"/>
        </w:rPr>
        <w:t xml:space="preserve"> proceeds absent confirmation from the Buyer, </w:t>
      </w:r>
      <w:r>
        <w:rPr>
          <w:rFonts w:ascii="Arial" w:hAnsi="Arial" w:cs="Arial"/>
          <w:sz w:val="18"/>
          <w:szCs w:val="18"/>
        </w:rPr>
        <w:t xml:space="preserve">Supplier </w:t>
      </w:r>
      <w:r w:rsidRPr="0069666B">
        <w:rPr>
          <w:rFonts w:ascii="Arial" w:hAnsi="Arial" w:cs="Arial"/>
          <w:sz w:val="18"/>
          <w:szCs w:val="18"/>
        </w:rPr>
        <w:t>waives any right to request an Equitable Adjustment and is at risk of noncompliance with Contract requirements.</w:t>
      </w:r>
    </w:p>
    <w:p w14:paraId="200A97AC" w14:textId="212152E1" w:rsidR="0069666B" w:rsidRPr="0069666B" w:rsidRDefault="0069666B" w:rsidP="0069666B">
      <w:pPr>
        <w:spacing w:before="120" w:line="276" w:lineRule="auto"/>
        <w:ind w:left="547"/>
        <w:rPr>
          <w:rFonts w:ascii="Arial" w:hAnsi="Arial" w:cs="Arial"/>
          <w:sz w:val="18"/>
          <w:szCs w:val="18"/>
        </w:rPr>
      </w:pPr>
      <w:r w:rsidRPr="0069666B">
        <w:rPr>
          <w:rFonts w:ascii="Arial" w:hAnsi="Arial" w:cs="Arial"/>
          <w:sz w:val="18"/>
          <w:szCs w:val="18"/>
        </w:rPr>
        <w:t xml:space="preserve">Unless the Contract provides otherwise, all notices to be furnished by </w:t>
      </w:r>
      <w:r>
        <w:rPr>
          <w:rFonts w:ascii="Arial" w:hAnsi="Arial" w:cs="Arial"/>
          <w:sz w:val="18"/>
          <w:szCs w:val="18"/>
        </w:rPr>
        <w:t>Supplier</w:t>
      </w:r>
      <w:r w:rsidRPr="0069666B">
        <w:rPr>
          <w:rFonts w:ascii="Arial" w:hAnsi="Arial" w:cs="Arial"/>
          <w:sz w:val="18"/>
          <w:szCs w:val="18"/>
        </w:rPr>
        <w:t xml:space="preserve"> shall be sent to the Buyer, including notices of delays, and bankruptcy or insolvency</w:t>
      </w:r>
      <w:r w:rsidR="00824D79">
        <w:rPr>
          <w:rFonts w:ascii="Arial" w:hAnsi="Arial" w:cs="Arial"/>
          <w:sz w:val="18"/>
          <w:szCs w:val="18"/>
        </w:rPr>
        <w:t>.</w:t>
      </w:r>
    </w:p>
    <w:p w14:paraId="2480D1BF" w14:textId="5C4C2797" w:rsidR="00CD71A4" w:rsidRDefault="00CD71A4" w:rsidP="001B7C09">
      <w:pPr>
        <w:pStyle w:val="Heading1"/>
        <w:numPr>
          <w:ilvl w:val="0"/>
          <w:numId w:val="16"/>
        </w:numPr>
        <w:rPr>
          <w:b/>
          <w:bCs/>
          <w:sz w:val="24"/>
          <w:szCs w:val="24"/>
        </w:rPr>
      </w:pPr>
      <w:bookmarkStart w:id="5" w:name="_Toc86406134"/>
      <w:r>
        <w:rPr>
          <w:b/>
          <w:bCs/>
          <w:sz w:val="24"/>
          <w:szCs w:val="24"/>
        </w:rPr>
        <w:t>Non-disclosure Agreement</w:t>
      </w:r>
      <w:bookmarkEnd w:id="5"/>
    </w:p>
    <w:p w14:paraId="54EDA363" w14:textId="23DA8051" w:rsidR="002332AE" w:rsidRDefault="00F503D5" w:rsidP="00CD71A4">
      <w:pPr>
        <w:spacing w:before="120"/>
        <w:ind w:left="540"/>
        <w:rPr>
          <w:rFonts w:ascii="Arial" w:hAnsi="Arial" w:cs="Arial"/>
          <w:sz w:val="18"/>
          <w:szCs w:val="18"/>
        </w:rPr>
      </w:pPr>
      <w:r>
        <w:rPr>
          <w:rFonts w:ascii="Arial" w:hAnsi="Arial" w:cs="Arial"/>
          <w:sz w:val="18"/>
          <w:szCs w:val="18"/>
        </w:rPr>
        <w:t xml:space="preserve">Prior to the </w:t>
      </w:r>
      <w:r w:rsidR="00CD71A4">
        <w:rPr>
          <w:rFonts w:ascii="Arial" w:hAnsi="Arial" w:cs="Arial"/>
          <w:sz w:val="18"/>
          <w:szCs w:val="18"/>
        </w:rPr>
        <w:t xml:space="preserve">process of </w:t>
      </w:r>
      <w:r>
        <w:rPr>
          <w:rFonts w:ascii="Arial" w:hAnsi="Arial" w:cs="Arial"/>
          <w:sz w:val="18"/>
          <w:szCs w:val="18"/>
        </w:rPr>
        <w:t xml:space="preserve">exchanging </w:t>
      </w:r>
      <w:r w:rsidR="004708B4">
        <w:rPr>
          <w:rFonts w:ascii="Arial" w:hAnsi="Arial" w:cs="Arial"/>
          <w:sz w:val="18"/>
          <w:szCs w:val="18"/>
        </w:rPr>
        <w:t>Thaler Machine Company LLC</w:t>
      </w:r>
      <w:r>
        <w:rPr>
          <w:rFonts w:ascii="Arial" w:hAnsi="Arial" w:cs="Arial"/>
          <w:sz w:val="18"/>
          <w:szCs w:val="18"/>
        </w:rPr>
        <w:t xml:space="preserve"> proprietary information, </w:t>
      </w:r>
      <w:r w:rsidRPr="002332AE">
        <w:rPr>
          <w:rFonts w:ascii="Arial" w:hAnsi="Arial" w:cs="Arial"/>
          <w:sz w:val="18"/>
          <w:szCs w:val="18"/>
        </w:rPr>
        <w:t>controlled documents, hardware, processes, records</w:t>
      </w:r>
      <w:r>
        <w:rPr>
          <w:rFonts w:ascii="Arial" w:hAnsi="Arial" w:cs="Arial"/>
          <w:sz w:val="18"/>
          <w:szCs w:val="18"/>
        </w:rPr>
        <w:t>, etc.</w:t>
      </w:r>
      <w:r w:rsidR="00CD71A4">
        <w:rPr>
          <w:rFonts w:ascii="Arial" w:hAnsi="Arial" w:cs="Arial"/>
          <w:sz w:val="18"/>
          <w:szCs w:val="18"/>
        </w:rPr>
        <w:t xml:space="preserve">, a non-disclosure agreement must be on file at </w:t>
      </w:r>
      <w:r w:rsidR="004708B4">
        <w:rPr>
          <w:rFonts w:ascii="Arial" w:hAnsi="Arial" w:cs="Arial"/>
          <w:sz w:val="18"/>
          <w:szCs w:val="18"/>
        </w:rPr>
        <w:t>Thaler Machine Company LLC</w:t>
      </w:r>
      <w:r w:rsidR="00CD71A4">
        <w:rPr>
          <w:rFonts w:ascii="Arial" w:hAnsi="Arial" w:cs="Arial"/>
          <w:sz w:val="18"/>
          <w:szCs w:val="18"/>
        </w:rPr>
        <w:t>.</w:t>
      </w:r>
      <w:r w:rsidR="002332AE">
        <w:rPr>
          <w:rFonts w:ascii="Arial" w:hAnsi="Arial" w:cs="Arial"/>
          <w:sz w:val="18"/>
          <w:szCs w:val="18"/>
        </w:rPr>
        <w:t xml:space="preserve"> </w:t>
      </w:r>
    </w:p>
    <w:p w14:paraId="01D30B16" w14:textId="25D97193" w:rsidR="00CD71A4" w:rsidRPr="00CD71A4" w:rsidRDefault="002332AE" w:rsidP="00CD71A4">
      <w:pPr>
        <w:spacing w:before="120"/>
        <w:ind w:left="540"/>
      </w:pPr>
      <w:r w:rsidRPr="002332AE">
        <w:rPr>
          <w:rFonts w:ascii="Arial" w:hAnsi="Arial" w:cs="Arial"/>
          <w:sz w:val="18"/>
          <w:szCs w:val="18"/>
        </w:rPr>
        <w:t xml:space="preserve">In cases where the Supplier </w:t>
      </w:r>
      <w:r>
        <w:rPr>
          <w:rFonts w:ascii="Arial" w:hAnsi="Arial" w:cs="Arial"/>
          <w:sz w:val="18"/>
          <w:szCs w:val="18"/>
        </w:rPr>
        <w:t>(</w:t>
      </w:r>
      <w:r w:rsidRPr="002332AE">
        <w:rPr>
          <w:rFonts w:ascii="Arial" w:hAnsi="Arial" w:cs="Arial"/>
          <w:sz w:val="18"/>
          <w:szCs w:val="18"/>
        </w:rPr>
        <w:t xml:space="preserve">or </w:t>
      </w:r>
      <w:r>
        <w:rPr>
          <w:rFonts w:ascii="Arial" w:hAnsi="Arial" w:cs="Arial"/>
          <w:sz w:val="18"/>
          <w:szCs w:val="18"/>
        </w:rPr>
        <w:t>any sub tier)</w:t>
      </w:r>
      <w:r w:rsidRPr="002332AE">
        <w:rPr>
          <w:rFonts w:ascii="Arial" w:hAnsi="Arial" w:cs="Arial"/>
          <w:sz w:val="18"/>
          <w:szCs w:val="18"/>
        </w:rPr>
        <w:t xml:space="preserve"> reserve certain proprietary rights of controlled documents, hardware, processes, records, etc., the Supplier must submit a written list of such items to the Buyer with their quote. The Supplier </w:t>
      </w:r>
      <w:r>
        <w:rPr>
          <w:rFonts w:ascii="Arial" w:hAnsi="Arial" w:cs="Arial"/>
          <w:sz w:val="18"/>
          <w:szCs w:val="18"/>
        </w:rPr>
        <w:t>(</w:t>
      </w:r>
      <w:r w:rsidRPr="002332AE">
        <w:rPr>
          <w:rFonts w:ascii="Arial" w:hAnsi="Arial" w:cs="Arial"/>
          <w:sz w:val="18"/>
          <w:szCs w:val="18"/>
        </w:rPr>
        <w:t xml:space="preserve">or </w:t>
      </w:r>
      <w:r>
        <w:rPr>
          <w:rFonts w:ascii="Arial" w:hAnsi="Arial" w:cs="Arial"/>
          <w:sz w:val="18"/>
          <w:szCs w:val="18"/>
        </w:rPr>
        <w:t xml:space="preserve">any sub </w:t>
      </w:r>
      <w:r w:rsidR="00740475">
        <w:rPr>
          <w:rFonts w:ascii="Arial" w:hAnsi="Arial" w:cs="Arial"/>
          <w:sz w:val="18"/>
          <w:szCs w:val="18"/>
        </w:rPr>
        <w:t>tier)</w:t>
      </w:r>
      <w:r w:rsidR="00740475" w:rsidRPr="002332AE">
        <w:rPr>
          <w:rFonts w:ascii="Arial" w:hAnsi="Arial" w:cs="Arial"/>
          <w:sz w:val="18"/>
          <w:szCs w:val="18"/>
        </w:rPr>
        <w:t xml:space="preserve"> will</w:t>
      </w:r>
      <w:r w:rsidRPr="002332AE">
        <w:rPr>
          <w:rFonts w:ascii="Arial" w:hAnsi="Arial" w:cs="Arial"/>
          <w:sz w:val="18"/>
          <w:szCs w:val="18"/>
        </w:rPr>
        <w:t xml:space="preserve"> provide their best effort to fulfill the requirements of the audit without divulging any Supplier related proprietary information.</w:t>
      </w:r>
      <w:r>
        <w:rPr>
          <w:rFonts w:ascii="Arial" w:hAnsi="Arial" w:cs="Arial"/>
          <w:sz w:val="18"/>
          <w:szCs w:val="18"/>
        </w:rPr>
        <w:t xml:space="preserve"> In the event Supplier proprietary information is shared, it is covered by the Non-disclosure Agreement.</w:t>
      </w:r>
    </w:p>
    <w:p w14:paraId="3CFF1912" w14:textId="582C3588" w:rsidR="00A6166E" w:rsidRDefault="00A6166E" w:rsidP="001B7C09">
      <w:pPr>
        <w:pStyle w:val="Heading1"/>
        <w:numPr>
          <w:ilvl w:val="0"/>
          <w:numId w:val="16"/>
        </w:numPr>
        <w:rPr>
          <w:b/>
          <w:bCs/>
          <w:sz w:val="24"/>
          <w:szCs w:val="24"/>
        </w:rPr>
      </w:pPr>
      <w:bookmarkStart w:id="6" w:name="_Toc86406135"/>
      <w:r>
        <w:rPr>
          <w:b/>
          <w:bCs/>
          <w:sz w:val="24"/>
          <w:szCs w:val="24"/>
        </w:rPr>
        <w:t>Order of Precedence</w:t>
      </w:r>
      <w:bookmarkEnd w:id="6"/>
    </w:p>
    <w:p w14:paraId="3B719DBB" w14:textId="7190EC8D" w:rsidR="000B5261" w:rsidRPr="000B5261" w:rsidRDefault="00A6166E" w:rsidP="000B5261">
      <w:pPr>
        <w:spacing w:before="120"/>
        <w:ind w:left="540"/>
        <w:rPr>
          <w:rFonts w:ascii="Arial" w:hAnsi="Arial" w:cs="Arial"/>
          <w:sz w:val="18"/>
          <w:szCs w:val="18"/>
        </w:rPr>
      </w:pPr>
      <w:r w:rsidRPr="00D3624D">
        <w:rPr>
          <w:rFonts w:ascii="Arial" w:hAnsi="Arial" w:cs="Arial"/>
          <w:sz w:val="18"/>
          <w:szCs w:val="18"/>
        </w:rPr>
        <w:t xml:space="preserve">The order of precedence of documents that set out the product requirements imposed upon and agreed to by the Supplier and which are incorporated in the purchase order is listed below. </w:t>
      </w:r>
      <w:r w:rsidR="00C22C34" w:rsidRPr="00D3624D">
        <w:rPr>
          <w:rFonts w:ascii="Arial" w:hAnsi="Arial" w:cs="Arial"/>
          <w:sz w:val="18"/>
          <w:szCs w:val="18"/>
        </w:rPr>
        <w:t>All</w:t>
      </w:r>
      <w:r w:rsidRPr="00D3624D">
        <w:rPr>
          <w:rFonts w:ascii="Arial" w:hAnsi="Arial" w:cs="Arial"/>
          <w:sz w:val="18"/>
          <w:szCs w:val="18"/>
        </w:rPr>
        <w:t xml:space="preserve"> these items may or may not be included in any single purchase order.</w:t>
      </w:r>
      <w:r w:rsidR="000B5261" w:rsidRPr="000B5261">
        <w:rPr>
          <w:rFonts w:ascii="Arial" w:hAnsi="Arial" w:cs="Arial"/>
          <w:sz w:val="18"/>
          <w:szCs w:val="18"/>
        </w:rPr>
        <w:t xml:space="preserve"> All requirements contained in these documents are cumulative if not contradictory.</w:t>
      </w:r>
    </w:p>
    <w:p w14:paraId="2ADE9BD2" w14:textId="74BA040E" w:rsidR="00A6166E" w:rsidRPr="00D3624D" w:rsidRDefault="00A6166E" w:rsidP="001B7C09">
      <w:pPr>
        <w:pStyle w:val="ListParagraph"/>
        <w:numPr>
          <w:ilvl w:val="1"/>
          <w:numId w:val="16"/>
        </w:numPr>
        <w:spacing w:before="120"/>
        <w:rPr>
          <w:rFonts w:ascii="Arial" w:hAnsi="Arial" w:cs="Arial"/>
          <w:sz w:val="18"/>
          <w:szCs w:val="18"/>
        </w:rPr>
      </w:pPr>
      <w:r w:rsidRPr="00D3624D">
        <w:rPr>
          <w:rFonts w:ascii="Arial" w:hAnsi="Arial" w:cs="Arial"/>
          <w:sz w:val="18"/>
          <w:szCs w:val="18"/>
        </w:rPr>
        <w:t>Purchase order</w:t>
      </w:r>
      <w:r w:rsidR="00D3624D" w:rsidRPr="00D3624D">
        <w:rPr>
          <w:rFonts w:ascii="Arial" w:hAnsi="Arial" w:cs="Arial"/>
          <w:sz w:val="18"/>
          <w:szCs w:val="18"/>
        </w:rPr>
        <w:t xml:space="preserve"> </w:t>
      </w:r>
      <w:r w:rsidRPr="00D3624D">
        <w:rPr>
          <w:rFonts w:ascii="Arial" w:hAnsi="Arial" w:cs="Arial"/>
          <w:sz w:val="18"/>
          <w:szCs w:val="18"/>
        </w:rPr>
        <w:t>(PO)</w:t>
      </w:r>
    </w:p>
    <w:p w14:paraId="71CDA85F" w14:textId="1F3A7A1C" w:rsidR="00A6166E" w:rsidRPr="00D3624D" w:rsidRDefault="00A6166E" w:rsidP="001B7C09">
      <w:pPr>
        <w:pStyle w:val="ListParagraph"/>
        <w:numPr>
          <w:ilvl w:val="1"/>
          <w:numId w:val="16"/>
        </w:numPr>
        <w:spacing w:before="120"/>
        <w:rPr>
          <w:rFonts w:ascii="Arial" w:hAnsi="Arial" w:cs="Arial"/>
          <w:sz w:val="18"/>
          <w:szCs w:val="18"/>
        </w:rPr>
      </w:pPr>
      <w:r w:rsidRPr="00D3624D">
        <w:rPr>
          <w:rFonts w:ascii="Arial" w:hAnsi="Arial" w:cs="Arial"/>
          <w:sz w:val="18"/>
          <w:szCs w:val="18"/>
        </w:rPr>
        <w:t>Statement of Work</w:t>
      </w:r>
      <w:r w:rsidR="00D3624D" w:rsidRPr="00D3624D">
        <w:rPr>
          <w:rFonts w:ascii="Arial" w:hAnsi="Arial" w:cs="Arial"/>
          <w:sz w:val="18"/>
          <w:szCs w:val="18"/>
        </w:rPr>
        <w:t xml:space="preserve"> </w:t>
      </w:r>
      <w:r w:rsidRPr="00D3624D">
        <w:rPr>
          <w:rFonts w:ascii="Arial" w:hAnsi="Arial" w:cs="Arial"/>
          <w:sz w:val="18"/>
          <w:szCs w:val="18"/>
        </w:rPr>
        <w:t>(SOW)</w:t>
      </w:r>
    </w:p>
    <w:p w14:paraId="2B05D54B" w14:textId="77777777" w:rsidR="00A6166E" w:rsidRPr="00D3624D" w:rsidRDefault="00A6166E" w:rsidP="001B7C09">
      <w:pPr>
        <w:pStyle w:val="ListParagraph"/>
        <w:numPr>
          <w:ilvl w:val="1"/>
          <w:numId w:val="16"/>
        </w:numPr>
        <w:spacing w:before="120"/>
        <w:rPr>
          <w:rFonts w:ascii="Arial" w:hAnsi="Arial" w:cs="Arial"/>
          <w:sz w:val="18"/>
          <w:szCs w:val="18"/>
        </w:rPr>
      </w:pPr>
      <w:r w:rsidRPr="00D3624D">
        <w:rPr>
          <w:rFonts w:ascii="Arial" w:hAnsi="Arial" w:cs="Arial"/>
          <w:sz w:val="18"/>
          <w:szCs w:val="18"/>
        </w:rPr>
        <w:t>Product drawings and specifications, i.e., those documents that define the requirements for the product to be furnished</w:t>
      </w:r>
    </w:p>
    <w:p w14:paraId="7C196B6D" w14:textId="77777777" w:rsidR="00A6166E" w:rsidRPr="00D3624D" w:rsidRDefault="00A6166E" w:rsidP="001B7C09">
      <w:pPr>
        <w:pStyle w:val="ListParagraph"/>
        <w:numPr>
          <w:ilvl w:val="1"/>
          <w:numId w:val="16"/>
        </w:numPr>
        <w:spacing w:before="120"/>
        <w:rPr>
          <w:rFonts w:ascii="Arial" w:hAnsi="Arial" w:cs="Arial"/>
          <w:sz w:val="18"/>
          <w:szCs w:val="18"/>
        </w:rPr>
      </w:pPr>
      <w:r w:rsidRPr="00D3624D">
        <w:rPr>
          <w:rFonts w:ascii="Arial" w:hAnsi="Arial" w:cs="Arial"/>
          <w:sz w:val="18"/>
          <w:szCs w:val="18"/>
        </w:rPr>
        <w:t>Federal, military, industrial or technical society material/process specifications and standards</w:t>
      </w:r>
    </w:p>
    <w:p w14:paraId="71E35BE9" w14:textId="77777777" w:rsidR="00A6166E" w:rsidRPr="00D3624D" w:rsidRDefault="00A6166E" w:rsidP="001B7C09">
      <w:pPr>
        <w:pStyle w:val="ListParagraph"/>
        <w:numPr>
          <w:ilvl w:val="1"/>
          <w:numId w:val="16"/>
        </w:numPr>
        <w:spacing w:before="120"/>
        <w:rPr>
          <w:rFonts w:ascii="Arial" w:hAnsi="Arial" w:cs="Arial"/>
          <w:sz w:val="18"/>
          <w:szCs w:val="18"/>
        </w:rPr>
      </w:pPr>
      <w:r w:rsidRPr="00D3624D">
        <w:rPr>
          <w:rFonts w:ascii="Arial" w:hAnsi="Arial" w:cs="Arial"/>
          <w:sz w:val="18"/>
          <w:szCs w:val="18"/>
        </w:rPr>
        <w:t>Product data forms</w:t>
      </w:r>
    </w:p>
    <w:p w14:paraId="563400BF" w14:textId="2653EB7B" w:rsidR="00A6166E" w:rsidRDefault="00A6166E" w:rsidP="001B7C09">
      <w:pPr>
        <w:pStyle w:val="ListParagraph"/>
        <w:numPr>
          <w:ilvl w:val="1"/>
          <w:numId w:val="16"/>
        </w:numPr>
        <w:spacing w:before="120"/>
        <w:rPr>
          <w:rFonts w:ascii="Arial" w:hAnsi="Arial" w:cs="Arial"/>
          <w:sz w:val="18"/>
          <w:szCs w:val="18"/>
        </w:rPr>
      </w:pPr>
      <w:r w:rsidRPr="00D3624D">
        <w:rPr>
          <w:rFonts w:ascii="Arial" w:hAnsi="Arial" w:cs="Arial"/>
          <w:sz w:val="18"/>
          <w:szCs w:val="18"/>
        </w:rPr>
        <w:t>Equipment manufacturers operating procedures</w:t>
      </w:r>
    </w:p>
    <w:p w14:paraId="6FA17B7A" w14:textId="3EE6BBA2" w:rsidR="00091EE6" w:rsidRPr="00CB030A" w:rsidRDefault="00091EE6" w:rsidP="001B7C09">
      <w:pPr>
        <w:pStyle w:val="Heading1"/>
        <w:numPr>
          <w:ilvl w:val="0"/>
          <w:numId w:val="16"/>
        </w:numPr>
        <w:rPr>
          <w:b/>
          <w:bCs/>
          <w:sz w:val="24"/>
          <w:szCs w:val="24"/>
        </w:rPr>
      </w:pPr>
      <w:bookmarkStart w:id="7" w:name="_Toc86406136"/>
      <w:r w:rsidRPr="00CB030A">
        <w:rPr>
          <w:b/>
          <w:bCs/>
          <w:sz w:val="24"/>
          <w:szCs w:val="24"/>
        </w:rPr>
        <w:t>Purchase Order Requirements and Quality Provision Clauses</w:t>
      </w:r>
      <w:bookmarkEnd w:id="7"/>
    </w:p>
    <w:p w14:paraId="210AF1C1" w14:textId="7BC29183" w:rsidR="00091EE6" w:rsidRPr="00091EE6" w:rsidRDefault="00091EE6" w:rsidP="00091EE6">
      <w:pPr>
        <w:spacing w:before="120" w:line="276" w:lineRule="auto"/>
        <w:ind w:left="547"/>
        <w:rPr>
          <w:rFonts w:ascii="Arial" w:hAnsi="Arial" w:cs="Arial"/>
          <w:sz w:val="18"/>
          <w:szCs w:val="18"/>
        </w:rPr>
      </w:pPr>
      <w:r w:rsidRPr="00091EE6">
        <w:rPr>
          <w:rFonts w:ascii="Arial" w:hAnsi="Arial" w:cs="Arial"/>
          <w:sz w:val="18"/>
          <w:szCs w:val="18"/>
        </w:rPr>
        <w:t xml:space="preserve">Failure to comply or partial compliance with any clause specified by the purchase order and included Quality Clauses shall be cause for rejection and return of the item(s). Verbal agreements or instructions shall under no circumstances be construed as approval or authorization to proceed. Unless otherwise specified, drawings, specifications, standards, and document listings shall be the issue currently in effect on the date of the Purchase Order. Drawings and specifications listed </w:t>
      </w:r>
      <w:r w:rsidR="008C527E" w:rsidRPr="00091EE6">
        <w:rPr>
          <w:rFonts w:ascii="Arial" w:hAnsi="Arial" w:cs="Arial"/>
          <w:sz w:val="18"/>
          <w:szCs w:val="18"/>
        </w:rPr>
        <w:t>on,</w:t>
      </w:r>
      <w:r w:rsidRPr="00091EE6">
        <w:rPr>
          <w:rFonts w:ascii="Arial" w:hAnsi="Arial" w:cs="Arial"/>
          <w:sz w:val="18"/>
          <w:szCs w:val="18"/>
        </w:rPr>
        <w:t xml:space="preserve"> or part of this procurement shall have precedence over Quality Clauses. The supplier shall flow down to sub-tier suppliers all applicable requirements in the purchasing documents, including classified characteristics if so identified.</w:t>
      </w:r>
    </w:p>
    <w:p w14:paraId="382BA697" w14:textId="1D299BDB" w:rsidR="004F0AD1" w:rsidRPr="00404595" w:rsidRDefault="004708B4" w:rsidP="001B7C09">
      <w:pPr>
        <w:pStyle w:val="Heading1"/>
        <w:numPr>
          <w:ilvl w:val="0"/>
          <w:numId w:val="16"/>
        </w:numPr>
        <w:rPr>
          <w:b/>
          <w:bCs/>
          <w:sz w:val="24"/>
          <w:szCs w:val="24"/>
        </w:rPr>
      </w:pPr>
      <w:bookmarkStart w:id="8" w:name="_Toc86406137"/>
      <w:r w:rsidRPr="00404595">
        <w:rPr>
          <w:b/>
          <w:bCs/>
          <w:sz w:val="24"/>
          <w:szCs w:val="24"/>
        </w:rPr>
        <w:t>Flow downs</w:t>
      </w:r>
      <w:bookmarkEnd w:id="8"/>
    </w:p>
    <w:p w14:paraId="4EF1B14B" w14:textId="1DE4811B" w:rsidR="004F0AD1" w:rsidRDefault="004708B4" w:rsidP="00404595">
      <w:pPr>
        <w:spacing w:before="120" w:line="276" w:lineRule="auto"/>
        <w:ind w:left="547"/>
        <w:rPr>
          <w:rFonts w:ascii="Arial" w:hAnsi="Arial" w:cs="Arial"/>
          <w:sz w:val="18"/>
          <w:szCs w:val="18"/>
        </w:rPr>
      </w:pPr>
      <w:r>
        <w:rPr>
          <w:rFonts w:ascii="Arial" w:hAnsi="Arial" w:cs="Arial"/>
          <w:sz w:val="18"/>
          <w:szCs w:val="18"/>
        </w:rPr>
        <w:t>Thaler Machine Company LLC</w:t>
      </w:r>
      <w:r w:rsidR="004F0AD1" w:rsidRPr="00404595">
        <w:rPr>
          <w:rFonts w:ascii="Arial" w:hAnsi="Arial" w:cs="Arial"/>
          <w:sz w:val="18"/>
          <w:szCs w:val="18"/>
        </w:rPr>
        <w:t xml:space="preserve"> PO authors (and any sub tier </w:t>
      </w:r>
      <w:r w:rsidR="006F7B16" w:rsidRPr="00404595">
        <w:rPr>
          <w:rFonts w:ascii="Arial" w:hAnsi="Arial" w:cs="Arial"/>
          <w:sz w:val="18"/>
          <w:szCs w:val="18"/>
        </w:rPr>
        <w:t>Supplier</w:t>
      </w:r>
      <w:r w:rsidR="004F0AD1" w:rsidRPr="00404595">
        <w:rPr>
          <w:rFonts w:ascii="Arial" w:hAnsi="Arial" w:cs="Arial"/>
          <w:sz w:val="18"/>
          <w:szCs w:val="18"/>
        </w:rPr>
        <w:t>(s))</w:t>
      </w:r>
      <w:r w:rsidR="006F7B16" w:rsidRPr="00404595">
        <w:rPr>
          <w:rFonts w:ascii="Arial" w:hAnsi="Arial" w:cs="Arial"/>
          <w:sz w:val="18"/>
          <w:szCs w:val="18"/>
        </w:rPr>
        <w:t xml:space="preserve"> shall ensure flow down to, and compliance with, all applicable Purchase Order and Engineering requirements to their sub-tier suppliers, including approved Special Process providers. </w:t>
      </w:r>
    </w:p>
    <w:p w14:paraId="4AF57055" w14:textId="52F37D62" w:rsidR="00091EE6" w:rsidRPr="004348EE" w:rsidRDefault="00091EE6" w:rsidP="001B7C09">
      <w:pPr>
        <w:pStyle w:val="Heading1"/>
        <w:numPr>
          <w:ilvl w:val="0"/>
          <w:numId w:val="16"/>
        </w:numPr>
        <w:rPr>
          <w:b/>
          <w:bCs/>
          <w:sz w:val="24"/>
          <w:szCs w:val="24"/>
        </w:rPr>
      </w:pPr>
      <w:bookmarkStart w:id="9" w:name="_Toc86406138"/>
      <w:r w:rsidRPr="004348EE">
        <w:rPr>
          <w:b/>
          <w:bCs/>
          <w:sz w:val="24"/>
          <w:szCs w:val="24"/>
        </w:rPr>
        <w:t>Right of Entry and Inspection</w:t>
      </w:r>
      <w:bookmarkEnd w:id="9"/>
    </w:p>
    <w:p w14:paraId="19D5CFF0" w14:textId="4C7EAF16" w:rsidR="006D6A0A" w:rsidRPr="006D6A0A" w:rsidRDefault="004708B4" w:rsidP="006D6A0A">
      <w:pPr>
        <w:spacing w:before="120"/>
        <w:ind w:left="592"/>
        <w:rPr>
          <w:rFonts w:ascii="Arial" w:hAnsi="Arial" w:cs="Arial"/>
          <w:sz w:val="18"/>
          <w:szCs w:val="18"/>
        </w:rPr>
      </w:pPr>
      <w:r>
        <w:rPr>
          <w:rFonts w:ascii="Arial" w:hAnsi="Arial" w:cs="Arial"/>
          <w:sz w:val="18"/>
          <w:szCs w:val="18"/>
        </w:rPr>
        <w:t>Thaler Machine Company LLC</w:t>
      </w:r>
      <w:r w:rsidR="00091EE6" w:rsidRPr="004348EE">
        <w:rPr>
          <w:rFonts w:ascii="Arial" w:hAnsi="Arial" w:cs="Arial"/>
          <w:sz w:val="18"/>
          <w:szCs w:val="18"/>
        </w:rPr>
        <w:t xml:space="preserve"> and </w:t>
      </w:r>
      <w:r>
        <w:rPr>
          <w:rFonts w:ascii="Arial" w:hAnsi="Arial" w:cs="Arial"/>
          <w:sz w:val="18"/>
          <w:szCs w:val="18"/>
        </w:rPr>
        <w:t>Thaler Machine Company LLC</w:t>
      </w:r>
      <w:r w:rsidR="00091EE6" w:rsidRPr="004348EE">
        <w:rPr>
          <w:rFonts w:ascii="Arial" w:hAnsi="Arial" w:cs="Arial"/>
          <w:sz w:val="18"/>
          <w:szCs w:val="18"/>
        </w:rPr>
        <w:t xml:space="preserve">’s customer and/or </w:t>
      </w:r>
      <w:r w:rsidR="006D6A0A" w:rsidRPr="00003333">
        <w:rPr>
          <w:rFonts w:ascii="Arial" w:hAnsi="Arial" w:cs="Arial"/>
          <w:sz w:val="18"/>
          <w:szCs w:val="18"/>
        </w:rPr>
        <w:t>regulatory agencies</w:t>
      </w:r>
      <w:r w:rsidR="006D6A0A">
        <w:rPr>
          <w:rFonts w:ascii="Arial" w:hAnsi="Arial" w:cs="Arial"/>
          <w:sz w:val="18"/>
          <w:szCs w:val="18"/>
        </w:rPr>
        <w:t>,</w:t>
      </w:r>
      <w:r w:rsidR="006D6A0A" w:rsidRPr="00003333">
        <w:rPr>
          <w:rFonts w:ascii="Arial" w:hAnsi="Arial" w:cs="Arial"/>
          <w:sz w:val="18"/>
          <w:szCs w:val="18"/>
        </w:rPr>
        <w:t xml:space="preserve"> </w:t>
      </w:r>
      <w:r w:rsidR="00091EE6" w:rsidRPr="004348EE">
        <w:rPr>
          <w:rFonts w:ascii="Arial" w:hAnsi="Arial" w:cs="Arial"/>
          <w:sz w:val="18"/>
          <w:szCs w:val="18"/>
        </w:rPr>
        <w:t xml:space="preserve">government representatives reserve the right to assign representatives for any purpose including verifying all tests and/or inspections performed as a part of the terms and conditions of this purchase order(s). These representatives may be on an itinerant or resident basis at the Supplier’s facility or those of lower-tier suppliers. Suppliers are required to provide </w:t>
      </w:r>
      <w:r>
        <w:rPr>
          <w:rFonts w:ascii="Arial" w:hAnsi="Arial" w:cs="Arial"/>
          <w:sz w:val="18"/>
          <w:szCs w:val="18"/>
        </w:rPr>
        <w:t>Thaler Machine Company LLC</w:t>
      </w:r>
      <w:r w:rsidR="00091EE6" w:rsidRPr="004348EE">
        <w:rPr>
          <w:rFonts w:ascii="Arial" w:hAnsi="Arial" w:cs="Arial"/>
          <w:sz w:val="18"/>
          <w:szCs w:val="18"/>
        </w:rPr>
        <w:t xml:space="preserve"> representatives </w:t>
      </w:r>
      <w:r w:rsidR="00091EE6" w:rsidRPr="004348EE">
        <w:rPr>
          <w:rFonts w:ascii="Arial" w:hAnsi="Arial" w:cs="Arial"/>
          <w:sz w:val="18"/>
          <w:szCs w:val="18"/>
        </w:rPr>
        <w:lastRenderedPageBreak/>
        <w:t xml:space="preserve">and </w:t>
      </w:r>
      <w:r>
        <w:rPr>
          <w:rFonts w:ascii="Arial" w:hAnsi="Arial" w:cs="Arial"/>
          <w:sz w:val="18"/>
          <w:szCs w:val="18"/>
        </w:rPr>
        <w:t>Thaler Machine Company LLC</w:t>
      </w:r>
      <w:r w:rsidR="00091EE6" w:rsidRPr="004348EE">
        <w:rPr>
          <w:rFonts w:ascii="Arial" w:hAnsi="Arial" w:cs="Arial"/>
          <w:sz w:val="18"/>
          <w:szCs w:val="18"/>
        </w:rPr>
        <w:t>’s customer and/or government representatives with reasonable facilities and equipment and access to all areas essential to complete this task throughout all periods of performance under this purchase order(s).</w:t>
      </w:r>
    </w:p>
    <w:p w14:paraId="6AE98AE3" w14:textId="26088CD7" w:rsidR="00824D79" w:rsidRDefault="00824D79" w:rsidP="001B7C09">
      <w:pPr>
        <w:pStyle w:val="Heading1"/>
        <w:numPr>
          <w:ilvl w:val="0"/>
          <w:numId w:val="16"/>
        </w:numPr>
        <w:rPr>
          <w:b/>
          <w:bCs/>
          <w:sz w:val="24"/>
          <w:szCs w:val="24"/>
        </w:rPr>
      </w:pPr>
      <w:bookmarkStart w:id="10" w:name="_Toc86406139"/>
      <w:r>
        <w:rPr>
          <w:b/>
          <w:bCs/>
          <w:sz w:val="24"/>
          <w:szCs w:val="24"/>
        </w:rPr>
        <w:t>On Time Delivery</w:t>
      </w:r>
      <w:r w:rsidR="00BB6B3B">
        <w:rPr>
          <w:b/>
          <w:bCs/>
          <w:sz w:val="24"/>
          <w:szCs w:val="24"/>
        </w:rPr>
        <w:t xml:space="preserve"> (OTD</w:t>
      </w:r>
      <w:r>
        <w:rPr>
          <w:b/>
          <w:bCs/>
          <w:sz w:val="24"/>
          <w:szCs w:val="24"/>
        </w:rPr>
        <w:t>)</w:t>
      </w:r>
      <w:bookmarkEnd w:id="10"/>
      <w:r w:rsidRPr="00824D79">
        <w:rPr>
          <w:b/>
          <w:bCs/>
          <w:sz w:val="24"/>
          <w:szCs w:val="24"/>
        </w:rPr>
        <w:t xml:space="preserve"> </w:t>
      </w:r>
    </w:p>
    <w:p w14:paraId="59F5A104" w14:textId="7BA8C6C4" w:rsidR="00BB6B3B" w:rsidRDefault="00824D79" w:rsidP="00824D79">
      <w:pPr>
        <w:spacing w:before="120"/>
        <w:ind w:left="592"/>
        <w:rPr>
          <w:rFonts w:ascii="Arial" w:hAnsi="Arial" w:cs="Arial"/>
          <w:sz w:val="18"/>
          <w:szCs w:val="18"/>
        </w:rPr>
      </w:pPr>
      <w:r w:rsidRPr="00824D79">
        <w:rPr>
          <w:rFonts w:ascii="Arial" w:hAnsi="Arial" w:cs="Arial"/>
          <w:sz w:val="18"/>
          <w:szCs w:val="18"/>
        </w:rPr>
        <w:t>Time is of the essence in the performance of this Contract. S</w:t>
      </w:r>
      <w:r w:rsidR="00BB6B3B">
        <w:rPr>
          <w:rFonts w:ascii="Arial" w:hAnsi="Arial" w:cs="Arial"/>
          <w:sz w:val="18"/>
          <w:szCs w:val="18"/>
        </w:rPr>
        <w:t>upplier</w:t>
      </w:r>
      <w:r w:rsidRPr="00824D79">
        <w:rPr>
          <w:rFonts w:ascii="Arial" w:hAnsi="Arial" w:cs="Arial"/>
          <w:sz w:val="18"/>
          <w:szCs w:val="18"/>
        </w:rPr>
        <w:t xml:space="preserve"> shall immediately provide written notice to </w:t>
      </w:r>
      <w:r w:rsidR="004708B4">
        <w:rPr>
          <w:rFonts w:ascii="Arial" w:hAnsi="Arial" w:cs="Arial"/>
          <w:sz w:val="18"/>
          <w:szCs w:val="18"/>
        </w:rPr>
        <w:t>Thaler Machine Company LLC</w:t>
      </w:r>
      <w:r w:rsidRPr="00824D79">
        <w:rPr>
          <w:rFonts w:ascii="Arial" w:hAnsi="Arial" w:cs="Arial"/>
          <w:sz w:val="18"/>
          <w:szCs w:val="18"/>
        </w:rPr>
        <w:t xml:space="preserve"> of all pertinent details regarding any</w:t>
      </w:r>
      <w:r>
        <w:rPr>
          <w:rFonts w:ascii="Arial" w:hAnsi="Arial" w:cs="Arial"/>
          <w:sz w:val="18"/>
          <w:szCs w:val="18"/>
        </w:rPr>
        <w:t xml:space="preserve"> </w:t>
      </w:r>
      <w:r w:rsidRPr="00824D79">
        <w:rPr>
          <w:rFonts w:ascii="Arial" w:hAnsi="Arial" w:cs="Arial"/>
          <w:sz w:val="18"/>
          <w:szCs w:val="18"/>
        </w:rPr>
        <w:t xml:space="preserve">actual or potential cause or event that threatens the timely performance of the Contract. </w:t>
      </w:r>
    </w:p>
    <w:p w14:paraId="31C7F40C" w14:textId="2D9A53FC" w:rsidR="004348EE" w:rsidRPr="00824D79" w:rsidRDefault="00824D79" w:rsidP="00BB6B3B">
      <w:pPr>
        <w:spacing w:before="120"/>
        <w:ind w:left="592"/>
        <w:rPr>
          <w:rFonts w:ascii="Arial" w:hAnsi="Arial" w:cs="Arial"/>
          <w:sz w:val="18"/>
          <w:szCs w:val="18"/>
        </w:rPr>
      </w:pPr>
      <w:r w:rsidRPr="00824D79">
        <w:rPr>
          <w:rFonts w:ascii="Arial" w:hAnsi="Arial" w:cs="Arial"/>
          <w:sz w:val="18"/>
          <w:szCs w:val="18"/>
        </w:rPr>
        <w:t>In the event of any actual or potential delay, S</w:t>
      </w:r>
      <w:r w:rsidR="00BB6B3B">
        <w:rPr>
          <w:rFonts w:ascii="Arial" w:hAnsi="Arial" w:cs="Arial"/>
          <w:sz w:val="18"/>
          <w:szCs w:val="18"/>
        </w:rPr>
        <w:t>upplier</w:t>
      </w:r>
      <w:r w:rsidRPr="00824D79">
        <w:rPr>
          <w:rFonts w:ascii="Arial" w:hAnsi="Arial" w:cs="Arial"/>
          <w:sz w:val="18"/>
          <w:szCs w:val="18"/>
        </w:rPr>
        <w:t xml:space="preserve"> shall promptly notify the </w:t>
      </w:r>
      <w:r w:rsidR="004708B4">
        <w:rPr>
          <w:rFonts w:ascii="Arial" w:hAnsi="Arial" w:cs="Arial"/>
          <w:sz w:val="18"/>
          <w:szCs w:val="18"/>
        </w:rPr>
        <w:t>Thaler Machine Company LLC</w:t>
      </w:r>
      <w:r w:rsidR="00BB6B3B">
        <w:rPr>
          <w:rFonts w:ascii="Arial" w:hAnsi="Arial" w:cs="Arial"/>
          <w:sz w:val="18"/>
          <w:szCs w:val="18"/>
        </w:rPr>
        <w:t xml:space="preserve"> </w:t>
      </w:r>
      <w:r w:rsidRPr="00824D79">
        <w:rPr>
          <w:rFonts w:ascii="Arial" w:hAnsi="Arial" w:cs="Arial"/>
          <w:sz w:val="18"/>
          <w:szCs w:val="18"/>
        </w:rPr>
        <w:t>Buyer of the actions</w:t>
      </w:r>
      <w:r>
        <w:rPr>
          <w:rFonts w:ascii="Arial" w:hAnsi="Arial" w:cs="Arial"/>
          <w:sz w:val="18"/>
          <w:szCs w:val="18"/>
        </w:rPr>
        <w:t xml:space="preserve"> </w:t>
      </w:r>
      <w:r w:rsidRPr="00824D79">
        <w:rPr>
          <w:rFonts w:ascii="Arial" w:hAnsi="Arial" w:cs="Arial"/>
          <w:sz w:val="18"/>
          <w:szCs w:val="18"/>
        </w:rPr>
        <w:t>being taken to overcome or minimize the delay</w:t>
      </w:r>
      <w:r w:rsidR="00BB6B3B">
        <w:rPr>
          <w:rFonts w:ascii="Arial" w:hAnsi="Arial" w:cs="Arial"/>
          <w:sz w:val="18"/>
          <w:szCs w:val="18"/>
        </w:rPr>
        <w:t xml:space="preserve"> and</w:t>
      </w:r>
      <w:r w:rsidRPr="00824D79">
        <w:rPr>
          <w:rFonts w:ascii="Arial" w:hAnsi="Arial" w:cs="Arial"/>
          <w:sz w:val="18"/>
          <w:szCs w:val="18"/>
        </w:rPr>
        <w:t xml:space="preserve"> provide the Buyer with a written recovery schedule</w:t>
      </w:r>
      <w:r w:rsidR="00BB6B3B">
        <w:rPr>
          <w:rFonts w:ascii="Arial" w:hAnsi="Arial" w:cs="Arial"/>
          <w:sz w:val="18"/>
          <w:szCs w:val="18"/>
        </w:rPr>
        <w:t>.</w:t>
      </w:r>
      <w:r w:rsidRPr="00824D79">
        <w:rPr>
          <w:rFonts w:ascii="Arial" w:hAnsi="Arial" w:cs="Arial"/>
          <w:sz w:val="18"/>
          <w:szCs w:val="18"/>
        </w:rPr>
        <w:t xml:space="preserve"> </w:t>
      </w:r>
      <w:r w:rsidR="00BB6B3B">
        <w:rPr>
          <w:rFonts w:ascii="Arial" w:hAnsi="Arial" w:cs="Arial"/>
          <w:sz w:val="18"/>
          <w:szCs w:val="18"/>
        </w:rPr>
        <w:t>U</w:t>
      </w:r>
      <w:r w:rsidRPr="00824D79">
        <w:rPr>
          <w:rFonts w:ascii="Arial" w:hAnsi="Arial" w:cs="Arial"/>
          <w:sz w:val="18"/>
          <w:szCs w:val="18"/>
        </w:rPr>
        <w:t>nless S</w:t>
      </w:r>
      <w:r w:rsidR="00BB6B3B">
        <w:rPr>
          <w:rFonts w:ascii="Arial" w:hAnsi="Arial" w:cs="Arial"/>
          <w:sz w:val="18"/>
          <w:szCs w:val="18"/>
        </w:rPr>
        <w:t xml:space="preserve">upplier </w:t>
      </w:r>
      <w:r w:rsidRPr="00824D79">
        <w:rPr>
          <w:rFonts w:ascii="Arial" w:hAnsi="Arial" w:cs="Arial"/>
          <w:sz w:val="18"/>
          <w:szCs w:val="18"/>
        </w:rPr>
        <w:t xml:space="preserve">is </w:t>
      </w:r>
      <w:r w:rsidR="00BB6B3B">
        <w:rPr>
          <w:rFonts w:ascii="Arial" w:hAnsi="Arial" w:cs="Arial"/>
          <w:sz w:val="18"/>
          <w:szCs w:val="18"/>
        </w:rPr>
        <w:t>e</w:t>
      </w:r>
      <w:r w:rsidR="00BB6B3B" w:rsidRPr="00BB6B3B">
        <w:rPr>
          <w:rFonts w:ascii="Arial" w:hAnsi="Arial" w:cs="Arial"/>
          <w:sz w:val="18"/>
          <w:szCs w:val="18"/>
        </w:rPr>
        <w:t>xcused from timely performance as provided in the Force Majeure</w:t>
      </w:r>
      <w:r w:rsidR="00BB6B3B">
        <w:rPr>
          <w:rFonts w:ascii="Arial" w:hAnsi="Arial" w:cs="Arial"/>
          <w:sz w:val="18"/>
          <w:szCs w:val="18"/>
        </w:rPr>
        <w:t xml:space="preserve"> </w:t>
      </w:r>
      <w:r w:rsidR="00BB6B3B" w:rsidRPr="00BB6B3B">
        <w:rPr>
          <w:rFonts w:ascii="Arial" w:hAnsi="Arial" w:cs="Arial"/>
          <w:sz w:val="18"/>
          <w:szCs w:val="18"/>
        </w:rPr>
        <w:t>or Excusable Delay clause of this Contract, ship via air or other expedited routing, without additional cost to the Company, to avoid or minimize delay to the maximum extent possible.</w:t>
      </w:r>
    </w:p>
    <w:p w14:paraId="2AABFF0A" w14:textId="37244188" w:rsidR="00BB6B3B" w:rsidRDefault="00BB6B3B" w:rsidP="001B7C09">
      <w:pPr>
        <w:pStyle w:val="Heading1"/>
        <w:numPr>
          <w:ilvl w:val="0"/>
          <w:numId w:val="16"/>
        </w:numPr>
        <w:rPr>
          <w:b/>
          <w:bCs/>
          <w:sz w:val="24"/>
          <w:szCs w:val="24"/>
        </w:rPr>
      </w:pPr>
      <w:bookmarkStart w:id="11" w:name="_Toc86406140"/>
      <w:r>
        <w:rPr>
          <w:b/>
          <w:bCs/>
          <w:sz w:val="24"/>
          <w:szCs w:val="24"/>
        </w:rPr>
        <w:t>Force Majeure or Excusable Delay</w:t>
      </w:r>
      <w:bookmarkEnd w:id="11"/>
    </w:p>
    <w:p w14:paraId="496D13F7" w14:textId="46EC8BEC" w:rsidR="00BB6B3B" w:rsidRPr="00BB6B3B" w:rsidRDefault="00BB6B3B" w:rsidP="00BB6B3B">
      <w:pPr>
        <w:spacing w:before="120"/>
        <w:ind w:left="592"/>
        <w:rPr>
          <w:rFonts w:ascii="Arial" w:hAnsi="Arial" w:cs="Arial"/>
          <w:sz w:val="18"/>
          <w:szCs w:val="18"/>
        </w:rPr>
      </w:pPr>
      <w:r w:rsidRPr="00BB6B3B">
        <w:rPr>
          <w:rFonts w:ascii="Arial" w:hAnsi="Arial" w:cs="Arial"/>
          <w:sz w:val="18"/>
          <w:szCs w:val="18"/>
        </w:rPr>
        <w:t>S</w:t>
      </w:r>
      <w:r>
        <w:rPr>
          <w:rFonts w:ascii="Arial" w:hAnsi="Arial" w:cs="Arial"/>
          <w:sz w:val="18"/>
          <w:szCs w:val="18"/>
        </w:rPr>
        <w:t>uppli</w:t>
      </w:r>
      <w:r w:rsidRPr="00BB6B3B">
        <w:rPr>
          <w:rFonts w:ascii="Arial" w:hAnsi="Arial" w:cs="Arial"/>
          <w:sz w:val="18"/>
          <w:szCs w:val="18"/>
        </w:rPr>
        <w:t>er shall not be in default or charged for any liability because of a failure to perform the Contract under its terms, or because of a failure to</w:t>
      </w:r>
      <w:r>
        <w:rPr>
          <w:rFonts w:ascii="Arial" w:hAnsi="Arial" w:cs="Arial"/>
          <w:sz w:val="18"/>
          <w:szCs w:val="18"/>
        </w:rPr>
        <w:t xml:space="preserve"> </w:t>
      </w:r>
      <w:r w:rsidRPr="00BB6B3B">
        <w:rPr>
          <w:rFonts w:ascii="Arial" w:hAnsi="Arial" w:cs="Arial"/>
          <w:sz w:val="18"/>
          <w:szCs w:val="18"/>
        </w:rPr>
        <w:t>make progress so as to endanger performance, if the failure arises from causes beyond the control of and without the fault of S</w:t>
      </w:r>
      <w:r>
        <w:rPr>
          <w:rFonts w:ascii="Arial" w:hAnsi="Arial" w:cs="Arial"/>
          <w:sz w:val="18"/>
          <w:szCs w:val="18"/>
        </w:rPr>
        <w:t>uppli</w:t>
      </w:r>
      <w:r w:rsidRPr="00BB6B3B">
        <w:rPr>
          <w:rFonts w:ascii="Arial" w:hAnsi="Arial" w:cs="Arial"/>
          <w:sz w:val="18"/>
          <w:szCs w:val="18"/>
        </w:rPr>
        <w:t>er; provided, S</w:t>
      </w:r>
      <w:r>
        <w:rPr>
          <w:rFonts w:ascii="Arial" w:hAnsi="Arial" w:cs="Arial"/>
          <w:sz w:val="18"/>
          <w:szCs w:val="18"/>
        </w:rPr>
        <w:t>uppli</w:t>
      </w:r>
      <w:r w:rsidRPr="00BB6B3B">
        <w:rPr>
          <w:rFonts w:ascii="Arial" w:hAnsi="Arial" w:cs="Arial"/>
          <w:sz w:val="18"/>
          <w:szCs w:val="18"/>
        </w:rPr>
        <w:t>er gives to the Buyer prompt notice in</w:t>
      </w:r>
      <w:r>
        <w:rPr>
          <w:rFonts w:ascii="Arial" w:hAnsi="Arial" w:cs="Arial"/>
          <w:sz w:val="18"/>
          <w:szCs w:val="18"/>
        </w:rPr>
        <w:t xml:space="preserve"> </w:t>
      </w:r>
      <w:r w:rsidRPr="00BB6B3B">
        <w:rPr>
          <w:rFonts w:ascii="Arial" w:hAnsi="Arial" w:cs="Arial"/>
          <w:sz w:val="18"/>
          <w:szCs w:val="18"/>
        </w:rPr>
        <w:t>writing as soon as it appears that such cause will delay performance of the Contract. Such causes shall include, without limitation, acts of God, acts or orders of any Governmental authority,</w:t>
      </w:r>
      <w:r>
        <w:rPr>
          <w:rFonts w:ascii="Arial" w:hAnsi="Arial" w:cs="Arial"/>
          <w:sz w:val="18"/>
          <w:szCs w:val="18"/>
        </w:rPr>
        <w:t xml:space="preserve"> </w:t>
      </w:r>
      <w:r w:rsidRPr="00BB6B3B">
        <w:rPr>
          <w:rFonts w:ascii="Arial" w:hAnsi="Arial" w:cs="Arial"/>
          <w:sz w:val="18"/>
          <w:szCs w:val="18"/>
        </w:rPr>
        <w:t>natural disasters, unavoidable labor strikes, civil disturbances, acts of terrorism, freight embargoes and unusually severe weather. Correspondingly, the Company shall not be liable for any</w:t>
      </w:r>
      <w:r>
        <w:rPr>
          <w:rFonts w:ascii="Arial" w:hAnsi="Arial" w:cs="Arial"/>
          <w:sz w:val="18"/>
          <w:szCs w:val="18"/>
        </w:rPr>
        <w:t xml:space="preserve"> </w:t>
      </w:r>
      <w:r w:rsidRPr="00BB6B3B">
        <w:rPr>
          <w:rFonts w:ascii="Arial" w:hAnsi="Arial" w:cs="Arial"/>
          <w:sz w:val="18"/>
          <w:szCs w:val="18"/>
        </w:rPr>
        <w:t>failure or delay in performance of the Contract due to causes or circumstances beyond its control and without its fault or negligence.</w:t>
      </w:r>
    </w:p>
    <w:p w14:paraId="65CC7A5D" w14:textId="77777777" w:rsidR="006C7A43" w:rsidRPr="00090B3D" w:rsidRDefault="006C7A43" w:rsidP="006C7A43">
      <w:pPr>
        <w:pStyle w:val="Heading1"/>
        <w:numPr>
          <w:ilvl w:val="0"/>
          <w:numId w:val="16"/>
        </w:numPr>
        <w:rPr>
          <w:b/>
          <w:bCs/>
          <w:sz w:val="24"/>
          <w:szCs w:val="24"/>
        </w:rPr>
      </w:pPr>
      <w:bookmarkStart w:id="12" w:name="_Toc86406141"/>
      <w:r w:rsidRPr="00090B3D">
        <w:rPr>
          <w:b/>
          <w:bCs/>
          <w:sz w:val="24"/>
          <w:szCs w:val="24"/>
        </w:rPr>
        <w:t>A</w:t>
      </w:r>
      <w:r>
        <w:rPr>
          <w:b/>
          <w:bCs/>
          <w:sz w:val="24"/>
          <w:szCs w:val="24"/>
        </w:rPr>
        <w:t>ssignment</w:t>
      </w:r>
      <w:bookmarkEnd w:id="12"/>
      <w:r w:rsidRPr="00090B3D">
        <w:rPr>
          <w:b/>
          <w:bCs/>
          <w:sz w:val="24"/>
          <w:szCs w:val="24"/>
        </w:rPr>
        <w:t xml:space="preserve"> </w:t>
      </w:r>
    </w:p>
    <w:p w14:paraId="5069828B" w14:textId="3C06EA9F" w:rsidR="002D132E" w:rsidRDefault="006C7A43" w:rsidP="002D132E">
      <w:pPr>
        <w:spacing w:before="120"/>
        <w:ind w:left="590"/>
        <w:rPr>
          <w:rFonts w:ascii="Arial" w:hAnsi="Arial" w:cs="Arial"/>
          <w:bCs/>
          <w:sz w:val="18"/>
          <w:szCs w:val="18"/>
        </w:rPr>
      </w:pPr>
      <w:r w:rsidRPr="00090B3D">
        <w:rPr>
          <w:rFonts w:ascii="Arial" w:hAnsi="Arial" w:cs="Arial"/>
          <w:bCs/>
          <w:sz w:val="18"/>
          <w:szCs w:val="18"/>
        </w:rPr>
        <w:t xml:space="preserve">Any assignment of </w:t>
      </w:r>
      <w:r>
        <w:rPr>
          <w:rFonts w:ascii="Arial" w:hAnsi="Arial" w:cs="Arial"/>
          <w:bCs/>
          <w:sz w:val="18"/>
          <w:szCs w:val="18"/>
        </w:rPr>
        <w:t>Supplier</w:t>
      </w:r>
      <w:r w:rsidRPr="00090B3D">
        <w:rPr>
          <w:rFonts w:ascii="Arial" w:hAnsi="Arial" w:cs="Arial"/>
          <w:bCs/>
          <w:sz w:val="18"/>
          <w:szCs w:val="18"/>
        </w:rPr>
        <w:t xml:space="preserve">'s Contract rights or delegation of </w:t>
      </w:r>
      <w:r>
        <w:rPr>
          <w:rFonts w:ascii="Arial" w:hAnsi="Arial" w:cs="Arial"/>
          <w:bCs/>
          <w:sz w:val="18"/>
          <w:szCs w:val="18"/>
        </w:rPr>
        <w:t>Supplier</w:t>
      </w:r>
      <w:r w:rsidRPr="00090B3D">
        <w:rPr>
          <w:rFonts w:ascii="Arial" w:hAnsi="Arial" w:cs="Arial"/>
          <w:bCs/>
          <w:sz w:val="18"/>
          <w:szCs w:val="18"/>
        </w:rPr>
        <w:t xml:space="preserve">'s duties shall be </w:t>
      </w:r>
      <w:r w:rsidR="008C527E" w:rsidRPr="00090B3D">
        <w:rPr>
          <w:rFonts w:ascii="Arial" w:hAnsi="Arial" w:cs="Arial"/>
          <w:bCs/>
          <w:sz w:val="18"/>
          <w:szCs w:val="18"/>
        </w:rPr>
        <w:t>void unless</w:t>
      </w:r>
      <w:r w:rsidRPr="00090B3D">
        <w:rPr>
          <w:rFonts w:ascii="Arial" w:hAnsi="Arial" w:cs="Arial"/>
          <w:bCs/>
          <w:sz w:val="18"/>
          <w:szCs w:val="18"/>
        </w:rPr>
        <w:t xml:space="preserve"> prior written consent is given by </w:t>
      </w:r>
      <w:r w:rsidR="004708B4">
        <w:rPr>
          <w:rFonts w:ascii="Arial" w:hAnsi="Arial" w:cs="Arial"/>
          <w:bCs/>
          <w:sz w:val="18"/>
          <w:szCs w:val="18"/>
        </w:rPr>
        <w:t>Thaler Machine Company LLC</w:t>
      </w:r>
      <w:r w:rsidRPr="00090B3D">
        <w:rPr>
          <w:rFonts w:ascii="Arial" w:hAnsi="Arial" w:cs="Arial"/>
          <w:bCs/>
          <w:sz w:val="18"/>
          <w:szCs w:val="18"/>
        </w:rPr>
        <w:t xml:space="preserve">. Nevertheless, </w:t>
      </w:r>
      <w:r>
        <w:rPr>
          <w:rFonts w:ascii="Arial" w:hAnsi="Arial" w:cs="Arial"/>
          <w:bCs/>
          <w:sz w:val="18"/>
          <w:szCs w:val="18"/>
        </w:rPr>
        <w:t>Supplier</w:t>
      </w:r>
      <w:r w:rsidRPr="00090B3D">
        <w:rPr>
          <w:rFonts w:ascii="Arial" w:hAnsi="Arial" w:cs="Arial"/>
          <w:bCs/>
          <w:sz w:val="18"/>
          <w:szCs w:val="18"/>
        </w:rPr>
        <w:t xml:space="preserve"> may assign rights to be paid amounts due, or to become due, to a financing institution if </w:t>
      </w:r>
      <w:r w:rsidR="004708B4">
        <w:rPr>
          <w:rFonts w:ascii="Arial" w:hAnsi="Arial" w:cs="Arial"/>
          <w:bCs/>
          <w:sz w:val="18"/>
          <w:szCs w:val="18"/>
        </w:rPr>
        <w:t>Thaler Machine Company LLC</w:t>
      </w:r>
      <w:r>
        <w:rPr>
          <w:rFonts w:ascii="Arial" w:hAnsi="Arial" w:cs="Arial"/>
          <w:bCs/>
          <w:sz w:val="18"/>
          <w:szCs w:val="18"/>
        </w:rPr>
        <w:t xml:space="preserve"> </w:t>
      </w:r>
      <w:r w:rsidRPr="00090B3D">
        <w:rPr>
          <w:rFonts w:ascii="Arial" w:hAnsi="Arial" w:cs="Arial"/>
          <w:bCs/>
          <w:sz w:val="18"/>
          <w:szCs w:val="18"/>
        </w:rPr>
        <w:t xml:space="preserve">is promptly furnished a signed copy of such assignment reasonably in advance of the due date for payment of any such amounts. Amounts assigned shall be subject to setoff or recoupment for any present or future claims of </w:t>
      </w:r>
      <w:r w:rsidR="004708B4">
        <w:rPr>
          <w:rFonts w:ascii="Arial" w:hAnsi="Arial" w:cs="Arial"/>
          <w:bCs/>
          <w:sz w:val="18"/>
          <w:szCs w:val="18"/>
        </w:rPr>
        <w:t>Thaler Machine Company LLC</w:t>
      </w:r>
      <w:r>
        <w:rPr>
          <w:rFonts w:ascii="Arial" w:hAnsi="Arial" w:cs="Arial"/>
          <w:bCs/>
          <w:sz w:val="18"/>
          <w:szCs w:val="18"/>
        </w:rPr>
        <w:t xml:space="preserve"> </w:t>
      </w:r>
      <w:r w:rsidRPr="00090B3D">
        <w:rPr>
          <w:rFonts w:ascii="Arial" w:hAnsi="Arial" w:cs="Arial"/>
          <w:bCs/>
          <w:sz w:val="18"/>
          <w:szCs w:val="18"/>
        </w:rPr>
        <w:t xml:space="preserve">against </w:t>
      </w:r>
      <w:r>
        <w:rPr>
          <w:rFonts w:ascii="Arial" w:hAnsi="Arial" w:cs="Arial"/>
          <w:bCs/>
          <w:sz w:val="18"/>
          <w:szCs w:val="18"/>
        </w:rPr>
        <w:t>Supplier</w:t>
      </w:r>
      <w:r w:rsidRPr="00090B3D">
        <w:rPr>
          <w:rFonts w:ascii="Arial" w:hAnsi="Arial" w:cs="Arial"/>
          <w:bCs/>
          <w:sz w:val="18"/>
          <w:szCs w:val="18"/>
        </w:rPr>
        <w:t xml:space="preserve">. </w:t>
      </w:r>
      <w:r w:rsidR="004708B4">
        <w:rPr>
          <w:rFonts w:ascii="Arial" w:hAnsi="Arial" w:cs="Arial"/>
          <w:bCs/>
          <w:sz w:val="18"/>
          <w:szCs w:val="18"/>
        </w:rPr>
        <w:t>Thaler Machine Company LLC</w:t>
      </w:r>
      <w:r>
        <w:rPr>
          <w:rFonts w:ascii="Arial" w:hAnsi="Arial" w:cs="Arial"/>
          <w:bCs/>
          <w:sz w:val="18"/>
          <w:szCs w:val="18"/>
        </w:rPr>
        <w:t xml:space="preserve"> </w:t>
      </w:r>
      <w:r w:rsidRPr="00090B3D">
        <w:rPr>
          <w:rFonts w:ascii="Arial" w:hAnsi="Arial" w:cs="Arial"/>
          <w:bCs/>
          <w:sz w:val="18"/>
          <w:szCs w:val="18"/>
        </w:rPr>
        <w:t>shall have the right to make settlements and/or adjustments in price without notice to any assignee financing institution.</w:t>
      </w:r>
    </w:p>
    <w:p w14:paraId="7CBE7F95" w14:textId="25EA7CAF" w:rsidR="002D132E" w:rsidRPr="002D132E" w:rsidRDefault="002D132E" w:rsidP="002D132E">
      <w:pPr>
        <w:spacing w:before="120"/>
        <w:ind w:left="592"/>
        <w:rPr>
          <w:rFonts w:ascii="Arial" w:hAnsi="Arial" w:cs="Arial"/>
          <w:sz w:val="18"/>
          <w:szCs w:val="18"/>
        </w:rPr>
      </w:pPr>
      <w:r>
        <w:rPr>
          <w:rFonts w:ascii="Arial" w:hAnsi="Arial" w:cs="Arial"/>
          <w:sz w:val="18"/>
          <w:szCs w:val="18"/>
        </w:rPr>
        <w:t>Each</w:t>
      </w:r>
      <w:r w:rsidR="006C7A43" w:rsidRPr="002D132E">
        <w:rPr>
          <w:rFonts w:ascii="Arial" w:hAnsi="Arial" w:cs="Arial"/>
          <w:sz w:val="18"/>
          <w:szCs w:val="18"/>
        </w:rPr>
        <w:t xml:space="preserve"> </w:t>
      </w:r>
      <w:r>
        <w:rPr>
          <w:rFonts w:ascii="Arial" w:hAnsi="Arial" w:cs="Arial"/>
          <w:sz w:val="18"/>
          <w:szCs w:val="18"/>
        </w:rPr>
        <w:t>p</w:t>
      </w:r>
      <w:r w:rsidR="006C7A43" w:rsidRPr="002D132E">
        <w:rPr>
          <w:rFonts w:ascii="Arial" w:hAnsi="Arial" w:cs="Arial"/>
          <w:sz w:val="18"/>
          <w:szCs w:val="18"/>
        </w:rPr>
        <w:t xml:space="preserve">urchase </w:t>
      </w:r>
      <w:r>
        <w:rPr>
          <w:rFonts w:ascii="Arial" w:hAnsi="Arial" w:cs="Arial"/>
          <w:sz w:val="18"/>
          <w:szCs w:val="18"/>
        </w:rPr>
        <w:t>o</w:t>
      </w:r>
      <w:r w:rsidR="006C7A43" w:rsidRPr="002D132E">
        <w:rPr>
          <w:rFonts w:ascii="Arial" w:hAnsi="Arial" w:cs="Arial"/>
          <w:sz w:val="18"/>
          <w:szCs w:val="18"/>
        </w:rPr>
        <w:t xml:space="preserve">rder will be binding on the Supplier and its respective permitted successors and assigns. Supplier will not assign any part of this Purchase Order, or any rights or obligations under </w:t>
      </w:r>
      <w:r>
        <w:rPr>
          <w:rFonts w:ascii="Arial" w:hAnsi="Arial" w:cs="Arial"/>
          <w:sz w:val="18"/>
          <w:szCs w:val="18"/>
        </w:rPr>
        <w:t>each</w:t>
      </w:r>
      <w:r w:rsidR="006C7A43" w:rsidRPr="002D132E">
        <w:rPr>
          <w:rFonts w:ascii="Arial" w:hAnsi="Arial" w:cs="Arial"/>
          <w:sz w:val="18"/>
          <w:szCs w:val="18"/>
        </w:rPr>
        <w:t xml:space="preserve"> </w:t>
      </w:r>
      <w:r>
        <w:rPr>
          <w:rFonts w:ascii="Arial" w:hAnsi="Arial" w:cs="Arial"/>
          <w:sz w:val="18"/>
          <w:szCs w:val="18"/>
        </w:rPr>
        <w:t>p</w:t>
      </w:r>
      <w:r w:rsidR="006C7A43" w:rsidRPr="002D132E">
        <w:rPr>
          <w:rFonts w:ascii="Arial" w:hAnsi="Arial" w:cs="Arial"/>
          <w:sz w:val="18"/>
          <w:szCs w:val="18"/>
        </w:rPr>
        <w:t xml:space="preserve">urchase </w:t>
      </w:r>
      <w:r>
        <w:rPr>
          <w:rFonts w:ascii="Arial" w:hAnsi="Arial" w:cs="Arial"/>
          <w:sz w:val="18"/>
          <w:szCs w:val="18"/>
        </w:rPr>
        <w:t>o</w:t>
      </w:r>
      <w:r w:rsidR="006C7A43" w:rsidRPr="002D132E">
        <w:rPr>
          <w:rFonts w:ascii="Arial" w:hAnsi="Arial" w:cs="Arial"/>
          <w:sz w:val="18"/>
          <w:szCs w:val="18"/>
        </w:rPr>
        <w:t xml:space="preserve">rder, or subcontract all or any material aspect of the work called for, without the prior written approval of </w:t>
      </w:r>
      <w:r w:rsidR="004708B4">
        <w:rPr>
          <w:rFonts w:ascii="Arial" w:hAnsi="Arial" w:cs="Arial"/>
          <w:sz w:val="18"/>
          <w:szCs w:val="18"/>
        </w:rPr>
        <w:t>Thaler Machine Company LLC</w:t>
      </w:r>
      <w:r w:rsidR="006C7A43" w:rsidRPr="002D132E">
        <w:rPr>
          <w:rFonts w:ascii="Arial" w:hAnsi="Arial" w:cs="Arial"/>
          <w:sz w:val="18"/>
          <w:szCs w:val="18"/>
        </w:rPr>
        <w:t xml:space="preserve">, Any assignment or subcontract without </w:t>
      </w:r>
      <w:r w:rsidR="004708B4">
        <w:rPr>
          <w:rFonts w:ascii="Arial" w:hAnsi="Arial" w:cs="Arial"/>
          <w:sz w:val="18"/>
          <w:szCs w:val="18"/>
        </w:rPr>
        <w:t>Thaler Machine Company LLC</w:t>
      </w:r>
      <w:r w:rsidR="006C7A43" w:rsidRPr="002D132E">
        <w:rPr>
          <w:rFonts w:ascii="Arial" w:hAnsi="Arial" w:cs="Arial"/>
          <w:sz w:val="18"/>
          <w:szCs w:val="18"/>
        </w:rPr>
        <w:t xml:space="preserve">’s written approval will be voidable at the option of </w:t>
      </w:r>
      <w:r w:rsidR="004708B4">
        <w:rPr>
          <w:rFonts w:ascii="Arial" w:hAnsi="Arial" w:cs="Arial"/>
          <w:sz w:val="18"/>
          <w:szCs w:val="18"/>
        </w:rPr>
        <w:t>Thaler Machine Company LLC</w:t>
      </w:r>
      <w:r w:rsidR="006C7A43" w:rsidRPr="002D132E">
        <w:rPr>
          <w:rFonts w:ascii="Arial" w:hAnsi="Arial" w:cs="Arial"/>
          <w:sz w:val="18"/>
          <w:szCs w:val="18"/>
        </w:rPr>
        <w:t xml:space="preserve"> and Supplier will be responsible for, without limitation, all customer charges; all labor costs, including engineering costs, travel and lodging; all costs to transition to an alternative source of supply; redesign, recertification and/or requalification; and all corrective action costs (e.g., costs of additional inspection or quality-control systems). In the event Supplier does not obtain </w:t>
      </w:r>
      <w:r w:rsidR="004708B4">
        <w:rPr>
          <w:rFonts w:ascii="Arial" w:hAnsi="Arial" w:cs="Arial"/>
          <w:sz w:val="18"/>
          <w:szCs w:val="18"/>
        </w:rPr>
        <w:t>Thaler Machine Company LLC</w:t>
      </w:r>
      <w:r w:rsidR="006C7A43" w:rsidRPr="002D132E">
        <w:rPr>
          <w:rFonts w:ascii="Arial" w:hAnsi="Arial" w:cs="Arial"/>
          <w:sz w:val="18"/>
          <w:szCs w:val="18"/>
        </w:rPr>
        <w:t xml:space="preserve">’s prior written approval, </w:t>
      </w:r>
      <w:r w:rsidR="004708B4">
        <w:rPr>
          <w:rFonts w:ascii="Arial" w:hAnsi="Arial" w:cs="Arial"/>
          <w:sz w:val="18"/>
          <w:szCs w:val="18"/>
        </w:rPr>
        <w:t>Thaler Machine Company LLC</w:t>
      </w:r>
      <w:r w:rsidR="006C7A43" w:rsidRPr="002D132E">
        <w:rPr>
          <w:rFonts w:ascii="Arial" w:hAnsi="Arial" w:cs="Arial"/>
          <w:sz w:val="18"/>
          <w:szCs w:val="18"/>
        </w:rPr>
        <w:t xml:space="preserve"> may, at its sole option terminate this Contract and elect an alternate supplier at Supplier’s expense and in accordance with the Termination provision herein.</w:t>
      </w:r>
    </w:p>
    <w:p w14:paraId="55AA20DE" w14:textId="278C47F0" w:rsidR="006C7A43" w:rsidRPr="002D132E" w:rsidRDefault="006C7A43" w:rsidP="002D132E">
      <w:pPr>
        <w:spacing w:before="120"/>
        <w:ind w:left="592"/>
        <w:rPr>
          <w:rFonts w:ascii="Arial" w:hAnsi="Arial" w:cs="Arial"/>
          <w:sz w:val="18"/>
          <w:szCs w:val="18"/>
        </w:rPr>
      </w:pPr>
      <w:r w:rsidRPr="002D132E">
        <w:rPr>
          <w:rFonts w:ascii="Arial" w:hAnsi="Arial" w:cs="Arial"/>
          <w:sz w:val="18"/>
          <w:szCs w:val="18"/>
        </w:rPr>
        <w:t xml:space="preserve">No assignment or subcontracting, even if approved by </w:t>
      </w:r>
      <w:r w:rsidR="004708B4">
        <w:rPr>
          <w:rFonts w:ascii="Arial" w:hAnsi="Arial" w:cs="Arial"/>
          <w:sz w:val="18"/>
          <w:szCs w:val="18"/>
        </w:rPr>
        <w:t>Thaler Machine Company LLC</w:t>
      </w:r>
      <w:r w:rsidRPr="002D132E">
        <w:rPr>
          <w:rFonts w:ascii="Arial" w:hAnsi="Arial" w:cs="Arial"/>
          <w:sz w:val="18"/>
          <w:szCs w:val="18"/>
        </w:rPr>
        <w:t xml:space="preserve">, will relieve or discharge Supplier from any obligation, provision, or liability under this Purchase Order. Supplier will remain fully responsible for the performance of this Purchase Order and for </w:t>
      </w:r>
      <w:proofErr w:type="gramStart"/>
      <w:r w:rsidRPr="002D132E">
        <w:rPr>
          <w:rFonts w:ascii="Arial" w:hAnsi="Arial" w:cs="Arial"/>
          <w:sz w:val="18"/>
          <w:szCs w:val="18"/>
        </w:rPr>
        <w:t>any and all</w:t>
      </w:r>
      <w:proofErr w:type="gramEnd"/>
      <w:r w:rsidRPr="002D132E">
        <w:rPr>
          <w:rFonts w:ascii="Arial" w:hAnsi="Arial" w:cs="Arial"/>
          <w:sz w:val="18"/>
          <w:szCs w:val="18"/>
        </w:rPr>
        <w:t xml:space="preserve"> losses resulting from or associated with such an assignment or subcontracting or occurring as its consequence, including, without limitation, costs and charges incurred.</w:t>
      </w:r>
    </w:p>
    <w:p w14:paraId="5A4A78A7" w14:textId="77777777" w:rsidR="006C7A43" w:rsidRPr="00090B3D" w:rsidRDefault="006C7A43" w:rsidP="006C7A43">
      <w:pPr>
        <w:pStyle w:val="Heading1"/>
        <w:numPr>
          <w:ilvl w:val="0"/>
          <w:numId w:val="16"/>
        </w:numPr>
        <w:rPr>
          <w:b/>
          <w:bCs/>
          <w:sz w:val="24"/>
          <w:szCs w:val="24"/>
        </w:rPr>
      </w:pPr>
      <w:bookmarkStart w:id="13" w:name="_Toc86406142"/>
      <w:r w:rsidRPr="00090B3D">
        <w:rPr>
          <w:b/>
          <w:bCs/>
          <w:sz w:val="24"/>
          <w:szCs w:val="24"/>
        </w:rPr>
        <w:t>C</w:t>
      </w:r>
      <w:r>
        <w:rPr>
          <w:b/>
          <w:bCs/>
          <w:sz w:val="24"/>
          <w:szCs w:val="24"/>
        </w:rPr>
        <w:t>hange In Control of Seller</w:t>
      </w:r>
      <w:bookmarkEnd w:id="13"/>
      <w:r w:rsidRPr="00090B3D">
        <w:rPr>
          <w:b/>
          <w:bCs/>
          <w:sz w:val="24"/>
          <w:szCs w:val="24"/>
        </w:rPr>
        <w:t xml:space="preserve"> </w:t>
      </w:r>
    </w:p>
    <w:p w14:paraId="760390C8" w14:textId="00CAD3CA" w:rsidR="006C7A43" w:rsidRDefault="006C7A43" w:rsidP="006C7A43">
      <w:pPr>
        <w:spacing w:before="120"/>
        <w:ind w:left="590"/>
        <w:rPr>
          <w:rFonts w:ascii="Arial" w:hAnsi="Arial" w:cs="Arial"/>
          <w:bCs/>
          <w:sz w:val="18"/>
          <w:szCs w:val="18"/>
        </w:rPr>
      </w:pPr>
      <w:r w:rsidRPr="00090B3D">
        <w:rPr>
          <w:rFonts w:ascii="Arial" w:hAnsi="Arial" w:cs="Arial"/>
          <w:bCs/>
          <w:sz w:val="18"/>
          <w:szCs w:val="18"/>
        </w:rPr>
        <w:t xml:space="preserve">Prior to a potential change of control of </w:t>
      </w:r>
      <w:r>
        <w:rPr>
          <w:rFonts w:ascii="Arial" w:hAnsi="Arial" w:cs="Arial"/>
          <w:bCs/>
          <w:sz w:val="18"/>
          <w:szCs w:val="18"/>
        </w:rPr>
        <w:t>Supplier</w:t>
      </w:r>
      <w:r w:rsidRPr="00090B3D">
        <w:rPr>
          <w:rFonts w:ascii="Arial" w:hAnsi="Arial" w:cs="Arial"/>
          <w:bCs/>
          <w:sz w:val="18"/>
          <w:szCs w:val="18"/>
        </w:rPr>
        <w:t xml:space="preserve"> and at least </w:t>
      </w:r>
      <w:r>
        <w:rPr>
          <w:rFonts w:ascii="Arial" w:hAnsi="Arial" w:cs="Arial"/>
          <w:bCs/>
          <w:sz w:val="18"/>
          <w:szCs w:val="18"/>
        </w:rPr>
        <w:t>thirt</w:t>
      </w:r>
      <w:r w:rsidRPr="00090B3D">
        <w:rPr>
          <w:rFonts w:ascii="Arial" w:hAnsi="Arial" w:cs="Arial"/>
          <w:bCs/>
          <w:sz w:val="18"/>
          <w:szCs w:val="18"/>
        </w:rPr>
        <w:t>y (</w:t>
      </w:r>
      <w:r>
        <w:rPr>
          <w:rFonts w:ascii="Arial" w:hAnsi="Arial" w:cs="Arial"/>
          <w:bCs/>
          <w:sz w:val="18"/>
          <w:szCs w:val="18"/>
        </w:rPr>
        <w:t>3</w:t>
      </w:r>
      <w:r w:rsidRPr="00090B3D">
        <w:rPr>
          <w:rFonts w:ascii="Arial" w:hAnsi="Arial" w:cs="Arial"/>
          <w:bCs/>
          <w:sz w:val="18"/>
          <w:szCs w:val="18"/>
        </w:rPr>
        <w:t xml:space="preserve">0) days prior to the proposed effectiveness of such change of control, </w:t>
      </w:r>
      <w:r>
        <w:rPr>
          <w:rFonts w:ascii="Arial" w:hAnsi="Arial" w:cs="Arial"/>
          <w:bCs/>
          <w:sz w:val="18"/>
          <w:szCs w:val="18"/>
        </w:rPr>
        <w:t>Supplier</w:t>
      </w:r>
      <w:r w:rsidRPr="00090B3D">
        <w:rPr>
          <w:rFonts w:ascii="Arial" w:hAnsi="Arial" w:cs="Arial"/>
          <w:bCs/>
          <w:sz w:val="18"/>
          <w:szCs w:val="18"/>
        </w:rPr>
        <w:t xml:space="preserve"> will promptly notify </w:t>
      </w:r>
      <w:r w:rsidR="004708B4">
        <w:rPr>
          <w:rFonts w:ascii="Arial" w:hAnsi="Arial" w:cs="Arial"/>
          <w:bCs/>
          <w:sz w:val="18"/>
          <w:szCs w:val="18"/>
        </w:rPr>
        <w:t>Thaler Machine Company LLC</w:t>
      </w:r>
      <w:r>
        <w:rPr>
          <w:rFonts w:ascii="Arial" w:hAnsi="Arial" w:cs="Arial"/>
          <w:bCs/>
          <w:sz w:val="18"/>
          <w:szCs w:val="18"/>
        </w:rPr>
        <w:t xml:space="preserve"> </w:t>
      </w:r>
      <w:r w:rsidRPr="00090B3D">
        <w:rPr>
          <w:rFonts w:ascii="Arial" w:hAnsi="Arial" w:cs="Arial"/>
          <w:bCs/>
          <w:sz w:val="18"/>
          <w:szCs w:val="18"/>
        </w:rPr>
        <w:t xml:space="preserve">in writing </w:t>
      </w:r>
      <w:r w:rsidR="004708B4" w:rsidRPr="00090B3D">
        <w:rPr>
          <w:rFonts w:ascii="Arial" w:hAnsi="Arial" w:cs="Arial"/>
          <w:bCs/>
          <w:sz w:val="18"/>
          <w:szCs w:val="18"/>
        </w:rPr>
        <w:t>thereof and</w:t>
      </w:r>
      <w:r w:rsidRPr="00090B3D">
        <w:rPr>
          <w:rFonts w:ascii="Arial" w:hAnsi="Arial" w:cs="Arial"/>
          <w:bCs/>
          <w:sz w:val="18"/>
          <w:szCs w:val="18"/>
        </w:rPr>
        <w:t xml:space="preserve"> provide the identity of the potential new controlling party and information on such party and the transaction as </w:t>
      </w:r>
      <w:r w:rsidR="004708B4">
        <w:rPr>
          <w:rFonts w:ascii="Arial" w:hAnsi="Arial" w:cs="Arial"/>
          <w:bCs/>
          <w:sz w:val="18"/>
          <w:szCs w:val="18"/>
        </w:rPr>
        <w:t>Thaler Machine Company LLC</w:t>
      </w:r>
      <w:r>
        <w:rPr>
          <w:rFonts w:ascii="Arial" w:hAnsi="Arial" w:cs="Arial"/>
          <w:bCs/>
          <w:sz w:val="18"/>
          <w:szCs w:val="18"/>
        </w:rPr>
        <w:t xml:space="preserve"> </w:t>
      </w:r>
      <w:r w:rsidRPr="00090B3D">
        <w:rPr>
          <w:rFonts w:ascii="Arial" w:hAnsi="Arial" w:cs="Arial"/>
          <w:bCs/>
          <w:sz w:val="18"/>
          <w:szCs w:val="18"/>
        </w:rPr>
        <w:t>may request, consistent with applicable law and confidentiality restrictions.</w:t>
      </w:r>
    </w:p>
    <w:p w14:paraId="48BDF111" w14:textId="50BC0D54" w:rsidR="00352AA7" w:rsidRDefault="00AB68CE" w:rsidP="001B7C09">
      <w:pPr>
        <w:pStyle w:val="Heading1"/>
        <w:numPr>
          <w:ilvl w:val="0"/>
          <w:numId w:val="16"/>
        </w:numPr>
        <w:rPr>
          <w:b/>
          <w:bCs/>
          <w:sz w:val="24"/>
          <w:szCs w:val="24"/>
        </w:rPr>
      </w:pPr>
      <w:bookmarkStart w:id="14" w:name="_Toc86406143"/>
      <w:r>
        <w:rPr>
          <w:b/>
          <w:bCs/>
          <w:sz w:val="24"/>
          <w:szCs w:val="24"/>
        </w:rPr>
        <w:t xml:space="preserve">Visitor </w:t>
      </w:r>
      <w:r w:rsidR="00352AA7">
        <w:rPr>
          <w:b/>
          <w:bCs/>
          <w:sz w:val="24"/>
          <w:szCs w:val="24"/>
        </w:rPr>
        <w:t>Security Verification</w:t>
      </w:r>
      <w:bookmarkEnd w:id="14"/>
    </w:p>
    <w:p w14:paraId="75B3C20F" w14:textId="14F87C35" w:rsidR="00CF1FEB" w:rsidRPr="00CF1FEB" w:rsidRDefault="00352AA7" w:rsidP="00CF1FEB">
      <w:pPr>
        <w:spacing w:before="120"/>
        <w:ind w:left="592"/>
        <w:rPr>
          <w:rFonts w:ascii="Arial" w:hAnsi="Arial" w:cs="Arial"/>
          <w:sz w:val="18"/>
          <w:szCs w:val="18"/>
        </w:rPr>
      </w:pPr>
      <w:r>
        <w:rPr>
          <w:rFonts w:ascii="Arial" w:hAnsi="Arial" w:cs="Arial"/>
          <w:sz w:val="18"/>
          <w:szCs w:val="18"/>
        </w:rPr>
        <w:t>A</w:t>
      </w:r>
      <w:r w:rsidRPr="00352AA7">
        <w:rPr>
          <w:rFonts w:ascii="Arial" w:hAnsi="Arial" w:cs="Arial"/>
          <w:sz w:val="18"/>
          <w:szCs w:val="18"/>
        </w:rPr>
        <w:t xml:space="preserve">ll visitors must access the </w:t>
      </w:r>
      <w:r w:rsidR="004708B4">
        <w:rPr>
          <w:rFonts w:ascii="Arial" w:hAnsi="Arial" w:cs="Arial"/>
          <w:sz w:val="18"/>
          <w:szCs w:val="18"/>
        </w:rPr>
        <w:t>Thaler Machine Company LLC</w:t>
      </w:r>
      <w:r>
        <w:rPr>
          <w:rFonts w:ascii="Arial" w:hAnsi="Arial" w:cs="Arial"/>
          <w:sz w:val="18"/>
          <w:szCs w:val="18"/>
        </w:rPr>
        <w:t xml:space="preserve"> </w:t>
      </w:r>
      <w:r w:rsidRPr="00352AA7">
        <w:rPr>
          <w:rFonts w:ascii="Arial" w:hAnsi="Arial" w:cs="Arial"/>
          <w:sz w:val="18"/>
          <w:szCs w:val="18"/>
        </w:rPr>
        <w:t>building through the front office where they are vetted before permitted access beyond the lobby.</w:t>
      </w:r>
      <w:r w:rsidR="00CF1FEB">
        <w:rPr>
          <w:rFonts w:ascii="Arial" w:hAnsi="Arial" w:cs="Arial"/>
          <w:sz w:val="18"/>
          <w:szCs w:val="18"/>
        </w:rPr>
        <w:t xml:space="preserve"> All visitors must complete</w:t>
      </w:r>
      <w:r w:rsidR="00CF1FEB" w:rsidRPr="00CF1FEB">
        <w:rPr>
          <w:rFonts w:ascii="Arial" w:hAnsi="Arial" w:cs="Arial"/>
          <w:sz w:val="18"/>
          <w:szCs w:val="18"/>
        </w:rPr>
        <w:t xml:space="preserve"> </w:t>
      </w:r>
      <w:r w:rsidR="00CF1FEB">
        <w:rPr>
          <w:rFonts w:ascii="Arial" w:hAnsi="Arial" w:cs="Arial"/>
          <w:sz w:val="18"/>
          <w:szCs w:val="18"/>
        </w:rPr>
        <w:t>visitor s</w:t>
      </w:r>
      <w:r w:rsidR="00CF1FEB" w:rsidRPr="00CF1FEB">
        <w:rPr>
          <w:rFonts w:ascii="Arial" w:hAnsi="Arial" w:cs="Arial"/>
          <w:sz w:val="18"/>
          <w:szCs w:val="18"/>
        </w:rPr>
        <w:t>ign in/out sheet</w:t>
      </w:r>
      <w:r w:rsidR="00CF1FEB">
        <w:rPr>
          <w:rFonts w:ascii="Arial" w:hAnsi="Arial" w:cs="Arial"/>
          <w:sz w:val="18"/>
          <w:szCs w:val="18"/>
        </w:rPr>
        <w:t>, present a valid</w:t>
      </w:r>
      <w:r w:rsidR="00CF1FEB" w:rsidRPr="00CF1FEB">
        <w:rPr>
          <w:rFonts w:ascii="Arial" w:hAnsi="Arial" w:cs="Arial"/>
          <w:sz w:val="18"/>
          <w:szCs w:val="18"/>
        </w:rPr>
        <w:t xml:space="preserve"> driver’s license</w:t>
      </w:r>
      <w:r w:rsidR="00CF1FEB">
        <w:rPr>
          <w:rFonts w:ascii="Arial" w:hAnsi="Arial" w:cs="Arial"/>
          <w:sz w:val="18"/>
          <w:szCs w:val="18"/>
        </w:rPr>
        <w:t>, passport</w:t>
      </w:r>
      <w:r w:rsidR="00CF1FEB" w:rsidRPr="00CF1FEB">
        <w:rPr>
          <w:rFonts w:ascii="Arial" w:hAnsi="Arial" w:cs="Arial"/>
          <w:sz w:val="18"/>
          <w:szCs w:val="18"/>
        </w:rPr>
        <w:t xml:space="preserve"> or </w:t>
      </w:r>
      <w:r w:rsidR="00CF1FEB">
        <w:rPr>
          <w:rFonts w:ascii="Arial" w:hAnsi="Arial" w:cs="Arial"/>
          <w:sz w:val="18"/>
          <w:szCs w:val="18"/>
        </w:rPr>
        <w:t xml:space="preserve">government issued </w:t>
      </w:r>
      <w:r w:rsidR="00CF1FEB" w:rsidRPr="00CF1FEB">
        <w:rPr>
          <w:rFonts w:ascii="Arial" w:hAnsi="Arial" w:cs="Arial"/>
          <w:sz w:val="18"/>
          <w:szCs w:val="18"/>
        </w:rPr>
        <w:t>ID</w:t>
      </w:r>
      <w:r w:rsidR="00CF1FEB">
        <w:rPr>
          <w:rFonts w:ascii="Arial" w:hAnsi="Arial" w:cs="Arial"/>
          <w:sz w:val="18"/>
          <w:szCs w:val="18"/>
        </w:rPr>
        <w:t xml:space="preserve"> with picture to allow </w:t>
      </w:r>
      <w:r w:rsidR="004708B4">
        <w:rPr>
          <w:rFonts w:ascii="Arial" w:hAnsi="Arial" w:cs="Arial"/>
          <w:sz w:val="18"/>
          <w:szCs w:val="18"/>
        </w:rPr>
        <w:t>Thaler Machine Company LLC</w:t>
      </w:r>
      <w:r w:rsidR="00CF1FEB">
        <w:rPr>
          <w:rFonts w:ascii="Arial" w:hAnsi="Arial" w:cs="Arial"/>
          <w:sz w:val="18"/>
          <w:szCs w:val="18"/>
        </w:rPr>
        <w:t xml:space="preserve"> to </w:t>
      </w:r>
      <w:r w:rsidR="00CF1FEB" w:rsidRPr="00CF1FEB">
        <w:rPr>
          <w:rFonts w:ascii="Arial" w:hAnsi="Arial" w:cs="Arial"/>
          <w:sz w:val="18"/>
          <w:szCs w:val="18"/>
        </w:rPr>
        <w:t xml:space="preserve">verify the </w:t>
      </w:r>
      <w:r w:rsidR="00CF1FEB">
        <w:rPr>
          <w:rFonts w:ascii="Arial" w:hAnsi="Arial" w:cs="Arial"/>
          <w:sz w:val="18"/>
          <w:szCs w:val="18"/>
        </w:rPr>
        <w:t xml:space="preserve">signature and </w:t>
      </w:r>
      <w:r w:rsidR="00CF1FEB" w:rsidRPr="00CF1FEB">
        <w:rPr>
          <w:rFonts w:ascii="Arial" w:hAnsi="Arial" w:cs="Arial"/>
          <w:sz w:val="18"/>
          <w:szCs w:val="18"/>
        </w:rPr>
        <w:t>picture</w:t>
      </w:r>
      <w:r w:rsidR="00CF1FEB">
        <w:rPr>
          <w:rFonts w:ascii="Arial" w:hAnsi="Arial" w:cs="Arial"/>
          <w:sz w:val="18"/>
          <w:szCs w:val="18"/>
        </w:rPr>
        <w:t xml:space="preserve"> by</w:t>
      </w:r>
      <w:r w:rsidR="00CF1FEB" w:rsidRPr="00CF1FEB">
        <w:rPr>
          <w:rFonts w:ascii="Arial" w:hAnsi="Arial" w:cs="Arial"/>
          <w:sz w:val="18"/>
          <w:szCs w:val="18"/>
        </w:rPr>
        <w:t xml:space="preserve"> comparing to the person</w:t>
      </w:r>
      <w:r w:rsidR="00CF1FEB">
        <w:rPr>
          <w:rFonts w:ascii="Arial" w:hAnsi="Arial" w:cs="Arial"/>
          <w:sz w:val="18"/>
          <w:szCs w:val="18"/>
        </w:rPr>
        <w:t xml:space="preserve">, and verify the person is a </w:t>
      </w:r>
      <w:r w:rsidR="00CF1FEB" w:rsidRPr="00CF1FEB">
        <w:rPr>
          <w:rFonts w:ascii="Arial" w:hAnsi="Arial" w:cs="Arial"/>
          <w:sz w:val="18"/>
          <w:szCs w:val="18"/>
        </w:rPr>
        <w:t>US Citizen</w:t>
      </w:r>
      <w:r w:rsidR="00CF1FEB">
        <w:rPr>
          <w:rFonts w:ascii="Arial" w:hAnsi="Arial" w:cs="Arial"/>
          <w:sz w:val="18"/>
          <w:szCs w:val="18"/>
        </w:rPr>
        <w:t>. Cameras, cell phones and other recording devices may be restricted pending the area of visit.</w:t>
      </w:r>
      <w:r w:rsidR="00AB68CE">
        <w:rPr>
          <w:rFonts w:ascii="Arial" w:hAnsi="Arial" w:cs="Arial"/>
          <w:sz w:val="18"/>
          <w:szCs w:val="18"/>
        </w:rPr>
        <w:t xml:space="preserve"> Non-disclosure agreement to be on file for entry beyond the front office lobby.</w:t>
      </w:r>
    </w:p>
    <w:p w14:paraId="213C9792" w14:textId="2D4CC9FE" w:rsidR="00352AA7" w:rsidRPr="00352AA7" w:rsidRDefault="00352AA7" w:rsidP="00352AA7">
      <w:pPr>
        <w:spacing w:before="120"/>
        <w:ind w:left="592"/>
        <w:rPr>
          <w:rFonts w:ascii="Arial" w:hAnsi="Arial" w:cs="Arial"/>
          <w:sz w:val="18"/>
          <w:szCs w:val="18"/>
        </w:rPr>
      </w:pPr>
      <w:r>
        <w:rPr>
          <w:rFonts w:ascii="Arial" w:hAnsi="Arial" w:cs="Arial"/>
          <w:sz w:val="18"/>
          <w:szCs w:val="18"/>
        </w:rPr>
        <w:t>U</w:t>
      </w:r>
      <w:r w:rsidRPr="00352AA7">
        <w:rPr>
          <w:rFonts w:ascii="Arial" w:hAnsi="Arial" w:cs="Arial"/>
          <w:sz w:val="18"/>
          <w:szCs w:val="18"/>
        </w:rPr>
        <w:t xml:space="preserve">nescorted access to </w:t>
      </w:r>
      <w:r w:rsidR="004708B4">
        <w:rPr>
          <w:rFonts w:ascii="Arial" w:hAnsi="Arial" w:cs="Arial"/>
          <w:sz w:val="18"/>
          <w:szCs w:val="18"/>
        </w:rPr>
        <w:t>Thaler Machine Company LLC</w:t>
      </w:r>
      <w:r w:rsidRPr="00352AA7">
        <w:rPr>
          <w:rFonts w:ascii="Arial" w:hAnsi="Arial" w:cs="Arial"/>
          <w:sz w:val="18"/>
          <w:szCs w:val="18"/>
        </w:rPr>
        <w:t xml:space="preserve"> facilities regulated by the Department of Homeland Security will require a Personnel Surety Background Check. Upon contract award and prior to performance of work in any restricted areas, Supplier is required to submit background check applications to a third-party vendor for all company </w:t>
      </w:r>
      <w:r w:rsidR="00740475">
        <w:rPr>
          <w:rFonts w:ascii="Arial" w:hAnsi="Arial" w:cs="Arial"/>
          <w:sz w:val="18"/>
          <w:szCs w:val="18"/>
        </w:rPr>
        <w:t>associate</w:t>
      </w:r>
      <w:r w:rsidRPr="00352AA7">
        <w:rPr>
          <w:rFonts w:ascii="Arial" w:hAnsi="Arial" w:cs="Arial"/>
          <w:sz w:val="18"/>
          <w:szCs w:val="18"/>
        </w:rPr>
        <w:t xml:space="preserve">s requiring restricted area access for work performance. Failure to meet these requirements may result in contract termination. Supplier is responsible for the cost of the background check service. The background check will include: a criminal history check, </w:t>
      </w:r>
      <w:r w:rsidR="008C527E" w:rsidRPr="00352AA7">
        <w:rPr>
          <w:rFonts w:ascii="Arial" w:hAnsi="Arial" w:cs="Arial"/>
          <w:sz w:val="18"/>
          <w:szCs w:val="18"/>
        </w:rPr>
        <w:t>verification,</w:t>
      </w:r>
      <w:r w:rsidRPr="00352AA7">
        <w:rPr>
          <w:rFonts w:ascii="Arial" w:hAnsi="Arial" w:cs="Arial"/>
          <w:sz w:val="18"/>
          <w:szCs w:val="18"/>
        </w:rPr>
        <w:t xml:space="preserve"> and validation of legal </w:t>
      </w:r>
      <w:r w:rsidRPr="00352AA7">
        <w:rPr>
          <w:rFonts w:ascii="Arial" w:hAnsi="Arial" w:cs="Arial"/>
          <w:sz w:val="18"/>
          <w:szCs w:val="18"/>
        </w:rPr>
        <w:lastRenderedPageBreak/>
        <w:t xml:space="preserve">authority to work, and verification and validation of identity. Individual company applicants with unfavorable results </w:t>
      </w:r>
      <w:r>
        <w:rPr>
          <w:rFonts w:ascii="Arial" w:hAnsi="Arial" w:cs="Arial"/>
          <w:sz w:val="18"/>
          <w:szCs w:val="18"/>
        </w:rPr>
        <w:t>shall</w:t>
      </w:r>
      <w:r w:rsidRPr="00352AA7">
        <w:rPr>
          <w:rFonts w:ascii="Arial" w:hAnsi="Arial" w:cs="Arial"/>
          <w:sz w:val="18"/>
          <w:szCs w:val="18"/>
        </w:rPr>
        <w:t xml:space="preserve"> be denied access to </w:t>
      </w:r>
      <w:r w:rsidR="004708B4">
        <w:rPr>
          <w:rFonts w:ascii="Arial" w:hAnsi="Arial" w:cs="Arial"/>
          <w:sz w:val="18"/>
          <w:szCs w:val="18"/>
        </w:rPr>
        <w:t>Thaler Machine Company LLC</w:t>
      </w:r>
      <w:r w:rsidRPr="00352AA7">
        <w:rPr>
          <w:rFonts w:ascii="Arial" w:hAnsi="Arial" w:cs="Arial"/>
          <w:sz w:val="18"/>
          <w:szCs w:val="18"/>
        </w:rPr>
        <w:t xml:space="preserve"> facilities.</w:t>
      </w:r>
    </w:p>
    <w:p w14:paraId="528B68A7" w14:textId="0EF54D63" w:rsidR="00E7523E" w:rsidRDefault="00E7523E" w:rsidP="001B7C09">
      <w:pPr>
        <w:pStyle w:val="Heading1"/>
        <w:numPr>
          <w:ilvl w:val="0"/>
          <w:numId w:val="16"/>
        </w:numPr>
        <w:rPr>
          <w:b/>
          <w:bCs/>
          <w:sz w:val="24"/>
          <w:szCs w:val="24"/>
        </w:rPr>
      </w:pPr>
      <w:bookmarkStart w:id="15" w:name="_Toc86406144"/>
      <w:r w:rsidRPr="00E7523E">
        <w:rPr>
          <w:b/>
          <w:bCs/>
          <w:sz w:val="24"/>
          <w:szCs w:val="24"/>
        </w:rPr>
        <w:t>Defense Priorities and Allocations System (DPAS)</w:t>
      </w:r>
      <w:bookmarkEnd w:id="15"/>
    </w:p>
    <w:p w14:paraId="340F9600" w14:textId="55AF46E4" w:rsidR="00E7523E" w:rsidRDefault="00E7523E" w:rsidP="00E7523E">
      <w:pPr>
        <w:spacing w:before="120"/>
        <w:ind w:left="592"/>
        <w:rPr>
          <w:rFonts w:ascii="Arial" w:hAnsi="Arial" w:cs="Arial"/>
          <w:sz w:val="18"/>
          <w:szCs w:val="18"/>
        </w:rPr>
      </w:pPr>
      <w:r w:rsidRPr="00E7523E">
        <w:rPr>
          <w:rFonts w:ascii="Arial" w:hAnsi="Arial" w:cs="Arial"/>
          <w:sz w:val="18"/>
          <w:szCs w:val="18"/>
        </w:rPr>
        <w:t>The purpose of DPAS is to assure the timely availability of industrial resources to meet current national defense and emergency preparedness program requirements and to provide an operating system to support rapid industrial response in a national emergency. The Defense Production Act of 1950 authorized the President to require preferential treatment of national defense programs. Executive Order 12919 put Department of Commerce in charge of program. 15 CFR 700 provides rules for DPAS program.</w:t>
      </w:r>
    </w:p>
    <w:p w14:paraId="01605862" w14:textId="3BBBF74E" w:rsidR="00D30A6C" w:rsidRDefault="0069666B" w:rsidP="00E7523E">
      <w:pPr>
        <w:spacing w:before="120"/>
        <w:ind w:left="592"/>
        <w:rPr>
          <w:rFonts w:ascii="Arial" w:hAnsi="Arial" w:cs="Arial"/>
          <w:sz w:val="18"/>
          <w:szCs w:val="18"/>
        </w:rPr>
      </w:pPr>
      <w:r w:rsidRPr="0069666B">
        <w:rPr>
          <w:rFonts w:ascii="Arial" w:hAnsi="Arial" w:cs="Arial"/>
          <w:sz w:val="18"/>
          <w:szCs w:val="18"/>
        </w:rPr>
        <w:t>A DX rating is assigned to those programs of the highest national priority</w:t>
      </w:r>
      <w:r>
        <w:rPr>
          <w:rFonts w:ascii="Arial" w:hAnsi="Arial" w:cs="Arial"/>
          <w:sz w:val="18"/>
          <w:szCs w:val="18"/>
        </w:rPr>
        <w:t xml:space="preserve"> followed by DO rating. </w:t>
      </w:r>
      <w:r w:rsidR="00D30A6C" w:rsidRPr="00D30A6C">
        <w:rPr>
          <w:rFonts w:ascii="Arial" w:hAnsi="Arial" w:cs="Arial"/>
          <w:sz w:val="18"/>
          <w:szCs w:val="18"/>
        </w:rPr>
        <w:t>A DX rating takes priority over a DO rating which takes priority over an unrated order. Rated programs are also given a program identifier symbol. Examples are A1 for Aircraft and A3 for ships. The program identifier symbol does not, by itself, indicate any priority.</w:t>
      </w:r>
    </w:p>
    <w:p w14:paraId="70DBFE70" w14:textId="17E32DCA" w:rsidR="00E7523E" w:rsidRPr="00E7523E" w:rsidRDefault="00E7523E" w:rsidP="00E7523E">
      <w:pPr>
        <w:spacing w:before="120"/>
        <w:ind w:left="592"/>
        <w:rPr>
          <w:rFonts w:ascii="Arial" w:hAnsi="Arial" w:cs="Arial"/>
          <w:sz w:val="18"/>
          <w:szCs w:val="18"/>
        </w:rPr>
      </w:pPr>
      <w:r w:rsidRPr="00E7523E">
        <w:rPr>
          <w:rFonts w:ascii="Arial" w:hAnsi="Arial" w:cs="Arial"/>
          <w:sz w:val="18"/>
          <w:szCs w:val="18"/>
        </w:rPr>
        <w:t>Mandatory Acceptance</w:t>
      </w:r>
    </w:p>
    <w:p w14:paraId="42BD06CC" w14:textId="77777777" w:rsidR="00E7523E" w:rsidRPr="00E7523E" w:rsidRDefault="00E7523E" w:rsidP="00E7523E">
      <w:pPr>
        <w:spacing w:before="120"/>
        <w:ind w:left="720"/>
        <w:rPr>
          <w:rFonts w:ascii="Arial" w:hAnsi="Arial" w:cs="Arial"/>
          <w:sz w:val="18"/>
          <w:szCs w:val="18"/>
        </w:rPr>
      </w:pPr>
      <w:r w:rsidRPr="00E7523E">
        <w:rPr>
          <w:rFonts w:ascii="Arial" w:hAnsi="Arial" w:cs="Arial"/>
          <w:sz w:val="18"/>
          <w:szCs w:val="18"/>
        </w:rPr>
        <w:t>A contractor, subcontractor, or supplier shall accept a rated order when:</w:t>
      </w:r>
    </w:p>
    <w:p w14:paraId="68BAA08A" w14:textId="657C0197" w:rsidR="00E7523E" w:rsidRPr="00E7523E" w:rsidRDefault="00E7523E" w:rsidP="001B7C09">
      <w:pPr>
        <w:pStyle w:val="ListParagraph"/>
        <w:numPr>
          <w:ilvl w:val="0"/>
          <w:numId w:val="36"/>
        </w:numPr>
        <w:spacing w:before="120"/>
        <w:rPr>
          <w:rFonts w:ascii="Arial" w:hAnsi="Arial" w:cs="Arial"/>
          <w:sz w:val="18"/>
          <w:szCs w:val="18"/>
        </w:rPr>
      </w:pPr>
      <w:r w:rsidRPr="00E7523E">
        <w:rPr>
          <w:rFonts w:ascii="Arial" w:hAnsi="Arial" w:cs="Arial"/>
          <w:sz w:val="18"/>
          <w:szCs w:val="18"/>
        </w:rPr>
        <w:t>They make/buy the item</w:t>
      </w:r>
    </w:p>
    <w:p w14:paraId="5AADC591" w14:textId="188143EC" w:rsidR="00E7523E" w:rsidRPr="00E7523E" w:rsidRDefault="00E7523E" w:rsidP="001B7C09">
      <w:pPr>
        <w:pStyle w:val="ListParagraph"/>
        <w:numPr>
          <w:ilvl w:val="0"/>
          <w:numId w:val="36"/>
        </w:numPr>
        <w:spacing w:before="120"/>
        <w:rPr>
          <w:rFonts w:ascii="Arial" w:hAnsi="Arial" w:cs="Arial"/>
          <w:sz w:val="18"/>
          <w:szCs w:val="18"/>
        </w:rPr>
      </w:pPr>
      <w:r w:rsidRPr="00E7523E">
        <w:rPr>
          <w:rFonts w:ascii="Arial" w:hAnsi="Arial" w:cs="Arial"/>
          <w:sz w:val="18"/>
          <w:szCs w:val="18"/>
        </w:rPr>
        <w:t>Normal terms of sale apply</w:t>
      </w:r>
    </w:p>
    <w:p w14:paraId="57813A0B" w14:textId="2FDCD418" w:rsidR="00E7523E" w:rsidRPr="00E7523E" w:rsidRDefault="00E7523E" w:rsidP="001B7C09">
      <w:pPr>
        <w:pStyle w:val="ListParagraph"/>
        <w:numPr>
          <w:ilvl w:val="0"/>
          <w:numId w:val="36"/>
        </w:numPr>
        <w:spacing w:before="120"/>
        <w:rPr>
          <w:rFonts w:ascii="Arial" w:hAnsi="Arial" w:cs="Arial"/>
          <w:sz w:val="18"/>
          <w:szCs w:val="18"/>
        </w:rPr>
      </w:pPr>
      <w:r w:rsidRPr="00E7523E">
        <w:rPr>
          <w:rFonts w:ascii="Arial" w:hAnsi="Arial" w:cs="Arial"/>
          <w:sz w:val="18"/>
          <w:szCs w:val="18"/>
        </w:rPr>
        <w:t>When they can meet delivery dates required the contract</w:t>
      </w:r>
    </w:p>
    <w:p w14:paraId="139CA731" w14:textId="7266301D" w:rsidR="00E7523E" w:rsidRPr="00E7523E" w:rsidRDefault="00E7523E" w:rsidP="001B7C09">
      <w:pPr>
        <w:pStyle w:val="ListParagraph"/>
        <w:numPr>
          <w:ilvl w:val="0"/>
          <w:numId w:val="36"/>
        </w:numPr>
        <w:spacing w:before="120"/>
        <w:rPr>
          <w:rFonts w:ascii="Arial" w:hAnsi="Arial" w:cs="Arial"/>
          <w:sz w:val="18"/>
          <w:szCs w:val="18"/>
        </w:rPr>
      </w:pPr>
      <w:r w:rsidRPr="00E7523E">
        <w:rPr>
          <w:rFonts w:ascii="Arial" w:hAnsi="Arial" w:cs="Arial"/>
          <w:sz w:val="18"/>
          <w:szCs w:val="18"/>
        </w:rPr>
        <w:t>A rated order shall be accepted or rejected, in writing, within 15 working days for DO rated orders and 10 days for DX rated orders. Special requirements apply for emergency preparedness rated orders.</w:t>
      </w:r>
    </w:p>
    <w:p w14:paraId="71828EB7" w14:textId="77777777" w:rsidR="00E7523E" w:rsidRPr="00E7523E" w:rsidRDefault="00E7523E" w:rsidP="00E7523E">
      <w:pPr>
        <w:spacing w:before="120"/>
        <w:ind w:left="592"/>
        <w:rPr>
          <w:rFonts w:ascii="Arial" w:hAnsi="Arial" w:cs="Arial"/>
          <w:sz w:val="18"/>
          <w:szCs w:val="18"/>
        </w:rPr>
      </w:pPr>
      <w:r w:rsidRPr="00E7523E">
        <w:rPr>
          <w:rFonts w:ascii="Arial" w:hAnsi="Arial" w:cs="Arial"/>
          <w:sz w:val="18"/>
          <w:szCs w:val="18"/>
        </w:rPr>
        <w:t>Mandatory Extension</w:t>
      </w:r>
    </w:p>
    <w:p w14:paraId="38A9FC51" w14:textId="77777777" w:rsidR="00E7523E" w:rsidRPr="00E7523E" w:rsidRDefault="00E7523E" w:rsidP="00E7523E">
      <w:pPr>
        <w:spacing w:before="120"/>
        <w:ind w:left="720"/>
        <w:rPr>
          <w:rFonts w:ascii="Arial" w:hAnsi="Arial" w:cs="Arial"/>
          <w:sz w:val="18"/>
          <w:szCs w:val="18"/>
        </w:rPr>
      </w:pPr>
      <w:r w:rsidRPr="00E7523E">
        <w:rPr>
          <w:rFonts w:ascii="Arial" w:hAnsi="Arial" w:cs="Arial"/>
          <w:sz w:val="18"/>
          <w:szCs w:val="18"/>
        </w:rPr>
        <w:t xml:space="preserve">Prime Contractors are responsible for extending the received contract rating to their entire product supply chain to the lowest level </w:t>
      </w:r>
      <w:proofErr w:type="gramStart"/>
      <w:r w:rsidRPr="00E7523E">
        <w:rPr>
          <w:rFonts w:ascii="Arial" w:hAnsi="Arial" w:cs="Arial"/>
          <w:sz w:val="18"/>
          <w:szCs w:val="18"/>
        </w:rPr>
        <w:t>in order to</w:t>
      </w:r>
      <w:proofErr w:type="gramEnd"/>
      <w:r w:rsidRPr="00E7523E">
        <w:rPr>
          <w:rFonts w:ascii="Arial" w:hAnsi="Arial" w:cs="Arial"/>
          <w:sz w:val="18"/>
          <w:szCs w:val="18"/>
        </w:rPr>
        <w:t xml:space="preserve"> obtain items needed to fill rated orders or to obtain replacements of inventoried items.</w:t>
      </w:r>
    </w:p>
    <w:p w14:paraId="25817250" w14:textId="77777777" w:rsidR="00E7523E" w:rsidRPr="00E7523E" w:rsidRDefault="00E7523E" w:rsidP="00E7523E">
      <w:pPr>
        <w:spacing w:before="120"/>
        <w:ind w:left="592"/>
        <w:rPr>
          <w:rFonts w:ascii="Arial" w:hAnsi="Arial" w:cs="Arial"/>
          <w:sz w:val="18"/>
          <w:szCs w:val="18"/>
        </w:rPr>
      </w:pPr>
      <w:r w:rsidRPr="00E7523E">
        <w:rPr>
          <w:rFonts w:ascii="Arial" w:hAnsi="Arial" w:cs="Arial"/>
          <w:sz w:val="18"/>
          <w:szCs w:val="18"/>
        </w:rPr>
        <w:t>Priority Scheduling</w:t>
      </w:r>
    </w:p>
    <w:p w14:paraId="720B33B6" w14:textId="71196762" w:rsidR="00E7523E" w:rsidRPr="00E7523E" w:rsidRDefault="00E7523E" w:rsidP="00E7523E">
      <w:pPr>
        <w:spacing w:before="120"/>
        <w:ind w:left="720"/>
        <w:rPr>
          <w:rFonts w:ascii="Arial" w:hAnsi="Arial" w:cs="Arial"/>
          <w:sz w:val="18"/>
          <w:szCs w:val="18"/>
        </w:rPr>
      </w:pPr>
      <w:r w:rsidRPr="00E7523E">
        <w:rPr>
          <w:rFonts w:ascii="Arial" w:hAnsi="Arial" w:cs="Arial"/>
          <w:sz w:val="18"/>
          <w:szCs w:val="18"/>
        </w:rPr>
        <w:t xml:space="preserve">Operations, including the acquisition of all needed production items, shall be scheduled to satisfy the delivery requirements of each rated order. In the event there is competition for materials and or resources for equally rated contracts the </w:t>
      </w:r>
      <w:r w:rsidR="00331371">
        <w:rPr>
          <w:rFonts w:ascii="Arial" w:hAnsi="Arial" w:cs="Arial"/>
          <w:sz w:val="18"/>
          <w:szCs w:val="18"/>
        </w:rPr>
        <w:t>Supplier</w:t>
      </w:r>
      <w:r w:rsidRPr="00E7523E">
        <w:rPr>
          <w:rFonts w:ascii="Arial" w:hAnsi="Arial" w:cs="Arial"/>
          <w:sz w:val="18"/>
          <w:szCs w:val="18"/>
        </w:rPr>
        <w:t xml:space="preserve"> and the </w:t>
      </w:r>
      <w:r w:rsidR="00D30A6C">
        <w:rPr>
          <w:rFonts w:ascii="Arial" w:hAnsi="Arial" w:cs="Arial"/>
          <w:sz w:val="18"/>
          <w:szCs w:val="18"/>
        </w:rPr>
        <w:t xml:space="preserve">DCMA </w:t>
      </w:r>
      <w:r w:rsidRPr="00E7523E">
        <w:rPr>
          <w:rFonts w:ascii="Arial" w:hAnsi="Arial" w:cs="Arial"/>
          <w:sz w:val="18"/>
          <w:szCs w:val="18"/>
        </w:rPr>
        <w:t>F</w:t>
      </w:r>
      <w:r w:rsidR="00D30A6C">
        <w:rPr>
          <w:rFonts w:ascii="Arial" w:hAnsi="Arial" w:cs="Arial"/>
          <w:sz w:val="18"/>
          <w:szCs w:val="18"/>
        </w:rPr>
        <w:t xml:space="preserve">unctional </w:t>
      </w:r>
      <w:r w:rsidRPr="00E7523E">
        <w:rPr>
          <w:rFonts w:ascii="Arial" w:hAnsi="Arial" w:cs="Arial"/>
          <w:sz w:val="18"/>
          <w:szCs w:val="18"/>
        </w:rPr>
        <w:t>S</w:t>
      </w:r>
      <w:r w:rsidR="00D30A6C">
        <w:rPr>
          <w:rFonts w:ascii="Arial" w:hAnsi="Arial" w:cs="Arial"/>
          <w:sz w:val="18"/>
          <w:szCs w:val="18"/>
        </w:rPr>
        <w:t>pecialist (FS)</w:t>
      </w:r>
      <w:r w:rsidRPr="00E7523E">
        <w:rPr>
          <w:rFonts w:ascii="Arial" w:hAnsi="Arial" w:cs="Arial"/>
          <w:sz w:val="18"/>
          <w:szCs w:val="18"/>
        </w:rPr>
        <w:t xml:space="preserve"> shall notify the Buying Activities (BA) involved. It is the responsibility of the BA to resolve any scheduling conflicts with the </w:t>
      </w:r>
      <w:r w:rsidR="00331371">
        <w:rPr>
          <w:rFonts w:ascii="Arial" w:hAnsi="Arial" w:cs="Arial"/>
          <w:sz w:val="18"/>
          <w:szCs w:val="18"/>
        </w:rPr>
        <w:t>Supplier</w:t>
      </w:r>
      <w:r w:rsidRPr="00E7523E">
        <w:rPr>
          <w:rFonts w:ascii="Arial" w:hAnsi="Arial" w:cs="Arial"/>
          <w:sz w:val="18"/>
          <w:szCs w:val="18"/>
        </w:rPr>
        <w:t xml:space="preserve"> and provide contract modifications required.</w:t>
      </w:r>
    </w:p>
    <w:p w14:paraId="4E8540A3" w14:textId="77777777" w:rsidR="00E7523E" w:rsidRPr="00E7523E" w:rsidRDefault="00E7523E" w:rsidP="00E7523E">
      <w:pPr>
        <w:spacing w:before="120"/>
        <w:ind w:left="592"/>
        <w:rPr>
          <w:rFonts w:ascii="Arial" w:hAnsi="Arial" w:cs="Arial"/>
          <w:sz w:val="18"/>
          <w:szCs w:val="18"/>
        </w:rPr>
      </w:pPr>
      <w:r w:rsidRPr="00E7523E">
        <w:rPr>
          <w:rFonts w:ascii="Arial" w:hAnsi="Arial" w:cs="Arial"/>
          <w:sz w:val="18"/>
          <w:szCs w:val="18"/>
        </w:rPr>
        <w:t>Customer Notification Requirements</w:t>
      </w:r>
    </w:p>
    <w:p w14:paraId="17B6BD6B" w14:textId="763CCDA6" w:rsidR="00E7523E" w:rsidRPr="00E7523E" w:rsidRDefault="00E7523E" w:rsidP="00E7523E">
      <w:pPr>
        <w:spacing w:before="120"/>
        <w:ind w:left="720"/>
        <w:rPr>
          <w:rFonts w:ascii="Arial" w:hAnsi="Arial" w:cs="Arial"/>
          <w:sz w:val="18"/>
          <w:szCs w:val="18"/>
        </w:rPr>
      </w:pPr>
      <w:r w:rsidRPr="00E7523E">
        <w:rPr>
          <w:rFonts w:ascii="Arial" w:hAnsi="Arial" w:cs="Arial"/>
          <w:sz w:val="18"/>
          <w:szCs w:val="18"/>
        </w:rPr>
        <w:t xml:space="preserve">If </w:t>
      </w:r>
      <w:r w:rsidR="00331371">
        <w:rPr>
          <w:rFonts w:ascii="Arial" w:hAnsi="Arial" w:cs="Arial"/>
          <w:sz w:val="18"/>
          <w:szCs w:val="18"/>
        </w:rPr>
        <w:t xml:space="preserve">Supplier </w:t>
      </w:r>
      <w:r w:rsidRPr="00E7523E">
        <w:rPr>
          <w:rFonts w:ascii="Arial" w:hAnsi="Arial" w:cs="Arial"/>
          <w:sz w:val="18"/>
          <w:szCs w:val="18"/>
        </w:rPr>
        <w:t xml:space="preserve">has accepted a rated order and subsequently finds that shipment or performance will be delayed, the </w:t>
      </w:r>
      <w:r w:rsidR="00331371">
        <w:rPr>
          <w:rFonts w:ascii="Arial" w:hAnsi="Arial" w:cs="Arial"/>
          <w:sz w:val="18"/>
          <w:szCs w:val="18"/>
        </w:rPr>
        <w:t xml:space="preserve">Supplier </w:t>
      </w:r>
      <w:r w:rsidRPr="00E7523E">
        <w:rPr>
          <w:rFonts w:ascii="Arial" w:hAnsi="Arial" w:cs="Arial"/>
          <w:sz w:val="18"/>
          <w:szCs w:val="18"/>
        </w:rPr>
        <w:t>must notify the customer immediately, give the reasons for the delay, and advise the customer of a new shipment or performance date. If notification is given verbally, written (hard copy) or electronic confirmation must be provided within one working day of the verbal notice.</w:t>
      </w:r>
    </w:p>
    <w:p w14:paraId="23ADA91D" w14:textId="7643175D" w:rsidR="00A62E41" w:rsidRPr="00A62E41" w:rsidRDefault="00A62E41" w:rsidP="001B7C09">
      <w:pPr>
        <w:pStyle w:val="Heading1"/>
        <w:numPr>
          <w:ilvl w:val="0"/>
          <w:numId w:val="16"/>
        </w:numPr>
        <w:rPr>
          <w:b/>
          <w:bCs/>
          <w:sz w:val="24"/>
          <w:szCs w:val="24"/>
        </w:rPr>
      </w:pPr>
      <w:bookmarkStart w:id="16" w:name="_Toc86406145"/>
      <w:r w:rsidRPr="00A62E41">
        <w:rPr>
          <w:b/>
          <w:bCs/>
          <w:sz w:val="24"/>
          <w:szCs w:val="24"/>
        </w:rPr>
        <w:t>E</w:t>
      </w:r>
      <w:r>
        <w:rPr>
          <w:b/>
          <w:bCs/>
          <w:sz w:val="24"/>
          <w:szCs w:val="24"/>
        </w:rPr>
        <w:t>nglish</w:t>
      </w:r>
      <w:r w:rsidRPr="00A62E41">
        <w:rPr>
          <w:b/>
          <w:bCs/>
          <w:sz w:val="24"/>
          <w:szCs w:val="24"/>
        </w:rPr>
        <w:t xml:space="preserve"> L</w:t>
      </w:r>
      <w:r>
        <w:rPr>
          <w:b/>
          <w:bCs/>
          <w:sz w:val="24"/>
          <w:szCs w:val="24"/>
        </w:rPr>
        <w:t>anguage</w:t>
      </w:r>
      <w:r w:rsidRPr="00A62E41">
        <w:rPr>
          <w:b/>
          <w:bCs/>
          <w:sz w:val="24"/>
          <w:szCs w:val="24"/>
        </w:rPr>
        <w:t xml:space="preserve"> R</w:t>
      </w:r>
      <w:r>
        <w:rPr>
          <w:b/>
          <w:bCs/>
          <w:sz w:val="24"/>
          <w:szCs w:val="24"/>
        </w:rPr>
        <w:t>equirement</w:t>
      </w:r>
      <w:bookmarkEnd w:id="16"/>
    </w:p>
    <w:p w14:paraId="1E9F6EB5" w14:textId="6DA09363" w:rsidR="00A62E41" w:rsidRDefault="00A62E41" w:rsidP="000D74E9">
      <w:pPr>
        <w:spacing w:before="120"/>
        <w:ind w:left="592"/>
        <w:rPr>
          <w:rFonts w:ascii="Arial" w:hAnsi="Arial" w:cs="Arial"/>
          <w:sz w:val="18"/>
          <w:szCs w:val="18"/>
        </w:rPr>
      </w:pPr>
      <w:r w:rsidRPr="00A62E41">
        <w:rPr>
          <w:rFonts w:ascii="Arial" w:hAnsi="Arial" w:cs="Arial"/>
          <w:sz w:val="18"/>
          <w:szCs w:val="18"/>
        </w:rPr>
        <w:t>The Supplier (or any sub tier) shall submit all required quality data (e.g., supplier quality procedures, certificates, reports, or other similar data required by the Buyer), correspondence, and corrective actions responses in the U.S. English language.</w:t>
      </w:r>
    </w:p>
    <w:p w14:paraId="2DDC7FB3" w14:textId="3B83BAC7" w:rsidR="00C87081" w:rsidRPr="00C87081" w:rsidRDefault="00C87081" w:rsidP="001B7C09">
      <w:pPr>
        <w:pStyle w:val="Heading1"/>
        <w:numPr>
          <w:ilvl w:val="0"/>
          <w:numId w:val="16"/>
        </w:numPr>
        <w:rPr>
          <w:b/>
          <w:bCs/>
          <w:sz w:val="24"/>
          <w:szCs w:val="24"/>
        </w:rPr>
      </w:pPr>
      <w:bookmarkStart w:id="17" w:name="_Toc86406146"/>
      <w:r w:rsidRPr="00C87081">
        <w:rPr>
          <w:b/>
          <w:bCs/>
          <w:sz w:val="24"/>
          <w:szCs w:val="24"/>
        </w:rPr>
        <w:t>US E</w:t>
      </w:r>
      <w:r>
        <w:rPr>
          <w:b/>
          <w:bCs/>
          <w:sz w:val="24"/>
          <w:szCs w:val="24"/>
        </w:rPr>
        <w:t>qual</w:t>
      </w:r>
      <w:r w:rsidRPr="00C87081">
        <w:rPr>
          <w:b/>
          <w:bCs/>
          <w:sz w:val="24"/>
          <w:szCs w:val="24"/>
        </w:rPr>
        <w:t xml:space="preserve"> E</w:t>
      </w:r>
      <w:r>
        <w:rPr>
          <w:b/>
          <w:bCs/>
          <w:sz w:val="24"/>
          <w:szCs w:val="24"/>
        </w:rPr>
        <w:t>mployment</w:t>
      </w:r>
      <w:r w:rsidRPr="00C87081">
        <w:rPr>
          <w:b/>
          <w:bCs/>
          <w:sz w:val="24"/>
          <w:szCs w:val="24"/>
        </w:rPr>
        <w:t xml:space="preserve"> O</w:t>
      </w:r>
      <w:r>
        <w:rPr>
          <w:b/>
          <w:bCs/>
          <w:sz w:val="24"/>
          <w:szCs w:val="24"/>
        </w:rPr>
        <w:t>pportunity</w:t>
      </w:r>
      <w:r w:rsidRPr="00C87081">
        <w:rPr>
          <w:b/>
          <w:bCs/>
          <w:sz w:val="24"/>
          <w:szCs w:val="24"/>
        </w:rPr>
        <w:t xml:space="preserve"> R</w:t>
      </w:r>
      <w:r>
        <w:rPr>
          <w:b/>
          <w:bCs/>
          <w:sz w:val="24"/>
          <w:szCs w:val="24"/>
        </w:rPr>
        <w:t>egulations</w:t>
      </w:r>
      <w:bookmarkEnd w:id="17"/>
    </w:p>
    <w:p w14:paraId="5BFB6C6B" w14:textId="6589BE33" w:rsidR="00C87081" w:rsidRPr="00E4710F" w:rsidRDefault="00C87081" w:rsidP="00E4710F">
      <w:pPr>
        <w:spacing w:before="120"/>
        <w:ind w:left="592"/>
        <w:rPr>
          <w:rFonts w:ascii="Arial" w:hAnsi="Arial" w:cs="Arial"/>
          <w:sz w:val="18"/>
          <w:szCs w:val="18"/>
        </w:rPr>
      </w:pPr>
      <w:r w:rsidRPr="00E4710F">
        <w:rPr>
          <w:rFonts w:ascii="Arial" w:hAnsi="Arial" w:cs="Arial"/>
          <w:sz w:val="18"/>
          <w:szCs w:val="18"/>
        </w:rPr>
        <w:t>T</w:t>
      </w:r>
      <w:r w:rsidR="00E4710F" w:rsidRPr="00E4710F">
        <w:rPr>
          <w:rFonts w:ascii="Arial" w:hAnsi="Arial" w:cs="Arial"/>
          <w:sz w:val="18"/>
          <w:szCs w:val="18"/>
        </w:rPr>
        <w:t xml:space="preserve">o the extent employment activities of supplier occur in the United States and if otherwise applicable this contractor (and any sub tier) shall abide by the requirements of 41 CFR </w:t>
      </w:r>
      <w:r w:rsidRPr="00E4710F">
        <w:rPr>
          <w:rFonts w:ascii="Arial" w:hAnsi="Arial" w:cs="Arial"/>
          <w:sz w:val="18"/>
          <w:szCs w:val="18"/>
        </w:rPr>
        <w:t>§§ 60-1.4(a), 60-300.5(a) AND 60-741.5(a). T</w:t>
      </w:r>
      <w:r w:rsidR="00E4710F" w:rsidRPr="00E4710F">
        <w:rPr>
          <w:rFonts w:ascii="Arial" w:hAnsi="Arial" w:cs="Arial"/>
          <w:sz w:val="18"/>
          <w:szCs w:val="18"/>
        </w:rPr>
        <w:t>hese regulations prohibit discrimination against qualified individuals based on</w:t>
      </w:r>
      <w:r w:rsidR="00235658">
        <w:rPr>
          <w:rFonts w:ascii="Arial" w:hAnsi="Arial" w:cs="Arial"/>
          <w:sz w:val="18"/>
          <w:szCs w:val="18"/>
        </w:rPr>
        <w:t xml:space="preserve"> </w:t>
      </w:r>
      <w:r w:rsidR="00235658" w:rsidRPr="00E4710F">
        <w:rPr>
          <w:rFonts w:ascii="Arial" w:hAnsi="Arial" w:cs="Arial"/>
          <w:sz w:val="18"/>
          <w:szCs w:val="18"/>
        </w:rPr>
        <w:t>the</w:t>
      </w:r>
      <w:r w:rsidR="00E4710F" w:rsidRPr="00E4710F">
        <w:rPr>
          <w:rFonts w:ascii="Arial" w:hAnsi="Arial" w:cs="Arial"/>
          <w:sz w:val="18"/>
          <w:szCs w:val="18"/>
        </w:rPr>
        <w:t xml:space="preserve"> status as protected veterans or individuals with </w:t>
      </w:r>
      <w:r w:rsidR="00D30A6C" w:rsidRPr="00E4710F">
        <w:rPr>
          <w:rFonts w:ascii="Arial" w:hAnsi="Arial" w:cs="Arial"/>
          <w:sz w:val="18"/>
          <w:szCs w:val="18"/>
        </w:rPr>
        <w:t>disabilities and</w:t>
      </w:r>
      <w:r w:rsidR="00E4710F" w:rsidRPr="00E4710F">
        <w:rPr>
          <w:rFonts w:ascii="Arial" w:hAnsi="Arial" w:cs="Arial"/>
          <w:sz w:val="18"/>
          <w:szCs w:val="18"/>
        </w:rPr>
        <w:t xml:space="preserve"> prohibit discrimination against all individuals based on their race, color, religion, sex, sexual orientation, gender identity or national origin.</w:t>
      </w:r>
      <w:r w:rsidRPr="00E4710F">
        <w:rPr>
          <w:rFonts w:ascii="Arial" w:hAnsi="Arial" w:cs="Arial"/>
          <w:sz w:val="18"/>
          <w:szCs w:val="18"/>
        </w:rPr>
        <w:t xml:space="preserve"> </w:t>
      </w:r>
      <w:r w:rsidR="00E4710F" w:rsidRPr="00E4710F">
        <w:rPr>
          <w:rFonts w:ascii="Arial" w:hAnsi="Arial" w:cs="Arial"/>
          <w:sz w:val="18"/>
          <w:szCs w:val="18"/>
        </w:rPr>
        <w:t xml:space="preserve">Moreover, these regulations require that covered prime contractors and subcontractors take affirmative action to employ and advance in employment individuals without regard to race, color, religion, sex, sexual orientation, gender identity, national origin, </w:t>
      </w:r>
      <w:r w:rsidR="008C527E" w:rsidRPr="00E4710F">
        <w:rPr>
          <w:rFonts w:ascii="Arial" w:hAnsi="Arial" w:cs="Arial"/>
          <w:sz w:val="18"/>
          <w:szCs w:val="18"/>
        </w:rPr>
        <w:t>disability,</w:t>
      </w:r>
      <w:r w:rsidR="00E4710F" w:rsidRPr="00E4710F">
        <w:rPr>
          <w:rFonts w:ascii="Arial" w:hAnsi="Arial" w:cs="Arial"/>
          <w:sz w:val="18"/>
          <w:szCs w:val="18"/>
        </w:rPr>
        <w:t xml:space="preserve"> or veteran status.</w:t>
      </w:r>
      <w:r w:rsidRPr="00E4710F">
        <w:rPr>
          <w:rFonts w:ascii="Arial" w:hAnsi="Arial" w:cs="Arial"/>
          <w:sz w:val="18"/>
          <w:szCs w:val="18"/>
        </w:rPr>
        <w:t xml:space="preserve"> </w:t>
      </w:r>
    </w:p>
    <w:p w14:paraId="6FB1BAE8" w14:textId="2F5AF60B" w:rsidR="00E4710F" w:rsidRPr="00E4710F" w:rsidRDefault="00C87081" w:rsidP="001B7C09">
      <w:pPr>
        <w:pStyle w:val="Heading1"/>
        <w:numPr>
          <w:ilvl w:val="0"/>
          <w:numId w:val="16"/>
        </w:numPr>
        <w:rPr>
          <w:b/>
          <w:bCs/>
          <w:sz w:val="24"/>
          <w:szCs w:val="24"/>
        </w:rPr>
      </w:pPr>
      <w:bookmarkStart w:id="18" w:name="_Toc86406147"/>
      <w:r w:rsidRPr="00E4710F">
        <w:rPr>
          <w:b/>
          <w:bCs/>
          <w:sz w:val="24"/>
          <w:szCs w:val="24"/>
        </w:rPr>
        <w:t>C</w:t>
      </w:r>
      <w:r w:rsidR="00E4710F" w:rsidRPr="00E4710F">
        <w:rPr>
          <w:b/>
          <w:bCs/>
          <w:sz w:val="24"/>
          <w:szCs w:val="24"/>
        </w:rPr>
        <w:t>onflict Mineral Compliance</w:t>
      </w:r>
      <w:bookmarkEnd w:id="18"/>
    </w:p>
    <w:p w14:paraId="281B2B4E" w14:textId="13DD37F8" w:rsidR="00C87081" w:rsidRPr="00E4710F" w:rsidRDefault="00C87081" w:rsidP="00E4710F">
      <w:pPr>
        <w:spacing w:before="120"/>
        <w:ind w:left="592"/>
        <w:rPr>
          <w:rFonts w:ascii="Arial" w:hAnsi="Arial" w:cs="Arial"/>
          <w:sz w:val="18"/>
          <w:szCs w:val="18"/>
        </w:rPr>
      </w:pPr>
      <w:r w:rsidRPr="00E4710F">
        <w:rPr>
          <w:rFonts w:ascii="Arial" w:hAnsi="Arial" w:cs="Arial"/>
          <w:sz w:val="18"/>
          <w:szCs w:val="18"/>
        </w:rPr>
        <w:t>I</w:t>
      </w:r>
      <w:r w:rsidR="00E4710F">
        <w:rPr>
          <w:rFonts w:ascii="Arial" w:hAnsi="Arial" w:cs="Arial"/>
          <w:sz w:val="18"/>
          <w:szCs w:val="18"/>
        </w:rPr>
        <w:t xml:space="preserve">n accordance with </w:t>
      </w:r>
      <w:r w:rsidR="003D45FC">
        <w:rPr>
          <w:rFonts w:ascii="Arial" w:hAnsi="Arial" w:cs="Arial"/>
          <w:sz w:val="18"/>
          <w:szCs w:val="18"/>
        </w:rPr>
        <w:t>applicable “Conflict</w:t>
      </w:r>
      <w:r w:rsidR="00E4710F">
        <w:rPr>
          <w:rFonts w:ascii="Arial" w:hAnsi="Arial" w:cs="Arial"/>
          <w:sz w:val="18"/>
          <w:szCs w:val="18"/>
        </w:rPr>
        <w:t xml:space="preserve"> Minerals” laws, </w:t>
      </w:r>
      <w:r w:rsidR="004708B4">
        <w:rPr>
          <w:rFonts w:ascii="Arial" w:hAnsi="Arial" w:cs="Arial"/>
          <w:sz w:val="18"/>
          <w:szCs w:val="18"/>
        </w:rPr>
        <w:t>Thaler Machine Company LLC</w:t>
      </w:r>
      <w:r w:rsidR="00E4710F">
        <w:rPr>
          <w:rFonts w:ascii="Arial" w:hAnsi="Arial" w:cs="Arial"/>
          <w:sz w:val="18"/>
          <w:szCs w:val="18"/>
        </w:rPr>
        <w:t xml:space="preserve"> must determine whether its products contain tin, tantalum, </w:t>
      </w:r>
      <w:r w:rsidR="008C527E">
        <w:rPr>
          <w:rFonts w:ascii="Arial" w:hAnsi="Arial" w:cs="Arial"/>
          <w:sz w:val="18"/>
          <w:szCs w:val="18"/>
        </w:rPr>
        <w:t>tungsten,</w:t>
      </w:r>
      <w:r w:rsidR="00E4710F">
        <w:rPr>
          <w:rFonts w:ascii="Arial" w:hAnsi="Arial" w:cs="Arial"/>
          <w:sz w:val="18"/>
          <w:szCs w:val="18"/>
        </w:rPr>
        <w:t xml:space="preserve"> or gold </w:t>
      </w:r>
      <w:r w:rsidRPr="00E4710F">
        <w:rPr>
          <w:rFonts w:ascii="Arial" w:hAnsi="Arial" w:cs="Arial"/>
          <w:sz w:val="18"/>
          <w:szCs w:val="18"/>
        </w:rPr>
        <w:t xml:space="preserve">("3TG") </w:t>
      </w:r>
      <w:r w:rsidR="00E4710F">
        <w:rPr>
          <w:rFonts w:ascii="Arial" w:hAnsi="Arial" w:cs="Arial"/>
          <w:sz w:val="18"/>
          <w:szCs w:val="18"/>
        </w:rPr>
        <w:t xml:space="preserve">originating in the democratic </w:t>
      </w:r>
      <w:r w:rsidR="00662833">
        <w:rPr>
          <w:rFonts w:ascii="Arial" w:hAnsi="Arial" w:cs="Arial"/>
          <w:sz w:val="18"/>
          <w:szCs w:val="18"/>
        </w:rPr>
        <w:t xml:space="preserve">Republic of The Congo and adjoining countries. </w:t>
      </w:r>
      <w:r w:rsidRPr="00E4710F">
        <w:rPr>
          <w:rFonts w:ascii="Arial" w:hAnsi="Arial" w:cs="Arial"/>
          <w:sz w:val="18"/>
          <w:szCs w:val="18"/>
        </w:rPr>
        <w:t>T</w:t>
      </w:r>
      <w:r w:rsidR="00235658">
        <w:rPr>
          <w:rFonts w:ascii="Arial" w:hAnsi="Arial" w:cs="Arial"/>
          <w:sz w:val="18"/>
          <w:szCs w:val="18"/>
        </w:rPr>
        <w:t xml:space="preserve">o the extent supplier supplies direct materials containing </w:t>
      </w:r>
      <w:r w:rsidRPr="00E4710F">
        <w:rPr>
          <w:rFonts w:ascii="Arial" w:hAnsi="Arial" w:cs="Arial"/>
          <w:sz w:val="18"/>
          <w:szCs w:val="18"/>
        </w:rPr>
        <w:t xml:space="preserve">3TG </w:t>
      </w:r>
      <w:r w:rsidR="00235658">
        <w:rPr>
          <w:rFonts w:ascii="Arial" w:hAnsi="Arial" w:cs="Arial"/>
          <w:sz w:val="18"/>
          <w:szCs w:val="18"/>
        </w:rPr>
        <w:t xml:space="preserve">to </w:t>
      </w:r>
      <w:r w:rsidR="004708B4">
        <w:rPr>
          <w:rFonts w:ascii="Arial" w:hAnsi="Arial" w:cs="Arial"/>
          <w:sz w:val="18"/>
          <w:szCs w:val="18"/>
        </w:rPr>
        <w:t>Thaler Machine Company LLC</w:t>
      </w:r>
      <w:r w:rsidR="00235658">
        <w:rPr>
          <w:rFonts w:ascii="Arial" w:hAnsi="Arial" w:cs="Arial"/>
          <w:sz w:val="18"/>
          <w:szCs w:val="18"/>
        </w:rPr>
        <w:t xml:space="preserve"> under this PO, Supplier commits to have a supply chain process to ensure and document a reasonable inquiry into country of origin of the 3TG minerals incorporated into products it supplies to </w:t>
      </w:r>
      <w:r w:rsidR="004708B4">
        <w:rPr>
          <w:rFonts w:ascii="Arial" w:hAnsi="Arial" w:cs="Arial"/>
          <w:sz w:val="18"/>
          <w:szCs w:val="18"/>
        </w:rPr>
        <w:t>Thaler Machine Company LLC</w:t>
      </w:r>
      <w:r w:rsidRPr="00E4710F">
        <w:rPr>
          <w:rFonts w:ascii="Arial" w:hAnsi="Arial" w:cs="Arial"/>
          <w:sz w:val="18"/>
          <w:szCs w:val="18"/>
        </w:rPr>
        <w:t>. I</w:t>
      </w:r>
      <w:r w:rsidR="00235658">
        <w:rPr>
          <w:rFonts w:ascii="Arial" w:hAnsi="Arial" w:cs="Arial"/>
          <w:sz w:val="18"/>
          <w:szCs w:val="18"/>
        </w:rPr>
        <w:t xml:space="preserve">f requested. Supplier will promptly provide information or </w:t>
      </w:r>
      <w:r w:rsidR="00B67AF6">
        <w:rPr>
          <w:rFonts w:ascii="Arial" w:hAnsi="Arial" w:cs="Arial"/>
          <w:sz w:val="18"/>
          <w:szCs w:val="18"/>
        </w:rPr>
        <w:t>representations</w:t>
      </w:r>
      <w:r w:rsidR="00235658">
        <w:rPr>
          <w:rFonts w:ascii="Arial" w:hAnsi="Arial" w:cs="Arial"/>
          <w:sz w:val="18"/>
          <w:szCs w:val="18"/>
        </w:rPr>
        <w:t xml:space="preserve"> that </w:t>
      </w:r>
      <w:r w:rsidR="004708B4">
        <w:rPr>
          <w:rFonts w:ascii="Arial" w:hAnsi="Arial" w:cs="Arial"/>
          <w:sz w:val="18"/>
          <w:szCs w:val="18"/>
        </w:rPr>
        <w:t>Thaler Machine Company LLC</w:t>
      </w:r>
      <w:r w:rsidR="00235658">
        <w:rPr>
          <w:rFonts w:ascii="Arial" w:hAnsi="Arial" w:cs="Arial"/>
          <w:sz w:val="18"/>
          <w:szCs w:val="18"/>
        </w:rPr>
        <w:t xml:space="preserve"> reasonably believes are </w:t>
      </w:r>
      <w:r w:rsidR="003D45FC">
        <w:rPr>
          <w:rFonts w:ascii="Arial" w:hAnsi="Arial" w:cs="Arial"/>
          <w:sz w:val="18"/>
          <w:szCs w:val="18"/>
        </w:rPr>
        <w:t>required to</w:t>
      </w:r>
      <w:r w:rsidR="00B67AF6">
        <w:rPr>
          <w:rFonts w:ascii="Arial" w:hAnsi="Arial" w:cs="Arial"/>
          <w:sz w:val="18"/>
          <w:szCs w:val="18"/>
        </w:rPr>
        <w:t xml:space="preserve"> meet its conflict minerals compliance obligations. To ensure compliance with US export laws, </w:t>
      </w:r>
      <w:r w:rsidR="004708B4">
        <w:rPr>
          <w:rFonts w:ascii="Arial" w:hAnsi="Arial" w:cs="Arial"/>
          <w:sz w:val="18"/>
          <w:szCs w:val="18"/>
        </w:rPr>
        <w:t>Thaler Machine Company LLC</w:t>
      </w:r>
      <w:r w:rsidR="00B67AF6">
        <w:rPr>
          <w:rFonts w:ascii="Arial" w:hAnsi="Arial" w:cs="Arial"/>
          <w:sz w:val="18"/>
          <w:szCs w:val="18"/>
        </w:rPr>
        <w:t xml:space="preserve"> does not conduct any business transactions with persons or companies on the “Denied Persons List” published by the US department of Commerce, the “Debarred Parties List” published by the </w:t>
      </w:r>
      <w:r w:rsidR="003D45FC">
        <w:rPr>
          <w:rFonts w:ascii="Arial" w:hAnsi="Arial" w:cs="Arial"/>
          <w:sz w:val="18"/>
          <w:szCs w:val="18"/>
        </w:rPr>
        <w:t xml:space="preserve">US </w:t>
      </w:r>
      <w:r w:rsidR="00B67AF6">
        <w:rPr>
          <w:rFonts w:ascii="Arial" w:hAnsi="Arial" w:cs="Arial"/>
          <w:sz w:val="18"/>
          <w:szCs w:val="18"/>
        </w:rPr>
        <w:t xml:space="preserve">Department of State and/or the </w:t>
      </w:r>
      <w:r w:rsidR="003D45FC">
        <w:rPr>
          <w:rFonts w:ascii="Arial" w:hAnsi="Arial" w:cs="Arial"/>
          <w:sz w:val="18"/>
          <w:szCs w:val="18"/>
        </w:rPr>
        <w:t>“</w:t>
      </w:r>
      <w:r w:rsidR="00B67AF6">
        <w:rPr>
          <w:rFonts w:ascii="Arial" w:hAnsi="Arial" w:cs="Arial"/>
          <w:sz w:val="18"/>
          <w:szCs w:val="18"/>
        </w:rPr>
        <w:t>specially designated nationals</w:t>
      </w:r>
      <w:r w:rsidR="003D45FC">
        <w:rPr>
          <w:rFonts w:ascii="Arial" w:hAnsi="Arial" w:cs="Arial"/>
          <w:sz w:val="18"/>
          <w:szCs w:val="18"/>
        </w:rPr>
        <w:t xml:space="preserve">” published by the US Department of Treasury, Foreign Assets Control. </w:t>
      </w:r>
      <w:r w:rsidR="004708B4">
        <w:rPr>
          <w:rFonts w:ascii="Arial" w:hAnsi="Arial" w:cs="Arial"/>
          <w:sz w:val="18"/>
          <w:szCs w:val="18"/>
        </w:rPr>
        <w:t>Thaler Machine Company LLC</w:t>
      </w:r>
      <w:r w:rsidR="003D45FC">
        <w:rPr>
          <w:rFonts w:ascii="Arial" w:hAnsi="Arial" w:cs="Arial"/>
          <w:sz w:val="18"/>
          <w:szCs w:val="18"/>
        </w:rPr>
        <w:t xml:space="preserve"> expects all suppliers (and any sub tiers) to comply with these laws as well.</w:t>
      </w:r>
    </w:p>
    <w:p w14:paraId="4C334E07" w14:textId="77777777" w:rsidR="00C16715" w:rsidRPr="00CB030A" w:rsidRDefault="00C87081" w:rsidP="00C16715">
      <w:pPr>
        <w:pStyle w:val="Heading1"/>
        <w:numPr>
          <w:ilvl w:val="0"/>
          <w:numId w:val="16"/>
        </w:numPr>
        <w:rPr>
          <w:b/>
          <w:bCs/>
          <w:sz w:val="24"/>
          <w:szCs w:val="24"/>
        </w:rPr>
      </w:pPr>
      <w:r w:rsidRPr="00CB030A">
        <w:rPr>
          <w:b/>
          <w:bCs/>
          <w:sz w:val="24"/>
          <w:szCs w:val="24"/>
        </w:rPr>
        <w:lastRenderedPageBreak/>
        <w:t xml:space="preserve"> </w:t>
      </w:r>
      <w:bookmarkStart w:id="19" w:name="_Toc86406148"/>
      <w:r w:rsidR="00C16715" w:rsidRPr="00A62E41">
        <w:rPr>
          <w:b/>
          <w:bCs/>
          <w:sz w:val="24"/>
          <w:szCs w:val="24"/>
        </w:rPr>
        <w:t>G</w:t>
      </w:r>
      <w:r w:rsidR="00C16715">
        <w:rPr>
          <w:b/>
          <w:bCs/>
          <w:sz w:val="24"/>
          <w:szCs w:val="24"/>
        </w:rPr>
        <w:t>overnment Furnished Material</w:t>
      </w:r>
      <w:bookmarkEnd w:id="19"/>
    </w:p>
    <w:p w14:paraId="67454692" w14:textId="5202D7BA" w:rsidR="00C16715" w:rsidRPr="00A62E41" w:rsidRDefault="00C16715" w:rsidP="00C16715">
      <w:pPr>
        <w:spacing w:before="120"/>
        <w:ind w:left="592"/>
        <w:rPr>
          <w:rFonts w:ascii="Arial" w:hAnsi="Arial" w:cs="Arial"/>
          <w:sz w:val="18"/>
          <w:szCs w:val="18"/>
        </w:rPr>
      </w:pPr>
      <w:r w:rsidRPr="00A62E41">
        <w:rPr>
          <w:rFonts w:ascii="Arial" w:hAnsi="Arial" w:cs="Arial"/>
          <w:sz w:val="18"/>
          <w:szCs w:val="18"/>
        </w:rPr>
        <w:t>Appendix B of Defense Acquisition Regulations (DAR) or Federal Acquisition Regulations (FAR 45), titled, Government Property in Possession of Contractors, is hereby incorporated and made applicable.</w:t>
      </w:r>
    </w:p>
    <w:p w14:paraId="2BCBBB6E" w14:textId="401C7CE8" w:rsidR="00CC7B50" w:rsidRDefault="00CC7B50" w:rsidP="001B7C09">
      <w:pPr>
        <w:pStyle w:val="Heading1"/>
        <w:numPr>
          <w:ilvl w:val="0"/>
          <w:numId w:val="16"/>
        </w:numPr>
        <w:rPr>
          <w:b/>
          <w:bCs/>
          <w:sz w:val="24"/>
          <w:szCs w:val="24"/>
        </w:rPr>
      </w:pPr>
      <w:bookmarkStart w:id="20" w:name="_Toc86406149"/>
      <w:r w:rsidRPr="000D74E9">
        <w:rPr>
          <w:b/>
          <w:bCs/>
          <w:sz w:val="24"/>
          <w:szCs w:val="24"/>
        </w:rPr>
        <w:t>Unauthorized Material and Information Transfer</w:t>
      </w:r>
      <w:bookmarkEnd w:id="20"/>
    </w:p>
    <w:p w14:paraId="41E230A5" w14:textId="6A763320" w:rsidR="00CC7B50" w:rsidRPr="000D74E9" w:rsidRDefault="00CC7B50" w:rsidP="00CC7B50">
      <w:pPr>
        <w:spacing w:before="120"/>
        <w:ind w:left="592"/>
        <w:rPr>
          <w:rFonts w:ascii="Arial" w:hAnsi="Arial" w:cs="Arial"/>
          <w:sz w:val="18"/>
          <w:szCs w:val="18"/>
        </w:rPr>
      </w:pPr>
      <w:r w:rsidRPr="000D74E9">
        <w:rPr>
          <w:rFonts w:ascii="Arial" w:hAnsi="Arial" w:cs="Arial"/>
          <w:sz w:val="18"/>
          <w:szCs w:val="18"/>
        </w:rPr>
        <w:t xml:space="preserve">No supplier </w:t>
      </w:r>
      <w:r>
        <w:rPr>
          <w:rFonts w:ascii="Arial" w:hAnsi="Arial" w:cs="Arial"/>
          <w:sz w:val="18"/>
          <w:szCs w:val="18"/>
        </w:rPr>
        <w:t xml:space="preserve">(or any sub tier) </w:t>
      </w:r>
      <w:r w:rsidRPr="000D74E9">
        <w:rPr>
          <w:rFonts w:ascii="Arial" w:hAnsi="Arial" w:cs="Arial"/>
          <w:sz w:val="18"/>
          <w:szCs w:val="18"/>
        </w:rPr>
        <w:t>shall buy, sell, trade, or</w:t>
      </w:r>
      <w:r>
        <w:rPr>
          <w:rFonts w:ascii="Arial" w:hAnsi="Arial" w:cs="Arial"/>
          <w:sz w:val="18"/>
          <w:szCs w:val="18"/>
        </w:rPr>
        <w:t xml:space="preserve"> </w:t>
      </w:r>
      <w:r w:rsidRPr="000D74E9">
        <w:rPr>
          <w:rFonts w:ascii="Arial" w:hAnsi="Arial" w:cs="Arial"/>
          <w:sz w:val="18"/>
          <w:szCs w:val="18"/>
        </w:rPr>
        <w:t xml:space="preserve">transfer </w:t>
      </w:r>
      <w:r w:rsidR="004708B4">
        <w:rPr>
          <w:rFonts w:ascii="Arial" w:hAnsi="Arial" w:cs="Arial"/>
          <w:sz w:val="18"/>
          <w:szCs w:val="18"/>
        </w:rPr>
        <w:t>Thaler Machine Company LLC</w:t>
      </w:r>
      <w:r w:rsidRPr="000D74E9">
        <w:rPr>
          <w:rFonts w:ascii="Arial" w:hAnsi="Arial" w:cs="Arial"/>
          <w:sz w:val="18"/>
          <w:szCs w:val="18"/>
        </w:rPr>
        <w:t xml:space="preserve"> related </w:t>
      </w:r>
      <w:r>
        <w:rPr>
          <w:rFonts w:ascii="Arial" w:hAnsi="Arial" w:cs="Arial"/>
          <w:sz w:val="18"/>
          <w:szCs w:val="18"/>
        </w:rPr>
        <w:t xml:space="preserve">drawings, specifications, </w:t>
      </w:r>
      <w:r w:rsidRPr="000D74E9">
        <w:rPr>
          <w:rFonts w:ascii="Arial" w:hAnsi="Arial" w:cs="Arial"/>
          <w:sz w:val="18"/>
          <w:szCs w:val="18"/>
        </w:rPr>
        <w:t xml:space="preserve">material, parts, devices, </w:t>
      </w:r>
      <w:r w:rsidR="004708B4" w:rsidRPr="000D74E9">
        <w:rPr>
          <w:rFonts w:ascii="Arial" w:hAnsi="Arial" w:cs="Arial"/>
          <w:sz w:val="18"/>
          <w:szCs w:val="18"/>
        </w:rPr>
        <w:t>assemblies,</w:t>
      </w:r>
      <w:r w:rsidRPr="000D74E9">
        <w:rPr>
          <w:rFonts w:ascii="Arial" w:hAnsi="Arial" w:cs="Arial"/>
          <w:sz w:val="18"/>
          <w:szCs w:val="18"/>
        </w:rPr>
        <w:t xml:space="preserve"> or end equipment for purposes</w:t>
      </w:r>
      <w:r>
        <w:rPr>
          <w:rFonts w:ascii="Arial" w:hAnsi="Arial" w:cs="Arial"/>
          <w:sz w:val="18"/>
          <w:szCs w:val="18"/>
        </w:rPr>
        <w:t xml:space="preserve"> </w:t>
      </w:r>
      <w:r w:rsidRPr="000D74E9">
        <w:rPr>
          <w:rFonts w:ascii="Arial" w:hAnsi="Arial" w:cs="Arial"/>
          <w:sz w:val="18"/>
          <w:szCs w:val="18"/>
        </w:rPr>
        <w:t xml:space="preserve">other than the performance of </w:t>
      </w:r>
      <w:r w:rsidR="004708B4">
        <w:rPr>
          <w:rFonts w:ascii="Arial" w:hAnsi="Arial" w:cs="Arial"/>
          <w:sz w:val="18"/>
          <w:szCs w:val="18"/>
        </w:rPr>
        <w:t>Thaler Machine Company LLC</w:t>
      </w:r>
      <w:r w:rsidRPr="000D74E9">
        <w:rPr>
          <w:rFonts w:ascii="Arial" w:hAnsi="Arial" w:cs="Arial"/>
          <w:sz w:val="18"/>
          <w:szCs w:val="18"/>
        </w:rPr>
        <w:t xml:space="preserve"> business, without prior written approval. Furthermore,</w:t>
      </w:r>
      <w:r>
        <w:rPr>
          <w:rFonts w:ascii="Arial" w:hAnsi="Arial" w:cs="Arial"/>
          <w:sz w:val="18"/>
          <w:szCs w:val="18"/>
        </w:rPr>
        <w:t xml:space="preserve"> </w:t>
      </w:r>
      <w:r w:rsidRPr="000D74E9">
        <w:rPr>
          <w:rFonts w:ascii="Arial" w:hAnsi="Arial" w:cs="Arial"/>
          <w:sz w:val="18"/>
          <w:szCs w:val="18"/>
        </w:rPr>
        <w:t xml:space="preserve">no </w:t>
      </w:r>
      <w:r w:rsidR="004708B4">
        <w:rPr>
          <w:rFonts w:ascii="Arial" w:hAnsi="Arial" w:cs="Arial"/>
          <w:sz w:val="18"/>
          <w:szCs w:val="18"/>
        </w:rPr>
        <w:t>Thaler Machine Company LLC</w:t>
      </w:r>
      <w:r w:rsidRPr="000D74E9">
        <w:rPr>
          <w:rFonts w:ascii="Arial" w:hAnsi="Arial" w:cs="Arial"/>
          <w:sz w:val="18"/>
          <w:szCs w:val="18"/>
        </w:rPr>
        <w:t xml:space="preserve"> </w:t>
      </w:r>
      <w:r>
        <w:rPr>
          <w:rFonts w:ascii="Arial" w:hAnsi="Arial" w:cs="Arial"/>
          <w:sz w:val="18"/>
          <w:szCs w:val="18"/>
        </w:rPr>
        <w:t xml:space="preserve">related </w:t>
      </w:r>
      <w:r w:rsidRPr="000D74E9">
        <w:rPr>
          <w:rFonts w:ascii="Arial" w:hAnsi="Arial" w:cs="Arial"/>
          <w:sz w:val="18"/>
          <w:szCs w:val="18"/>
        </w:rPr>
        <w:t>part numbers, or information related to those part numbers, shall be disclosed to</w:t>
      </w:r>
      <w:r>
        <w:rPr>
          <w:rFonts w:ascii="Arial" w:hAnsi="Arial" w:cs="Arial"/>
          <w:sz w:val="18"/>
          <w:szCs w:val="18"/>
        </w:rPr>
        <w:t xml:space="preserve"> </w:t>
      </w:r>
      <w:r w:rsidRPr="000D74E9">
        <w:rPr>
          <w:rFonts w:ascii="Arial" w:hAnsi="Arial" w:cs="Arial"/>
          <w:sz w:val="18"/>
          <w:szCs w:val="18"/>
        </w:rPr>
        <w:t xml:space="preserve">entities other than </w:t>
      </w:r>
      <w:r w:rsidR="004708B4">
        <w:rPr>
          <w:rFonts w:ascii="Arial" w:hAnsi="Arial" w:cs="Arial"/>
          <w:sz w:val="18"/>
          <w:szCs w:val="18"/>
        </w:rPr>
        <w:t>Thaler Machine Company LLC</w:t>
      </w:r>
      <w:r w:rsidRPr="000D74E9">
        <w:rPr>
          <w:rFonts w:ascii="Arial" w:hAnsi="Arial" w:cs="Arial"/>
          <w:sz w:val="18"/>
          <w:szCs w:val="18"/>
        </w:rPr>
        <w:t>, without prior written approval.</w:t>
      </w:r>
      <w:r>
        <w:rPr>
          <w:rFonts w:ascii="Arial" w:hAnsi="Arial" w:cs="Arial"/>
          <w:sz w:val="18"/>
          <w:szCs w:val="18"/>
        </w:rPr>
        <w:t xml:space="preserve"> As </w:t>
      </w:r>
      <w:r w:rsidR="004708B4">
        <w:rPr>
          <w:rFonts w:ascii="Arial" w:hAnsi="Arial" w:cs="Arial"/>
          <w:sz w:val="18"/>
          <w:szCs w:val="18"/>
        </w:rPr>
        <w:t>Thaler Machine Company LLC</w:t>
      </w:r>
      <w:r>
        <w:rPr>
          <w:rFonts w:ascii="Arial" w:hAnsi="Arial" w:cs="Arial"/>
          <w:sz w:val="18"/>
          <w:szCs w:val="18"/>
        </w:rPr>
        <w:t xml:space="preserve"> is typically a make to order entity, approval from </w:t>
      </w:r>
      <w:r w:rsidR="004708B4">
        <w:rPr>
          <w:rFonts w:ascii="Arial" w:hAnsi="Arial" w:cs="Arial"/>
          <w:sz w:val="18"/>
          <w:szCs w:val="18"/>
        </w:rPr>
        <w:t>Thaler Machine Company LLC</w:t>
      </w:r>
      <w:r>
        <w:rPr>
          <w:rFonts w:ascii="Arial" w:hAnsi="Arial" w:cs="Arial"/>
          <w:sz w:val="18"/>
          <w:szCs w:val="18"/>
        </w:rPr>
        <w:t>’s customer is also typically required.</w:t>
      </w:r>
    </w:p>
    <w:p w14:paraId="7882CE99" w14:textId="6C389272" w:rsidR="0048725B" w:rsidRDefault="0048725B" w:rsidP="001B7C09">
      <w:pPr>
        <w:pStyle w:val="Heading1"/>
        <w:numPr>
          <w:ilvl w:val="0"/>
          <w:numId w:val="16"/>
        </w:numPr>
        <w:rPr>
          <w:b/>
          <w:bCs/>
          <w:sz w:val="24"/>
          <w:szCs w:val="24"/>
        </w:rPr>
      </w:pPr>
      <w:bookmarkStart w:id="21" w:name="_Toc86406150"/>
      <w:r w:rsidRPr="0048725B">
        <w:rPr>
          <w:b/>
          <w:bCs/>
          <w:sz w:val="24"/>
          <w:szCs w:val="24"/>
        </w:rPr>
        <w:t>Improper Material Submittal</w:t>
      </w:r>
      <w:bookmarkEnd w:id="21"/>
    </w:p>
    <w:p w14:paraId="3A3F016F" w14:textId="7F95E56A" w:rsidR="00155FD9" w:rsidRDefault="0048725B" w:rsidP="00155FD9">
      <w:pPr>
        <w:spacing w:before="120"/>
        <w:ind w:left="592"/>
        <w:rPr>
          <w:rFonts w:ascii="Arial" w:hAnsi="Arial" w:cs="Arial"/>
          <w:sz w:val="18"/>
          <w:szCs w:val="18"/>
        </w:rPr>
      </w:pPr>
      <w:r w:rsidRPr="0048725B">
        <w:rPr>
          <w:rFonts w:ascii="Arial" w:hAnsi="Arial" w:cs="Arial"/>
          <w:sz w:val="18"/>
          <w:szCs w:val="18"/>
        </w:rPr>
        <w:t xml:space="preserve">Submission of material having known defects/problems to </w:t>
      </w:r>
      <w:r w:rsidR="004708B4">
        <w:rPr>
          <w:rFonts w:ascii="Arial" w:hAnsi="Arial" w:cs="Arial"/>
          <w:sz w:val="18"/>
          <w:szCs w:val="18"/>
        </w:rPr>
        <w:t>Thaler Machine Company LLC</w:t>
      </w:r>
      <w:r w:rsidR="00CC7B50" w:rsidRPr="0048725B">
        <w:rPr>
          <w:rFonts w:ascii="Arial" w:hAnsi="Arial" w:cs="Arial"/>
          <w:sz w:val="18"/>
          <w:szCs w:val="18"/>
        </w:rPr>
        <w:t xml:space="preserve"> </w:t>
      </w:r>
      <w:r w:rsidRPr="0048725B">
        <w:rPr>
          <w:rFonts w:ascii="Arial" w:hAnsi="Arial" w:cs="Arial"/>
          <w:sz w:val="18"/>
          <w:szCs w:val="18"/>
        </w:rPr>
        <w:t xml:space="preserve">Buyer without </w:t>
      </w:r>
      <w:r>
        <w:rPr>
          <w:rFonts w:ascii="Arial" w:hAnsi="Arial" w:cs="Arial"/>
          <w:sz w:val="18"/>
          <w:szCs w:val="18"/>
        </w:rPr>
        <w:t xml:space="preserve">prior </w:t>
      </w:r>
      <w:r w:rsidRPr="0048725B">
        <w:rPr>
          <w:rFonts w:ascii="Arial" w:hAnsi="Arial" w:cs="Arial"/>
          <w:sz w:val="18"/>
          <w:szCs w:val="18"/>
        </w:rPr>
        <w:t>notification</w:t>
      </w:r>
      <w:r>
        <w:rPr>
          <w:rFonts w:ascii="Arial" w:hAnsi="Arial" w:cs="Arial"/>
          <w:sz w:val="18"/>
          <w:szCs w:val="18"/>
        </w:rPr>
        <w:t xml:space="preserve"> is prohibited</w:t>
      </w:r>
      <w:r w:rsidRPr="0048725B">
        <w:rPr>
          <w:rFonts w:ascii="Arial" w:hAnsi="Arial" w:cs="Arial"/>
          <w:sz w:val="18"/>
          <w:szCs w:val="18"/>
        </w:rPr>
        <w:t xml:space="preserve">. </w:t>
      </w:r>
      <w:r w:rsidR="00CC7B50">
        <w:rPr>
          <w:rFonts w:ascii="Arial" w:hAnsi="Arial" w:cs="Arial"/>
          <w:sz w:val="18"/>
          <w:szCs w:val="18"/>
        </w:rPr>
        <w:t>R</w:t>
      </w:r>
      <w:r w:rsidRPr="0048725B">
        <w:rPr>
          <w:rFonts w:ascii="Arial" w:hAnsi="Arial" w:cs="Arial"/>
          <w:sz w:val="18"/>
          <w:szCs w:val="18"/>
        </w:rPr>
        <w:t xml:space="preserve">esubmission of material to </w:t>
      </w:r>
      <w:r w:rsidR="004708B4">
        <w:rPr>
          <w:rFonts w:ascii="Arial" w:hAnsi="Arial" w:cs="Arial"/>
          <w:sz w:val="18"/>
          <w:szCs w:val="18"/>
        </w:rPr>
        <w:t>Thaler Machine Company LLC</w:t>
      </w:r>
      <w:r w:rsidR="00CC7B50" w:rsidRPr="0048725B">
        <w:rPr>
          <w:rFonts w:ascii="Arial" w:hAnsi="Arial" w:cs="Arial"/>
          <w:sz w:val="18"/>
          <w:szCs w:val="18"/>
        </w:rPr>
        <w:t xml:space="preserve"> </w:t>
      </w:r>
      <w:r w:rsidRPr="0048725B">
        <w:rPr>
          <w:rFonts w:ascii="Arial" w:hAnsi="Arial" w:cs="Arial"/>
          <w:sz w:val="18"/>
          <w:szCs w:val="18"/>
        </w:rPr>
        <w:t>Buyer without material being clearly identified as resubmitted material</w:t>
      </w:r>
      <w:r w:rsidR="00CC7B50">
        <w:rPr>
          <w:rFonts w:ascii="Arial" w:hAnsi="Arial" w:cs="Arial"/>
          <w:sz w:val="18"/>
          <w:szCs w:val="18"/>
        </w:rPr>
        <w:t xml:space="preserve"> is prohibited</w:t>
      </w:r>
      <w:r w:rsidRPr="0048725B">
        <w:rPr>
          <w:rFonts w:ascii="Arial" w:hAnsi="Arial" w:cs="Arial"/>
          <w:sz w:val="18"/>
          <w:szCs w:val="18"/>
        </w:rPr>
        <w:t>.</w:t>
      </w:r>
    </w:p>
    <w:p w14:paraId="5E43A355" w14:textId="538DCBCC" w:rsidR="00A62E41" w:rsidRPr="00A62E41" w:rsidRDefault="00A62E41" w:rsidP="001B7C09">
      <w:pPr>
        <w:pStyle w:val="Heading1"/>
        <w:numPr>
          <w:ilvl w:val="0"/>
          <w:numId w:val="16"/>
        </w:numPr>
        <w:rPr>
          <w:b/>
          <w:bCs/>
          <w:sz w:val="24"/>
          <w:szCs w:val="24"/>
        </w:rPr>
      </w:pPr>
      <w:bookmarkStart w:id="22" w:name="_Toc86406151"/>
      <w:r w:rsidRPr="00A62E41">
        <w:rPr>
          <w:b/>
          <w:bCs/>
          <w:sz w:val="24"/>
          <w:szCs w:val="24"/>
        </w:rPr>
        <w:t>Unauthorized Repair</w:t>
      </w:r>
      <w:bookmarkEnd w:id="22"/>
      <w:r w:rsidRPr="00A62E41">
        <w:rPr>
          <w:b/>
          <w:bCs/>
          <w:sz w:val="24"/>
          <w:szCs w:val="24"/>
        </w:rPr>
        <w:t xml:space="preserve"> </w:t>
      </w:r>
    </w:p>
    <w:p w14:paraId="70060FF5" w14:textId="1603E050" w:rsidR="00A62E41" w:rsidRDefault="00A62E41" w:rsidP="0048725B">
      <w:pPr>
        <w:spacing w:before="120"/>
        <w:ind w:left="592"/>
        <w:rPr>
          <w:rFonts w:ascii="Arial" w:hAnsi="Arial" w:cs="Arial"/>
          <w:sz w:val="18"/>
          <w:szCs w:val="18"/>
        </w:rPr>
      </w:pPr>
      <w:r w:rsidRPr="00A62E41">
        <w:rPr>
          <w:rFonts w:ascii="Arial" w:hAnsi="Arial" w:cs="Arial"/>
          <w:sz w:val="18"/>
          <w:szCs w:val="18"/>
        </w:rPr>
        <w:t xml:space="preserve">Repairs (by welding, brazing, soldering, or the use of adhesives) of parts damaged or found faulty in the fabrication process; repairing holes in castings, </w:t>
      </w:r>
      <w:r w:rsidR="008C527E" w:rsidRPr="00A62E41">
        <w:rPr>
          <w:rFonts w:ascii="Arial" w:hAnsi="Arial" w:cs="Arial"/>
          <w:sz w:val="18"/>
          <w:szCs w:val="18"/>
        </w:rPr>
        <w:t>forgings,</w:t>
      </w:r>
      <w:r w:rsidRPr="00A62E41">
        <w:rPr>
          <w:rFonts w:ascii="Arial" w:hAnsi="Arial" w:cs="Arial"/>
          <w:sz w:val="18"/>
          <w:szCs w:val="18"/>
        </w:rPr>
        <w:t xml:space="preserve"> or other materials by plugging or bushing</w:t>
      </w:r>
      <w:r>
        <w:rPr>
          <w:rFonts w:ascii="Arial" w:hAnsi="Arial" w:cs="Arial"/>
          <w:sz w:val="18"/>
          <w:szCs w:val="18"/>
        </w:rPr>
        <w:t xml:space="preserve"> is prohibited</w:t>
      </w:r>
      <w:r w:rsidRPr="00A62E41">
        <w:rPr>
          <w:rFonts w:ascii="Arial" w:hAnsi="Arial" w:cs="Arial"/>
          <w:sz w:val="18"/>
          <w:szCs w:val="18"/>
        </w:rPr>
        <w:t xml:space="preserve"> without authorization from </w:t>
      </w:r>
      <w:r w:rsidR="004708B4">
        <w:rPr>
          <w:rFonts w:ascii="Arial" w:hAnsi="Arial" w:cs="Arial"/>
          <w:sz w:val="18"/>
          <w:szCs w:val="18"/>
        </w:rPr>
        <w:t>Thaler Machine Company LLC</w:t>
      </w:r>
      <w:r w:rsidRPr="00A62E41">
        <w:rPr>
          <w:rFonts w:ascii="Arial" w:hAnsi="Arial" w:cs="Arial"/>
          <w:sz w:val="18"/>
          <w:szCs w:val="18"/>
        </w:rPr>
        <w:t>’s Quality Assurance Organization.</w:t>
      </w:r>
      <w:r>
        <w:rPr>
          <w:rFonts w:ascii="Arial" w:hAnsi="Arial" w:cs="Arial"/>
          <w:sz w:val="18"/>
          <w:szCs w:val="18"/>
        </w:rPr>
        <w:t xml:space="preserve"> As </w:t>
      </w:r>
      <w:r w:rsidR="004708B4">
        <w:rPr>
          <w:rFonts w:ascii="Arial" w:hAnsi="Arial" w:cs="Arial"/>
          <w:sz w:val="18"/>
          <w:szCs w:val="18"/>
        </w:rPr>
        <w:t>Thaler Machine Company LLC</w:t>
      </w:r>
      <w:r>
        <w:rPr>
          <w:rFonts w:ascii="Arial" w:hAnsi="Arial" w:cs="Arial"/>
          <w:sz w:val="18"/>
          <w:szCs w:val="18"/>
        </w:rPr>
        <w:t xml:space="preserve"> is typically a make to order entity, approval from </w:t>
      </w:r>
      <w:r w:rsidR="004708B4">
        <w:rPr>
          <w:rFonts w:ascii="Arial" w:hAnsi="Arial" w:cs="Arial"/>
          <w:sz w:val="18"/>
          <w:szCs w:val="18"/>
        </w:rPr>
        <w:t>Thaler Machine Company LLC</w:t>
      </w:r>
      <w:r>
        <w:rPr>
          <w:rFonts w:ascii="Arial" w:hAnsi="Arial" w:cs="Arial"/>
          <w:sz w:val="18"/>
          <w:szCs w:val="18"/>
        </w:rPr>
        <w:t>’s customer is also typically required.</w:t>
      </w:r>
    </w:p>
    <w:p w14:paraId="70B38666" w14:textId="353F3FBF" w:rsidR="00A62E41" w:rsidRPr="00A62E41" w:rsidRDefault="00A62E41" w:rsidP="001B7C09">
      <w:pPr>
        <w:pStyle w:val="Heading1"/>
        <w:numPr>
          <w:ilvl w:val="0"/>
          <w:numId w:val="16"/>
        </w:numPr>
        <w:rPr>
          <w:b/>
          <w:bCs/>
          <w:sz w:val="24"/>
          <w:szCs w:val="24"/>
        </w:rPr>
      </w:pPr>
      <w:bookmarkStart w:id="23" w:name="_Toc86406152"/>
      <w:r w:rsidRPr="00A62E41">
        <w:rPr>
          <w:b/>
          <w:bCs/>
          <w:sz w:val="24"/>
          <w:szCs w:val="24"/>
        </w:rPr>
        <w:t>Unauthorized Processing</w:t>
      </w:r>
      <w:bookmarkEnd w:id="23"/>
    </w:p>
    <w:p w14:paraId="2693E4A6" w14:textId="5D821425" w:rsidR="00A62E41" w:rsidRPr="00A62E41" w:rsidRDefault="00A62E41" w:rsidP="0048725B">
      <w:pPr>
        <w:spacing w:before="120"/>
        <w:ind w:left="592"/>
        <w:rPr>
          <w:rFonts w:ascii="Arial" w:hAnsi="Arial" w:cs="Arial"/>
          <w:sz w:val="18"/>
          <w:szCs w:val="18"/>
        </w:rPr>
      </w:pPr>
      <w:r w:rsidRPr="00A62E41">
        <w:rPr>
          <w:rFonts w:ascii="Arial" w:hAnsi="Arial" w:cs="Arial"/>
          <w:sz w:val="18"/>
          <w:szCs w:val="18"/>
        </w:rPr>
        <w:t xml:space="preserve">Addition, revision, or deletion of processes in manufacturing when those processes are subject to specification control by </w:t>
      </w:r>
      <w:r w:rsidR="004708B4">
        <w:rPr>
          <w:rFonts w:ascii="Arial" w:hAnsi="Arial" w:cs="Arial"/>
          <w:sz w:val="18"/>
          <w:szCs w:val="18"/>
        </w:rPr>
        <w:t>Thaler Machine Company LLC</w:t>
      </w:r>
      <w:r w:rsidR="00CC7B50" w:rsidRPr="00A62E41">
        <w:rPr>
          <w:rFonts w:ascii="Arial" w:hAnsi="Arial" w:cs="Arial"/>
          <w:sz w:val="18"/>
          <w:szCs w:val="18"/>
        </w:rPr>
        <w:t xml:space="preserve"> </w:t>
      </w:r>
      <w:r w:rsidRPr="00A62E41">
        <w:rPr>
          <w:rFonts w:ascii="Arial" w:hAnsi="Arial" w:cs="Arial"/>
          <w:sz w:val="18"/>
          <w:szCs w:val="18"/>
        </w:rPr>
        <w:t xml:space="preserve">Buyer is prohibited. </w:t>
      </w:r>
      <w:r>
        <w:rPr>
          <w:rFonts w:ascii="Arial" w:hAnsi="Arial" w:cs="Arial"/>
          <w:sz w:val="18"/>
          <w:szCs w:val="18"/>
        </w:rPr>
        <w:t xml:space="preserve">As </w:t>
      </w:r>
      <w:r w:rsidR="004708B4">
        <w:rPr>
          <w:rFonts w:ascii="Arial" w:hAnsi="Arial" w:cs="Arial"/>
          <w:sz w:val="18"/>
          <w:szCs w:val="18"/>
        </w:rPr>
        <w:t>Thaler Machine Company LLC</w:t>
      </w:r>
      <w:r>
        <w:rPr>
          <w:rFonts w:ascii="Arial" w:hAnsi="Arial" w:cs="Arial"/>
          <w:sz w:val="18"/>
          <w:szCs w:val="18"/>
        </w:rPr>
        <w:t xml:space="preserve"> is typically a make to order entity, approval from </w:t>
      </w:r>
      <w:r w:rsidR="004708B4">
        <w:rPr>
          <w:rFonts w:ascii="Arial" w:hAnsi="Arial" w:cs="Arial"/>
          <w:sz w:val="18"/>
          <w:szCs w:val="18"/>
        </w:rPr>
        <w:t>Thaler Machine Company LLC</w:t>
      </w:r>
      <w:r>
        <w:rPr>
          <w:rFonts w:ascii="Arial" w:hAnsi="Arial" w:cs="Arial"/>
          <w:sz w:val="18"/>
          <w:szCs w:val="18"/>
        </w:rPr>
        <w:t>’s customer is also typically required.</w:t>
      </w:r>
    </w:p>
    <w:p w14:paraId="44CF9464" w14:textId="65FFEC29" w:rsidR="00A62E41" w:rsidRPr="00A62E41" w:rsidRDefault="00A62E41" w:rsidP="001B7C09">
      <w:pPr>
        <w:pStyle w:val="Heading1"/>
        <w:numPr>
          <w:ilvl w:val="0"/>
          <w:numId w:val="16"/>
        </w:numPr>
        <w:rPr>
          <w:b/>
          <w:bCs/>
          <w:sz w:val="24"/>
          <w:szCs w:val="24"/>
        </w:rPr>
      </w:pPr>
      <w:bookmarkStart w:id="24" w:name="_Toc86406153"/>
      <w:r w:rsidRPr="00A62E41">
        <w:rPr>
          <w:b/>
          <w:bCs/>
          <w:sz w:val="24"/>
          <w:szCs w:val="24"/>
        </w:rPr>
        <w:t>Disregard of Approvals</w:t>
      </w:r>
      <w:bookmarkEnd w:id="24"/>
    </w:p>
    <w:p w14:paraId="51B5C011" w14:textId="0E3ED26B" w:rsidR="00A62E41" w:rsidRPr="0048725B" w:rsidRDefault="00A62E41" w:rsidP="0048725B">
      <w:pPr>
        <w:spacing w:before="120"/>
        <w:ind w:left="592"/>
        <w:rPr>
          <w:rFonts w:ascii="Arial" w:hAnsi="Arial" w:cs="Arial"/>
          <w:sz w:val="18"/>
          <w:szCs w:val="18"/>
        </w:rPr>
      </w:pPr>
      <w:r w:rsidRPr="00A62E41">
        <w:rPr>
          <w:rFonts w:ascii="Arial" w:hAnsi="Arial" w:cs="Arial"/>
          <w:sz w:val="18"/>
          <w:szCs w:val="18"/>
        </w:rPr>
        <w:t xml:space="preserve">Change in any process or quality control procedure that is subject to specific approval by </w:t>
      </w:r>
      <w:r w:rsidR="004708B4">
        <w:rPr>
          <w:rFonts w:ascii="Arial" w:hAnsi="Arial" w:cs="Arial"/>
          <w:sz w:val="18"/>
          <w:szCs w:val="18"/>
        </w:rPr>
        <w:t>Thaler Machine Company LLC</w:t>
      </w:r>
      <w:r w:rsidR="00CC7B50" w:rsidRPr="00A62E41">
        <w:rPr>
          <w:rFonts w:ascii="Arial" w:hAnsi="Arial" w:cs="Arial"/>
          <w:sz w:val="18"/>
          <w:szCs w:val="18"/>
        </w:rPr>
        <w:t xml:space="preserve"> </w:t>
      </w:r>
      <w:r w:rsidRPr="00A62E41">
        <w:rPr>
          <w:rFonts w:ascii="Arial" w:hAnsi="Arial" w:cs="Arial"/>
          <w:sz w:val="18"/>
          <w:szCs w:val="18"/>
        </w:rPr>
        <w:t>Buyer without proper notification and re-approval is prohibited.</w:t>
      </w:r>
      <w:r>
        <w:rPr>
          <w:rFonts w:ascii="Arial" w:hAnsi="Arial" w:cs="Arial"/>
          <w:sz w:val="18"/>
          <w:szCs w:val="18"/>
        </w:rPr>
        <w:t xml:space="preserve"> As </w:t>
      </w:r>
      <w:r w:rsidR="004708B4">
        <w:rPr>
          <w:rFonts w:ascii="Arial" w:hAnsi="Arial" w:cs="Arial"/>
          <w:sz w:val="18"/>
          <w:szCs w:val="18"/>
        </w:rPr>
        <w:t>Thaler Machine Company LLC</w:t>
      </w:r>
      <w:r>
        <w:rPr>
          <w:rFonts w:ascii="Arial" w:hAnsi="Arial" w:cs="Arial"/>
          <w:sz w:val="18"/>
          <w:szCs w:val="18"/>
        </w:rPr>
        <w:t xml:space="preserve"> is typically a make to order entity, approval from </w:t>
      </w:r>
      <w:r w:rsidR="004708B4">
        <w:rPr>
          <w:rFonts w:ascii="Arial" w:hAnsi="Arial" w:cs="Arial"/>
          <w:sz w:val="18"/>
          <w:szCs w:val="18"/>
        </w:rPr>
        <w:t>Thaler Machine Company LLC</w:t>
      </w:r>
      <w:r>
        <w:rPr>
          <w:rFonts w:ascii="Arial" w:hAnsi="Arial" w:cs="Arial"/>
          <w:sz w:val="18"/>
          <w:szCs w:val="18"/>
        </w:rPr>
        <w:t>’s customer is also typically required.</w:t>
      </w:r>
    </w:p>
    <w:p w14:paraId="7642C46E" w14:textId="51A813D6" w:rsidR="00222E76" w:rsidRDefault="00222E76" w:rsidP="001B7C09">
      <w:pPr>
        <w:pStyle w:val="Heading1"/>
        <w:numPr>
          <w:ilvl w:val="0"/>
          <w:numId w:val="16"/>
        </w:numPr>
        <w:rPr>
          <w:b/>
          <w:bCs/>
          <w:sz w:val="24"/>
          <w:szCs w:val="24"/>
        </w:rPr>
      </w:pPr>
      <w:bookmarkStart w:id="25" w:name="_Toc86406154"/>
      <w:r>
        <w:rPr>
          <w:b/>
          <w:bCs/>
          <w:sz w:val="24"/>
          <w:szCs w:val="24"/>
        </w:rPr>
        <w:t>No Change Policy</w:t>
      </w:r>
      <w:bookmarkEnd w:id="25"/>
    </w:p>
    <w:p w14:paraId="2A6C7F33" w14:textId="55F7F1D6" w:rsidR="00222E76" w:rsidRPr="00222E76" w:rsidRDefault="00222E76" w:rsidP="00222E76">
      <w:pPr>
        <w:spacing w:before="120"/>
        <w:ind w:left="592"/>
      </w:pPr>
      <w:r>
        <w:rPr>
          <w:rFonts w:ascii="Arial" w:hAnsi="Arial" w:cs="Arial"/>
          <w:sz w:val="18"/>
          <w:szCs w:val="18"/>
        </w:rPr>
        <w:t>Supplier shall maintain strict controls to assure neither the design, material, part process, procedure, tooling, software (if required), or t</w:t>
      </w:r>
      <w:r w:rsidRPr="00222E76">
        <w:rPr>
          <w:rFonts w:ascii="Arial" w:hAnsi="Arial" w:cs="Arial"/>
          <w:sz w:val="18"/>
          <w:szCs w:val="18"/>
        </w:rPr>
        <w:t>e</w:t>
      </w:r>
      <w:r>
        <w:rPr>
          <w:rFonts w:ascii="Arial" w:hAnsi="Arial" w:cs="Arial"/>
          <w:sz w:val="18"/>
          <w:szCs w:val="18"/>
        </w:rPr>
        <w:t xml:space="preserve">st equipment shall be altered, redesigned, or replaced from the </w:t>
      </w:r>
      <w:r w:rsidR="004708B4">
        <w:rPr>
          <w:rFonts w:ascii="Arial" w:hAnsi="Arial" w:cs="Arial"/>
          <w:sz w:val="18"/>
          <w:szCs w:val="18"/>
        </w:rPr>
        <w:t>Thaler Machine Company LLC</w:t>
      </w:r>
      <w:r>
        <w:rPr>
          <w:rFonts w:ascii="Arial" w:hAnsi="Arial" w:cs="Arial"/>
          <w:sz w:val="18"/>
          <w:szCs w:val="18"/>
        </w:rPr>
        <w:t xml:space="preserve"> Purchase Order without notification and approval </w:t>
      </w:r>
      <w:r w:rsidR="004708B4">
        <w:rPr>
          <w:rFonts w:ascii="Arial" w:hAnsi="Arial" w:cs="Arial"/>
          <w:sz w:val="18"/>
          <w:szCs w:val="18"/>
        </w:rPr>
        <w:t>from</w:t>
      </w:r>
      <w:r>
        <w:rPr>
          <w:rFonts w:ascii="Arial" w:hAnsi="Arial" w:cs="Arial"/>
          <w:sz w:val="18"/>
          <w:szCs w:val="18"/>
        </w:rPr>
        <w:t xml:space="preserve"> </w:t>
      </w:r>
      <w:r w:rsidR="004708B4">
        <w:rPr>
          <w:rFonts w:ascii="Arial" w:hAnsi="Arial" w:cs="Arial"/>
          <w:sz w:val="18"/>
          <w:szCs w:val="18"/>
        </w:rPr>
        <w:t>Thaler Machine Company LLC</w:t>
      </w:r>
      <w:r>
        <w:rPr>
          <w:rFonts w:ascii="Arial" w:hAnsi="Arial" w:cs="Arial"/>
          <w:sz w:val="18"/>
          <w:szCs w:val="18"/>
        </w:rPr>
        <w:t>.</w:t>
      </w:r>
      <w:r w:rsidR="004708B4">
        <w:rPr>
          <w:rFonts w:ascii="Arial" w:hAnsi="Arial" w:cs="Arial"/>
          <w:sz w:val="18"/>
          <w:szCs w:val="18"/>
        </w:rPr>
        <w:t xml:space="preserve"> Authorization from Thaler Machine Company LLC’s customer and/or design authority may be required for Thaler Machine Company LLC approval.</w:t>
      </w:r>
    </w:p>
    <w:p w14:paraId="0870496D" w14:textId="7281BD29" w:rsidR="00CC7B50" w:rsidRPr="00CC7B50" w:rsidRDefault="00CC7B50" w:rsidP="001B7C09">
      <w:pPr>
        <w:pStyle w:val="Heading1"/>
        <w:numPr>
          <w:ilvl w:val="0"/>
          <w:numId w:val="16"/>
        </w:numPr>
        <w:rPr>
          <w:b/>
          <w:bCs/>
          <w:sz w:val="24"/>
          <w:szCs w:val="24"/>
        </w:rPr>
      </w:pPr>
      <w:bookmarkStart w:id="26" w:name="_Toc86406155"/>
      <w:r w:rsidRPr="00CC7B50">
        <w:rPr>
          <w:b/>
          <w:bCs/>
          <w:sz w:val="24"/>
          <w:szCs w:val="24"/>
        </w:rPr>
        <w:t>Evidence of Effective Control</w:t>
      </w:r>
      <w:bookmarkEnd w:id="26"/>
    </w:p>
    <w:p w14:paraId="56BD82E8" w14:textId="4200B0A6" w:rsidR="00CC7B50" w:rsidRDefault="00CC7B50" w:rsidP="00CC7B50">
      <w:pPr>
        <w:spacing w:before="120"/>
        <w:ind w:left="592"/>
        <w:rPr>
          <w:rFonts w:ascii="Arial" w:hAnsi="Arial" w:cs="Arial"/>
          <w:sz w:val="18"/>
          <w:szCs w:val="18"/>
        </w:rPr>
      </w:pPr>
      <w:r w:rsidRPr="00CC7B50">
        <w:rPr>
          <w:rFonts w:ascii="Arial" w:hAnsi="Arial" w:cs="Arial"/>
          <w:sz w:val="18"/>
          <w:szCs w:val="18"/>
        </w:rPr>
        <w:t xml:space="preserve">Verification of product by </w:t>
      </w:r>
      <w:r w:rsidR="004708B4">
        <w:rPr>
          <w:rFonts w:ascii="Arial" w:hAnsi="Arial" w:cs="Arial"/>
          <w:sz w:val="18"/>
          <w:szCs w:val="18"/>
        </w:rPr>
        <w:t>Thaler Machine Company LLC</w:t>
      </w:r>
      <w:r w:rsidRPr="00CC7B50">
        <w:rPr>
          <w:rFonts w:ascii="Arial" w:hAnsi="Arial" w:cs="Arial"/>
          <w:sz w:val="18"/>
          <w:szCs w:val="18"/>
        </w:rPr>
        <w:t xml:space="preserve"> or </w:t>
      </w:r>
      <w:r w:rsidR="004708B4">
        <w:rPr>
          <w:rFonts w:ascii="Arial" w:hAnsi="Arial" w:cs="Arial"/>
          <w:sz w:val="18"/>
          <w:szCs w:val="18"/>
        </w:rPr>
        <w:t>Thaler Machine Company LLC</w:t>
      </w:r>
      <w:r w:rsidRPr="00CC7B50">
        <w:rPr>
          <w:rFonts w:ascii="Arial" w:hAnsi="Arial" w:cs="Arial"/>
          <w:sz w:val="18"/>
          <w:szCs w:val="18"/>
        </w:rPr>
        <w:t>’s Customer shall not be used by the S</w:t>
      </w:r>
      <w:r>
        <w:rPr>
          <w:rFonts w:ascii="Arial" w:hAnsi="Arial" w:cs="Arial"/>
          <w:sz w:val="18"/>
          <w:szCs w:val="18"/>
        </w:rPr>
        <w:t>upplier</w:t>
      </w:r>
      <w:r w:rsidRPr="00CC7B50">
        <w:rPr>
          <w:rFonts w:ascii="Arial" w:hAnsi="Arial" w:cs="Arial"/>
          <w:sz w:val="18"/>
          <w:szCs w:val="18"/>
        </w:rPr>
        <w:t xml:space="preserve"> as evidence of effective control of quality and shall not absolve the S</w:t>
      </w:r>
      <w:r>
        <w:rPr>
          <w:rFonts w:ascii="Arial" w:hAnsi="Arial" w:cs="Arial"/>
          <w:sz w:val="18"/>
          <w:szCs w:val="18"/>
        </w:rPr>
        <w:t>upplier</w:t>
      </w:r>
      <w:r w:rsidRPr="00CC7B50">
        <w:rPr>
          <w:rFonts w:ascii="Arial" w:hAnsi="Arial" w:cs="Arial"/>
          <w:sz w:val="18"/>
          <w:szCs w:val="18"/>
        </w:rPr>
        <w:t xml:space="preserve"> of the responsibility to provide acceptable product, nor shall it preclude subsequent rejection by </w:t>
      </w:r>
      <w:r w:rsidR="004708B4">
        <w:rPr>
          <w:rFonts w:ascii="Arial" w:hAnsi="Arial" w:cs="Arial"/>
          <w:sz w:val="18"/>
          <w:szCs w:val="18"/>
        </w:rPr>
        <w:t>Thaler Machine Company LLC</w:t>
      </w:r>
      <w:r w:rsidRPr="00CC7B50">
        <w:rPr>
          <w:rFonts w:ascii="Arial" w:hAnsi="Arial" w:cs="Arial"/>
          <w:sz w:val="18"/>
          <w:szCs w:val="18"/>
        </w:rPr>
        <w:t xml:space="preserve"> or </w:t>
      </w:r>
      <w:r w:rsidR="004708B4">
        <w:rPr>
          <w:rFonts w:ascii="Arial" w:hAnsi="Arial" w:cs="Arial"/>
          <w:sz w:val="18"/>
          <w:szCs w:val="18"/>
        </w:rPr>
        <w:t>Thaler Machine Company LLC</w:t>
      </w:r>
      <w:r w:rsidRPr="00CC7B50">
        <w:rPr>
          <w:rFonts w:ascii="Arial" w:hAnsi="Arial" w:cs="Arial"/>
          <w:sz w:val="18"/>
          <w:szCs w:val="18"/>
        </w:rPr>
        <w:t>’s Customer</w:t>
      </w:r>
      <w:r>
        <w:rPr>
          <w:rFonts w:ascii="Arial" w:hAnsi="Arial" w:cs="Arial"/>
          <w:sz w:val="18"/>
          <w:szCs w:val="18"/>
        </w:rPr>
        <w:t xml:space="preserve"> chain</w:t>
      </w:r>
      <w:r w:rsidRPr="00CC7B50">
        <w:rPr>
          <w:rFonts w:ascii="Arial" w:hAnsi="Arial" w:cs="Arial"/>
          <w:sz w:val="18"/>
          <w:szCs w:val="18"/>
        </w:rPr>
        <w:t>.</w:t>
      </w:r>
    </w:p>
    <w:p w14:paraId="22DE3567" w14:textId="371C30C2" w:rsidR="003A4B38" w:rsidRDefault="004708B4" w:rsidP="001B7C09">
      <w:pPr>
        <w:pStyle w:val="Heading1"/>
        <w:numPr>
          <w:ilvl w:val="0"/>
          <w:numId w:val="16"/>
        </w:numPr>
        <w:rPr>
          <w:b/>
          <w:bCs/>
          <w:sz w:val="24"/>
          <w:szCs w:val="24"/>
        </w:rPr>
      </w:pPr>
      <w:bookmarkStart w:id="27" w:name="_Toc86406156"/>
      <w:r>
        <w:rPr>
          <w:b/>
          <w:bCs/>
          <w:sz w:val="24"/>
          <w:szCs w:val="24"/>
        </w:rPr>
        <w:t>Thaler Machine Company LLC</w:t>
      </w:r>
      <w:r w:rsidR="003A4B38">
        <w:rPr>
          <w:b/>
          <w:bCs/>
          <w:sz w:val="24"/>
          <w:szCs w:val="24"/>
        </w:rPr>
        <w:t xml:space="preserve"> Quality </w:t>
      </w:r>
      <w:r w:rsidR="00003333" w:rsidRPr="00003333">
        <w:rPr>
          <w:b/>
          <w:bCs/>
          <w:sz w:val="24"/>
          <w:szCs w:val="24"/>
        </w:rPr>
        <w:t xml:space="preserve">Assurance </w:t>
      </w:r>
      <w:r w:rsidR="003A4B38">
        <w:rPr>
          <w:b/>
          <w:bCs/>
          <w:sz w:val="24"/>
          <w:szCs w:val="24"/>
        </w:rPr>
        <w:t>Representative</w:t>
      </w:r>
      <w:bookmarkEnd w:id="27"/>
    </w:p>
    <w:p w14:paraId="224BB1AB" w14:textId="0026B108" w:rsidR="003A4B38" w:rsidRDefault="004708B4" w:rsidP="003A4B38">
      <w:pPr>
        <w:spacing w:before="120"/>
        <w:ind w:left="592"/>
        <w:rPr>
          <w:rFonts w:ascii="Arial" w:hAnsi="Arial" w:cs="Arial"/>
          <w:sz w:val="18"/>
          <w:szCs w:val="18"/>
        </w:rPr>
      </w:pPr>
      <w:r>
        <w:rPr>
          <w:rFonts w:ascii="Arial" w:hAnsi="Arial" w:cs="Arial"/>
          <w:sz w:val="18"/>
          <w:szCs w:val="18"/>
        </w:rPr>
        <w:t>Thaler Machine Company LLC</w:t>
      </w:r>
      <w:r w:rsidR="003A4B38" w:rsidRPr="003A4B38">
        <w:rPr>
          <w:rFonts w:ascii="Arial" w:hAnsi="Arial" w:cs="Arial"/>
          <w:sz w:val="18"/>
          <w:szCs w:val="18"/>
        </w:rPr>
        <w:t xml:space="preserve"> may, at its discretion, provide resident or itinerant quality assurance personnel whose function shall be to survey </w:t>
      </w:r>
      <w:r w:rsidR="00003333">
        <w:rPr>
          <w:rFonts w:ascii="Arial" w:hAnsi="Arial" w:cs="Arial"/>
          <w:sz w:val="18"/>
          <w:szCs w:val="18"/>
        </w:rPr>
        <w:t>Supplier</w:t>
      </w:r>
      <w:r w:rsidR="003A4B38" w:rsidRPr="003A4B38">
        <w:rPr>
          <w:rFonts w:ascii="Arial" w:hAnsi="Arial" w:cs="Arial"/>
          <w:sz w:val="18"/>
          <w:szCs w:val="18"/>
        </w:rPr>
        <w:t xml:space="preserve"> operations, assist the </w:t>
      </w:r>
      <w:r w:rsidR="00003333">
        <w:rPr>
          <w:rFonts w:ascii="Arial" w:hAnsi="Arial" w:cs="Arial"/>
          <w:sz w:val="18"/>
          <w:szCs w:val="18"/>
        </w:rPr>
        <w:t>Supplier</w:t>
      </w:r>
      <w:r w:rsidR="003A4B38" w:rsidRPr="003A4B38">
        <w:rPr>
          <w:rFonts w:ascii="Arial" w:hAnsi="Arial" w:cs="Arial"/>
          <w:sz w:val="18"/>
          <w:szCs w:val="18"/>
        </w:rPr>
        <w:t xml:space="preserve"> in the resolution of quality problems, and witness at any stage (subject to proprietary considerations) the manufacture, processing, test, and inspection of items being manufactured for </w:t>
      </w:r>
      <w:r>
        <w:rPr>
          <w:rFonts w:ascii="Arial" w:hAnsi="Arial" w:cs="Arial"/>
          <w:sz w:val="18"/>
          <w:szCs w:val="18"/>
        </w:rPr>
        <w:t>Thaler Machine Company LLC</w:t>
      </w:r>
      <w:r w:rsidR="003A4B38" w:rsidRPr="003A4B38">
        <w:rPr>
          <w:rFonts w:ascii="Arial" w:hAnsi="Arial" w:cs="Arial"/>
          <w:sz w:val="18"/>
          <w:szCs w:val="18"/>
        </w:rPr>
        <w:t xml:space="preserve">. Copies of applicable specifications and documents shall be made available to the </w:t>
      </w:r>
      <w:r>
        <w:rPr>
          <w:rFonts w:ascii="Arial" w:hAnsi="Arial" w:cs="Arial"/>
          <w:sz w:val="18"/>
          <w:szCs w:val="18"/>
        </w:rPr>
        <w:t>Thaler Machine Company LLC</w:t>
      </w:r>
      <w:r w:rsidR="003A4B38" w:rsidRPr="003A4B38">
        <w:rPr>
          <w:rFonts w:ascii="Arial" w:hAnsi="Arial" w:cs="Arial"/>
          <w:sz w:val="18"/>
          <w:szCs w:val="18"/>
        </w:rPr>
        <w:t xml:space="preserve">’s Quality </w:t>
      </w:r>
      <w:bookmarkStart w:id="28" w:name="_Hlk16778018"/>
      <w:r w:rsidR="003A4B38" w:rsidRPr="003A4B38">
        <w:rPr>
          <w:rFonts w:ascii="Arial" w:hAnsi="Arial" w:cs="Arial"/>
          <w:sz w:val="18"/>
          <w:szCs w:val="18"/>
        </w:rPr>
        <w:t xml:space="preserve">Assurance </w:t>
      </w:r>
      <w:bookmarkEnd w:id="28"/>
      <w:r w:rsidR="003A4B38" w:rsidRPr="003A4B38">
        <w:rPr>
          <w:rFonts w:ascii="Arial" w:hAnsi="Arial" w:cs="Arial"/>
          <w:sz w:val="18"/>
          <w:szCs w:val="18"/>
        </w:rPr>
        <w:t xml:space="preserve">Representative. </w:t>
      </w:r>
      <w:r w:rsidR="00003333">
        <w:rPr>
          <w:rFonts w:ascii="Arial" w:hAnsi="Arial" w:cs="Arial"/>
          <w:sz w:val="18"/>
          <w:szCs w:val="18"/>
        </w:rPr>
        <w:t xml:space="preserve">Representatives from </w:t>
      </w:r>
      <w:r>
        <w:rPr>
          <w:rFonts w:ascii="Arial" w:hAnsi="Arial" w:cs="Arial"/>
          <w:sz w:val="18"/>
          <w:szCs w:val="18"/>
        </w:rPr>
        <w:t>Thaler Machine Company LLC</w:t>
      </w:r>
      <w:r w:rsidR="00003333">
        <w:rPr>
          <w:rFonts w:ascii="Arial" w:hAnsi="Arial" w:cs="Arial"/>
          <w:sz w:val="18"/>
          <w:szCs w:val="18"/>
        </w:rPr>
        <w:t xml:space="preserve">’s customer chain may accompany the </w:t>
      </w:r>
      <w:r>
        <w:rPr>
          <w:rFonts w:ascii="Arial" w:hAnsi="Arial" w:cs="Arial"/>
          <w:sz w:val="18"/>
          <w:szCs w:val="18"/>
        </w:rPr>
        <w:t>Thaler Machine Company LLC</w:t>
      </w:r>
      <w:r w:rsidR="00003333" w:rsidRPr="00003333">
        <w:rPr>
          <w:rFonts w:ascii="Arial" w:hAnsi="Arial" w:cs="Arial"/>
          <w:sz w:val="18"/>
          <w:szCs w:val="18"/>
        </w:rPr>
        <w:t xml:space="preserve"> Quality </w:t>
      </w:r>
      <w:r w:rsidR="00003333" w:rsidRPr="003A4B38">
        <w:rPr>
          <w:rFonts w:ascii="Arial" w:hAnsi="Arial" w:cs="Arial"/>
          <w:sz w:val="18"/>
          <w:szCs w:val="18"/>
        </w:rPr>
        <w:t xml:space="preserve">Assurance </w:t>
      </w:r>
      <w:r w:rsidR="00003333" w:rsidRPr="00003333">
        <w:rPr>
          <w:rFonts w:ascii="Arial" w:hAnsi="Arial" w:cs="Arial"/>
          <w:sz w:val="18"/>
          <w:szCs w:val="18"/>
        </w:rPr>
        <w:t>Representative</w:t>
      </w:r>
      <w:r w:rsidR="00003333">
        <w:rPr>
          <w:rFonts w:ascii="Arial" w:hAnsi="Arial" w:cs="Arial"/>
          <w:sz w:val="18"/>
          <w:szCs w:val="18"/>
        </w:rPr>
        <w:t>.</w:t>
      </w:r>
    </w:p>
    <w:p w14:paraId="64E16354" w14:textId="31E94AB1" w:rsidR="004044EE" w:rsidRDefault="004044EE" w:rsidP="001B7C09">
      <w:pPr>
        <w:pStyle w:val="Heading1"/>
        <w:numPr>
          <w:ilvl w:val="0"/>
          <w:numId w:val="16"/>
        </w:numPr>
        <w:rPr>
          <w:b/>
          <w:bCs/>
          <w:sz w:val="24"/>
          <w:szCs w:val="24"/>
        </w:rPr>
      </w:pPr>
      <w:bookmarkStart w:id="29" w:name="_Toc86406157"/>
      <w:r w:rsidRPr="004044EE">
        <w:rPr>
          <w:b/>
          <w:bCs/>
          <w:sz w:val="24"/>
          <w:szCs w:val="24"/>
        </w:rPr>
        <w:t>S</w:t>
      </w:r>
      <w:r>
        <w:rPr>
          <w:b/>
          <w:bCs/>
          <w:sz w:val="24"/>
          <w:szCs w:val="24"/>
        </w:rPr>
        <w:t>eller’s Responsibilities for Associates</w:t>
      </w:r>
      <w:bookmarkEnd w:id="29"/>
    </w:p>
    <w:p w14:paraId="5ED729C7" w14:textId="7A74351E" w:rsidR="00236C08" w:rsidRDefault="004708B4" w:rsidP="004044EE">
      <w:pPr>
        <w:spacing w:before="120"/>
        <w:ind w:left="592"/>
        <w:rPr>
          <w:rFonts w:ascii="Arial" w:hAnsi="Arial" w:cs="Arial"/>
          <w:sz w:val="18"/>
          <w:szCs w:val="18"/>
        </w:rPr>
      </w:pPr>
      <w:r>
        <w:rPr>
          <w:rFonts w:ascii="Arial" w:hAnsi="Arial" w:cs="Arial"/>
          <w:sz w:val="18"/>
          <w:szCs w:val="18"/>
        </w:rPr>
        <w:t>Thaler Machine Company LLC</w:t>
      </w:r>
      <w:r w:rsidR="004044EE">
        <w:rPr>
          <w:rFonts w:ascii="Arial" w:hAnsi="Arial" w:cs="Arial"/>
          <w:sz w:val="18"/>
          <w:szCs w:val="18"/>
        </w:rPr>
        <w:t xml:space="preserve"> </w:t>
      </w:r>
      <w:r w:rsidR="004044EE" w:rsidRPr="004044EE">
        <w:rPr>
          <w:rFonts w:ascii="Arial" w:hAnsi="Arial" w:cs="Arial"/>
          <w:sz w:val="18"/>
          <w:szCs w:val="18"/>
        </w:rPr>
        <w:t xml:space="preserve">may require </w:t>
      </w:r>
      <w:r w:rsidR="004044EE">
        <w:rPr>
          <w:rFonts w:ascii="Arial" w:hAnsi="Arial" w:cs="Arial"/>
          <w:sz w:val="18"/>
          <w:szCs w:val="18"/>
        </w:rPr>
        <w:t xml:space="preserve">Supplier </w:t>
      </w:r>
      <w:r w:rsidR="004044EE" w:rsidRPr="004044EE">
        <w:rPr>
          <w:rFonts w:ascii="Arial" w:hAnsi="Arial" w:cs="Arial"/>
          <w:sz w:val="18"/>
          <w:szCs w:val="18"/>
        </w:rPr>
        <w:t xml:space="preserve">to remove from its or its customer’s premises any employee, agent, or representative of Seller, or any of its subcontractors that </w:t>
      </w:r>
      <w:r>
        <w:rPr>
          <w:rFonts w:ascii="Arial" w:hAnsi="Arial" w:cs="Arial"/>
          <w:sz w:val="18"/>
          <w:szCs w:val="18"/>
        </w:rPr>
        <w:t>Thaler Machine Company LLC</w:t>
      </w:r>
      <w:r w:rsidR="004044EE" w:rsidRPr="004044EE">
        <w:rPr>
          <w:rFonts w:ascii="Arial" w:hAnsi="Arial" w:cs="Arial"/>
          <w:sz w:val="18"/>
          <w:szCs w:val="18"/>
        </w:rPr>
        <w:t xml:space="preserve"> reasonably</w:t>
      </w:r>
      <w:r w:rsidR="004044EE">
        <w:rPr>
          <w:rFonts w:ascii="Arial" w:hAnsi="Arial" w:cs="Arial"/>
          <w:sz w:val="18"/>
          <w:szCs w:val="18"/>
        </w:rPr>
        <w:t xml:space="preserve"> </w:t>
      </w:r>
      <w:r w:rsidR="004044EE" w:rsidRPr="004044EE">
        <w:rPr>
          <w:rFonts w:ascii="Arial" w:hAnsi="Arial" w:cs="Arial"/>
          <w:sz w:val="18"/>
          <w:szCs w:val="18"/>
        </w:rPr>
        <w:t xml:space="preserve">deems incompetent, careless, unsafe, or otherwise objectionable. Seller shall immediately remove such employee, agent, or representative from the Company or </w:t>
      </w:r>
      <w:r w:rsidR="004044EE" w:rsidRPr="004044EE">
        <w:rPr>
          <w:rFonts w:ascii="Arial" w:hAnsi="Arial" w:cs="Arial"/>
          <w:sz w:val="18"/>
          <w:szCs w:val="18"/>
        </w:rPr>
        <w:lastRenderedPageBreak/>
        <w:t>its customers’</w:t>
      </w:r>
      <w:r w:rsidR="00236C08">
        <w:rPr>
          <w:rFonts w:ascii="Arial" w:hAnsi="Arial" w:cs="Arial"/>
          <w:sz w:val="18"/>
          <w:szCs w:val="18"/>
        </w:rPr>
        <w:t xml:space="preserve"> </w:t>
      </w:r>
      <w:r w:rsidR="004044EE" w:rsidRPr="004044EE">
        <w:rPr>
          <w:rFonts w:ascii="Arial" w:hAnsi="Arial" w:cs="Arial"/>
          <w:sz w:val="18"/>
          <w:szCs w:val="18"/>
        </w:rPr>
        <w:t xml:space="preserve">premises. Seller agrees to indemnify, defend, and hold harmless </w:t>
      </w:r>
      <w:r>
        <w:rPr>
          <w:rFonts w:ascii="Arial" w:hAnsi="Arial" w:cs="Arial"/>
          <w:sz w:val="18"/>
          <w:szCs w:val="18"/>
        </w:rPr>
        <w:t>Thaler Machine Company LLC</w:t>
      </w:r>
      <w:r w:rsidR="004044EE" w:rsidRPr="004044EE">
        <w:rPr>
          <w:rFonts w:ascii="Arial" w:hAnsi="Arial" w:cs="Arial"/>
          <w:sz w:val="18"/>
          <w:szCs w:val="18"/>
        </w:rPr>
        <w:t>, affiliates, parent, and their customers, successors, assigns, employees, officers, attorneys</w:t>
      </w:r>
      <w:r w:rsidR="00236C08">
        <w:rPr>
          <w:rFonts w:ascii="Arial" w:hAnsi="Arial" w:cs="Arial"/>
          <w:sz w:val="18"/>
          <w:szCs w:val="18"/>
        </w:rPr>
        <w:t xml:space="preserve"> </w:t>
      </w:r>
      <w:r w:rsidR="004044EE" w:rsidRPr="004044EE">
        <w:rPr>
          <w:rFonts w:ascii="Arial" w:hAnsi="Arial" w:cs="Arial"/>
          <w:sz w:val="18"/>
          <w:szCs w:val="18"/>
        </w:rPr>
        <w:t xml:space="preserve">and agents from and against any and all losses, liabilities, damages, claims, demands, </w:t>
      </w:r>
      <w:r w:rsidRPr="004044EE">
        <w:rPr>
          <w:rFonts w:ascii="Arial" w:hAnsi="Arial" w:cs="Arial"/>
          <w:sz w:val="18"/>
          <w:szCs w:val="18"/>
        </w:rPr>
        <w:t>subrogation</w:t>
      </w:r>
      <w:r w:rsidR="004044EE" w:rsidRPr="004044EE">
        <w:rPr>
          <w:rFonts w:ascii="Arial" w:hAnsi="Arial" w:cs="Arial"/>
          <w:sz w:val="18"/>
          <w:szCs w:val="18"/>
        </w:rPr>
        <w:t>, suits, actions, proceedings, costs, and expenses, including attorneys’ fees and costs</w:t>
      </w:r>
      <w:r w:rsidR="00236C08">
        <w:rPr>
          <w:rFonts w:ascii="Arial" w:hAnsi="Arial" w:cs="Arial"/>
          <w:sz w:val="18"/>
          <w:szCs w:val="18"/>
        </w:rPr>
        <w:t xml:space="preserve"> </w:t>
      </w:r>
      <w:r w:rsidR="004044EE" w:rsidRPr="004044EE">
        <w:rPr>
          <w:rFonts w:ascii="Arial" w:hAnsi="Arial" w:cs="Arial"/>
          <w:sz w:val="18"/>
          <w:szCs w:val="18"/>
        </w:rPr>
        <w:t xml:space="preserve">of litigation related thereto or incident to establishing the right to indemnification, arising from the Company’s reasonable exercise of its rights under this provision. </w:t>
      </w:r>
    </w:p>
    <w:p w14:paraId="1CDE2BFE" w14:textId="0A1020C3" w:rsidR="00C87081" w:rsidRPr="00404595" w:rsidRDefault="00C87081" w:rsidP="001B7C09">
      <w:pPr>
        <w:pStyle w:val="Heading1"/>
        <w:numPr>
          <w:ilvl w:val="0"/>
          <w:numId w:val="16"/>
        </w:numPr>
        <w:rPr>
          <w:b/>
          <w:bCs/>
          <w:sz w:val="24"/>
          <w:szCs w:val="24"/>
        </w:rPr>
      </w:pPr>
      <w:bookmarkStart w:id="30" w:name="_Toc86406158"/>
      <w:r>
        <w:rPr>
          <w:b/>
          <w:bCs/>
          <w:sz w:val="24"/>
          <w:szCs w:val="24"/>
        </w:rPr>
        <w:t>Performance</w:t>
      </w:r>
      <w:r w:rsidRPr="00404595">
        <w:rPr>
          <w:b/>
          <w:bCs/>
          <w:sz w:val="24"/>
          <w:szCs w:val="24"/>
        </w:rPr>
        <w:t xml:space="preserve"> Requirements</w:t>
      </w:r>
      <w:bookmarkEnd w:id="30"/>
    </w:p>
    <w:p w14:paraId="124A757C" w14:textId="2E9C0FA7" w:rsidR="00C87081" w:rsidRDefault="00C87081" w:rsidP="00BB0316">
      <w:pPr>
        <w:spacing w:before="120"/>
        <w:ind w:left="592"/>
        <w:rPr>
          <w:rFonts w:ascii="Arial" w:hAnsi="Arial" w:cs="Arial"/>
          <w:sz w:val="18"/>
          <w:szCs w:val="18"/>
        </w:rPr>
      </w:pPr>
      <w:r w:rsidRPr="00404595">
        <w:rPr>
          <w:rFonts w:ascii="Arial" w:hAnsi="Arial" w:cs="Arial"/>
          <w:sz w:val="18"/>
          <w:szCs w:val="18"/>
        </w:rPr>
        <w:t xml:space="preserve">The core quality requirement is for all features to comply to specifications 100% for all parts produced and shipped. If the process is not capable of meeting 100% yield it is </w:t>
      </w:r>
      <w:r w:rsidR="004708B4">
        <w:rPr>
          <w:rFonts w:ascii="Arial" w:hAnsi="Arial" w:cs="Arial"/>
          <w:sz w:val="18"/>
          <w:szCs w:val="18"/>
        </w:rPr>
        <w:t>Thaler Machine Company LLC</w:t>
      </w:r>
      <w:r w:rsidRPr="00404595">
        <w:rPr>
          <w:rFonts w:ascii="Arial" w:hAnsi="Arial" w:cs="Arial"/>
          <w:sz w:val="18"/>
          <w:szCs w:val="18"/>
        </w:rPr>
        <w:t xml:space="preserve">’s expectation that all suppliers pursue measurable continuous quality and delivery improvements. </w:t>
      </w:r>
    </w:p>
    <w:p w14:paraId="46754B7F" w14:textId="13062A38" w:rsidR="00C87081" w:rsidRPr="00C87081" w:rsidRDefault="00C87081" w:rsidP="00BB0316">
      <w:pPr>
        <w:spacing w:before="120"/>
        <w:ind w:left="592"/>
        <w:rPr>
          <w:rFonts w:ascii="Arial" w:hAnsi="Arial" w:cs="Arial"/>
          <w:sz w:val="18"/>
          <w:szCs w:val="18"/>
        </w:rPr>
      </w:pPr>
      <w:r w:rsidRPr="00404595">
        <w:rPr>
          <w:rFonts w:ascii="Arial" w:hAnsi="Arial" w:cs="Arial"/>
          <w:sz w:val="18"/>
          <w:szCs w:val="18"/>
        </w:rPr>
        <w:t xml:space="preserve">When a supplier does not meet these minimum performance levels, </w:t>
      </w:r>
      <w:r w:rsidR="004708B4">
        <w:rPr>
          <w:rFonts w:ascii="Arial" w:hAnsi="Arial" w:cs="Arial"/>
          <w:sz w:val="18"/>
          <w:szCs w:val="18"/>
        </w:rPr>
        <w:t>Thaler Machine Company LLC</w:t>
      </w:r>
      <w:r w:rsidRPr="00404595">
        <w:rPr>
          <w:rFonts w:ascii="Arial" w:hAnsi="Arial" w:cs="Arial"/>
          <w:sz w:val="18"/>
          <w:szCs w:val="18"/>
        </w:rPr>
        <w:t xml:space="preserve"> reserves the right to require the supplier to engage in an aggressive improvement project. These projects will be focused on improving the supplier’s Business Operating Systems that will result in the sustainable achievement of </w:t>
      </w:r>
      <w:r>
        <w:rPr>
          <w:rFonts w:ascii="Arial" w:hAnsi="Arial" w:cs="Arial"/>
          <w:sz w:val="18"/>
          <w:szCs w:val="18"/>
        </w:rPr>
        <w:t>p</w:t>
      </w:r>
      <w:r w:rsidRPr="00404595">
        <w:rPr>
          <w:rFonts w:ascii="Arial" w:hAnsi="Arial" w:cs="Arial"/>
          <w:sz w:val="18"/>
          <w:szCs w:val="18"/>
        </w:rPr>
        <w:t>erformance expectation.</w:t>
      </w:r>
    </w:p>
    <w:p w14:paraId="32FB5F27" w14:textId="32B21E53" w:rsidR="00003333" w:rsidRPr="00003333" w:rsidRDefault="00003333" w:rsidP="001B7C09">
      <w:pPr>
        <w:pStyle w:val="Heading1"/>
        <w:numPr>
          <w:ilvl w:val="0"/>
          <w:numId w:val="16"/>
        </w:numPr>
        <w:rPr>
          <w:b/>
          <w:bCs/>
          <w:sz w:val="24"/>
          <w:szCs w:val="24"/>
        </w:rPr>
      </w:pPr>
      <w:bookmarkStart w:id="31" w:name="_Toc86406159"/>
      <w:r w:rsidRPr="00003333">
        <w:rPr>
          <w:b/>
          <w:bCs/>
          <w:sz w:val="24"/>
          <w:szCs w:val="24"/>
        </w:rPr>
        <w:t>S</w:t>
      </w:r>
      <w:r>
        <w:rPr>
          <w:b/>
          <w:bCs/>
          <w:sz w:val="24"/>
          <w:szCs w:val="24"/>
        </w:rPr>
        <w:t>urveys, Audits and Surveillance</w:t>
      </w:r>
      <w:bookmarkEnd w:id="31"/>
    </w:p>
    <w:p w14:paraId="0DDD1049" w14:textId="6569715D" w:rsidR="00003333" w:rsidRDefault="004708B4" w:rsidP="00003333">
      <w:pPr>
        <w:spacing w:before="120"/>
        <w:ind w:left="592"/>
        <w:rPr>
          <w:rFonts w:ascii="Arial" w:hAnsi="Arial" w:cs="Arial"/>
          <w:sz w:val="18"/>
          <w:szCs w:val="18"/>
        </w:rPr>
      </w:pPr>
      <w:r>
        <w:rPr>
          <w:rFonts w:ascii="Arial" w:hAnsi="Arial" w:cs="Arial"/>
          <w:sz w:val="18"/>
          <w:szCs w:val="18"/>
        </w:rPr>
        <w:t>Thaler Machine Company LLC</w:t>
      </w:r>
      <w:r w:rsidR="00003333" w:rsidRPr="00003333">
        <w:rPr>
          <w:rFonts w:ascii="Arial" w:hAnsi="Arial" w:cs="Arial"/>
          <w:sz w:val="18"/>
          <w:szCs w:val="18"/>
        </w:rPr>
        <w:t xml:space="preserve"> may conduct a survey and/or perform surveillance of the Supplier’s quality control system to evaluate the degree of ability to comply with these and other applicable requirements or assist in the resolution of quality problems. As necessary, any tier of a </w:t>
      </w:r>
      <w:r>
        <w:rPr>
          <w:rFonts w:ascii="Arial" w:hAnsi="Arial" w:cs="Arial"/>
          <w:sz w:val="18"/>
          <w:szCs w:val="18"/>
        </w:rPr>
        <w:t>Thaler Machine Company LLC</w:t>
      </w:r>
      <w:r w:rsidR="00003333" w:rsidRPr="00003333">
        <w:rPr>
          <w:rFonts w:ascii="Arial" w:hAnsi="Arial" w:cs="Arial"/>
          <w:sz w:val="18"/>
          <w:szCs w:val="18"/>
        </w:rPr>
        <w:t xml:space="preserve">’s Customer </w:t>
      </w:r>
      <w:r w:rsidR="004C4334">
        <w:rPr>
          <w:rFonts w:ascii="Arial" w:hAnsi="Arial" w:cs="Arial"/>
          <w:sz w:val="18"/>
          <w:szCs w:val="18"/>
        </w:rPr>
        <w:t xml:space="preserve">chain </w:t>
      </w:r>
      <w:r w:rsidR="00003333" w:rsidRPr="00003333">
        <w:rPr>
          <w:rFonts w:ascii="Arial" w:hAnsi="Arial" w:cs="Arial"/>
          <w:sz w:val="18"/>
          <w:szCs w:val="18"/>
        </w:rPr>
        <w:t xml:space="preserve">may accompany the </w:t>
      </w:r>
      <w:r>
        <w:rPr>
          <w:rFonts w:ascii="Arial" w:hAnsi="Arial" w:cs="Arial"/>
          <w:sz w:val="18"/>
          <w:szCs w:val="18"/>
        </w:rPr>
        <w:t>Thaler Machine Company LLC</w:t>
      </w:r>
      <w:r w:rsidR="00003333" w:rsidRPr="00003333">
        <w:rPr>
          <w:rFonts w:ascii="Arial" w:hAnsi="Arial" w:cs="Arial"/>
          <w:sz w:val="18"/>
          <w:szCs w:val="18"/>
        </w:rPr>
        <w:t>’s Quality Assurance Representative.</w:t>
      </w:r>
    </w:p>
    <w:p w14:paraId="23D7117B" w14:textId="644A0029" w:rsidR="00D3624D" w:rsidRDefault="00D3624D" w:rsidP="00003333">
      <w:pPr>
        <w:spacing w:before="120"/>
        <w:ind w:left="592"/>
        <w:rPr>
          <w:rFonts w:ascii="Arial" w:hAnsi="Arial" w:cs="Arial"/>
          <w:sz w:val="18"/>
          <w:szCs w:val="18"/>
        </w:rPr>
      </w:pPr>
      <w:r w:rsidRPr="00D3624D">
        <w:rPr>
          <w:rFonts w:ascii="Arial" w:hAnsi="Arial" w:cs="Arial"/>
          <w:sz w:val="18"/>
          <w:szCs w:val="18"/>
        </w:rPr>
        <w:t xml:space="preserve">Disapproval of the Supplier’s quality program or major portions thereof may be cause for withholding Buyer acceptance of product until cause(s), specific corrective action(s) and preventive corrective action(s) are submitted to and approved by </w:t>
      </w:r>
      <w:r w:rsidR="004708B4">
        <w:rPr>
          <w:rFonts w:ascii="Arial" w:hAnsi="Arial" w:cs="Arial"/>
          <w:sz w:val="18"/>
          <w:szCs w:val="18"/>
        </w:rPr>
        <w:t>Thaler Machine Company LLC</w:t>
      </w:r>
      <w:r w:rsidRPr="00D3624D">
        <w:rPr>
          <w:rFonts w:ascii="Arial" w:hAnsi="Arial" w:cs="Arial"/>
          <w:sz w:val="18"/>
          <w:szCs w:val="18"/>
        </w:rPr>
        <w:t xml:space="preserve">. If significant conditions adverse to Quality are identified, these conditions must be resolved prior to continuing work. When requested, the Supplier must arrange permission for </w:t>
      </w:r>
      <w:r w:rsidR="004708B4">
        <w:rPr>
          <w:rFonts w:ascii="Arial" w:hAnsi="Arial" w:cs="Arial"/>
          <w:sz w:val="18"/>
          <w:szCs w:val="18"/>
        </w:rPr>
        <w:t>Thaler Machine Company LLC</w:t>
      </w:r>
      <w:r w:rsidRPr="00D3624D">
        <w:rPr>
          <w:rFonts w:ascii="Arial" w:hAnsi="Arial" w:cs="Arial"/>
          <w:sz w:val="18"/>
          <w:szCs w:val="18"/>
        </w:rPr>
        <w:t xml:space="preserve"> to perform any audits, </w:t>
      </w:r>
      <w:r w:rsidR="008C527E" w:rsidRPr="00D3624D">
        <w:rPr>
          <w:rFonts w:ascii="Arial" w:hAnsi="Arial" w:cs="Arial"/>
          <w:sz w:val="18"/>
          <w:szCs w:val="18"/>
        </w:rPr>
        <w:t>surveys,</w:t>
      </w:r>
      <w:r w:rsidRPr="00D3624D">
        <w:rPr>
          <w:rFonts w:ascii="Arial" w:hAnsi="Arial" w:cs="Arial"/>
          <w:sz w:val="18"/>
          <w:szCs w:val="18"/>
        </w:rPr>
        <w:t xml:space="preserve"> and inspections at its </w:t>
      </w:r>
      <w:r w:rsidR="002332AE">
        <w:rPr>
          <w:rFonts w:ascii="Arial" w:hAnsi="Arial" w:cs="Arial"/>
          <w:sz w:val="18"/>
          <w:szCs w:val="18"/>
        </w:rPr>
        <w:t>sub tiers</w:t>
      </w:r>
      <w:r w:rsidRPr="00D3624D">
        <w:rPr>
          <w:rFonts w:ascii="Arial" w:hAnsi="Arial" w:cs="Arial"/>
          <w:sz w:val="18"/>
          <w:szCs w:val="18"/>
        </w:rPr>
        <w:t>.</w:t>
      </w:r>
    </w:p>
    <w:p w14:paraId="0B44EAE7" w14:textId="7042BD12" w:rsidR="003A4B38" w:rsidRPr="003A4B38" w:rsidRDefault="003A4B38" w:rsidP="001B7C09">
      <w:pPr>
        <w:pStyle w:val="Heading1"/>
        <w:numPr>
          <w:ilvl w:val="0"/>
          <w:numId w:val="16"/>
        </w:numPr>
        <w:rPr>
          <w:b/>
          <w:bCs/>
          <w:sz w:val="24"/>
          <w:szCs w:val="24"/>
        </w:rPr>
      </w:pPr>
      <w:bookmarkStart w:id="32" w:name="_Toc86406160"/>
      <w:r w:rsidRPr="003A4B38">
        <w:rPr>
          <w:b/>
          <w:bCs/>
          <w:sz w:val="24"/>
          <w:szCs w:val="24"/>
        </w:rPr>
        <w:t>S</w:t>
      </w:r>
      <w:r w:rsidR="00003333">
        <w:rPr>
          <w:b/>
          <w:bCs/>
          <w:sz w:val="24"/>
          <w:szCs w:val="24"/>
        </w:rPr>
        <w:t>upplier Assistance</w:t>
      </w:r>
      <w:bookmarkEnd w:id="32"/>
    </w:p>
    <w:p w14:paraId="737DE3C0" w14:textId="6EE7988C" w:rsidR="003A4B38" w:rsidRPr="003A4B38" w:rsidRDefault="003A4B38" w:rsidP="003A4B38">
      <w:pPr>
        <w:spacing w:before="120"/>
        <w:ind w:left="592"/>
        <w:rPr>
          <w:rFonts w:ascii="Arial" w:hAnsi="Arial" w:cs="Arial"/>
          <w:sz w:val="18"/>
          <w:szCs w:val="18"/>
        </w:rPr>
      </w:pPr>
      <w:r w:rsidRPr="003A4B38">
        <w:rPr>
          <w:rFonts w:ascii="Arial" w:hAnsi="Arial" w:cs="Arial"/>
          <w:sz w:val="18"/>
          <w:szCs w:val="18"/>
        </w:rPr>
        <w:t xml:space="preserve">In the event requirements are not completely clear, or where special assistance is needed, </w:t>
      </w:r>
      <w:r w:rsidR="004708B4">
        <w:rPr>
          <w:rFonts w:ascii="Arial" w:hAnsi="Arial" w:cs="Arial"/>
          <w:sz w:val="18"/>
          <w:szCs w:val="18"/>
        </w:rPr>
        <w:t>Thaler Machine Company LLC</w:t>
      </w:r>
      <w:r w:rsidRPr="003A4B38">
        <w:rPr>
          <w:rFonts w:ascii="Arial" w:hAnsi="Arial" w:cs="Arial"/>
          <w:sz w:val="18"/>
          <w:szCs w:val="18"/>
        </w:rPr>
        <w:t xml:space="preserve"> will provide qualified personnel to consult with the </w:t>
      </w:r>
      <w:r w:rsidR="00003333">
        <w:rPr>
          <w:rFonts w:ascii="Arial" w:hAnsi="Arial" w:cs="Arial"/>
          <w:sz w:val="18"/>
          <w:szCs w:val="18"/>
        </w:rPr>
        <w:t>Supplier</w:t>
      </w:r>
      <w:r w:rsidRPr="003A4B38">
        <w:rPr>
          <w:rFonts w:ascii="Arial" w:hAnsi="Arial" w:cs="Arial"/>
          <w:sz w:val="18"/>
          <w:szCs w:val="18"/>
        </w:rPr>
        <w:t xml:space="preserve">. Requests for assistance shall be made via the </w:t>
      </w:r>
      <w:r w:rsidR="004708B4">
        <w:rPr>
          <w:rFonts w:ascii="Arial" w:hAnsi="Arial" w:cs="Arial"/>
          <w:sz w:val="18"/>
          <w:szCs w:val="18"/>
        </w:rPr>
        <w:t>Thaler Machine Company LLC</w:t>
      </w:r>
      <w:r w:rsidRPr="003A4B38">
        <w:rPr>
          <w:rFonts w:ascii="Arial" w:hAnsi="Arial" w:cs="Arial"/>
          <w:sz w:val="18"/>
          <w:szCs w:val="18"/>
        </w:rPr>
        <w:t xml:space="preserve">’s </w:t>
      </w:r>
      <w:r w:rsidR="008535A8">
        <w:rPr>
          <w:rFonts w:ascii="Arial" w:hAnsi="Arial" w:cs="Arial"/>
          <w:sz w:val="18"/>
          <w:szCs w:val="18"/>
        </w:rPr>
        <w:t>Buyer or Quality Systems Department</w:t>
      </w:r>
      <w:r w:rsidRPr="003A4B38">
        <w:rPr>
          <w:rFonts w:ascii="Arial" w:hAnsi="Arial" w:cs="Arial"/>
          <w:sz w:val="18"/>
          <w:szCs w:val="18"/>
        </w:rPr>
        <w:t xml:space="preserve">. If inquiries pertain to quality aspects of supplies or services being procured, </w:t>
      </w:r>
      <w:r w:rsidR="004708B4">
        <w:rPr>
          <w:rFonts w:ascii="Arial" w:hAnsi="Arial" w:cs="Arial"/>
          <w:sz w:val="18"/>
          <w:szCs w:val="18"/>
        </w:rPr>
        <w:t>Thaler Machine Company LLC</w:t>
      </w:r>
      <w:r w:rsidRPr="003A4B38">
        <w:rPr>
          <w:rFonts w:ascii="Arial" w:hAnsi="Arial" w:cs="Arial"/>
          <w:sz w:val="18"/>
          <w:szCs w:val="18"/>
        </w:rPr>
        <w:t>’s Procurement Quality Assurance Organization may be contacted.</w:t>
      </w:r>
    </w:p>
    <w:p w14:paraId="2017374D" w14:textId="6D2466EC" w:rsidR="00BB0316" w:rsidRDefault="00BB0316" w:rsidP="00BB0316">
      <w:pPr>
        <w:pStyle w:val="Heading1"/>
        <w:numPr>
          <w:ilvl w:val="0"/>
          <w:numId w:val="16"/>
        </w:numPr>
        <w:rPr>
          <w:b/>
          <w:bCs/>
          <w:sz w:val="24"/>
          <w:szCs w:val="24"/>
        </w:rPr>
      </w:pPr>
      <w:bookmarkStart w:id="33" w:name="_Toc86406161"/>
      <w:r>
        <w:rPr>
          <w:b/>
          <w:bCs/>
          <w:sz w:val="24"/>
          <w:szCs w:val="24"/>
        </w:rPr>
        <w:t>Concise Business Ethics and Compliance</w:t>
      </w:r>
      <w:bookmarkEnd w:id="33"/>
    </w:p>
    <w:p w14:paraId="35B15A64" w14:textId="74CC8BC4" w:rsidR="00BB0316" w:rsidRDefault="00BB0316" w:rsidP="00BB0316">
      <w:pPr>
        <w:spacing w:before="120"/>
        <w:ind w:left="592"/>
        <w:rPr>
          <w:rFonts w:ascii="Arial" w:hAnsi="Arial" w:cs="Arial"/>
          <w:sz w:val="18"/>
          <w:szCs w:val="18"/>
        </w:rPr>
      </w:pPr>
      <w:r>
        <w:rPr>
          <w:rFonts w:ascii="Arial" w:hAnsi="Arial" w:cs="Arial"/>
          <w:sz w:val="18"/>
          <w:szCs w:val="18"/>
        </w:rPr>
        <w:t>Supplier</w:t>
      </w:r>
      <w:r w:rsidRPr="006B17F9">
        <w:rPr>
          <w:rFonts w:ascii="Arial" w:hAnsi="Arial" w:cs="Arial"/>
          <w:sz w:val="18"/>
          <w:szCs w:val="18"/>
        </w:rPr>
        <w:t xml:space="preserve"> agrees to act consistently with the principles set forth in </w:t>
      </w:r>
      <w:r w:rsidR="004708B4">
        <w:rPr>
          <w:rFonts w:ascii="Arial" w:hAnsi="Arial" w:cs="Arial"/>
          <w:sz w:val="18"/>
          <w:szCs w:val="18"/>
        </w:rPr>
        <w:t>Thaler Machine Company LLC</w:t>
      </w:r>
      <w:r w:rsidRPr="006B17F9">
        <w:rPr>
          <w:rFonts w:ascii="Arial" w:hAnsi="Arial" w:cs="Arial"/>
          <w:sz w:val="18"/>
          <w:szCs w:val="18"/>
        </w:rPr>
        <w:t xml:space="preserve">’s Supplier Code of Conduct. </w:t>
      </w:r>
      <w:r>
        <w:rPr>
          <w:rFonts w:ascii="Arial" w:hAnsi="Arial" w:cs="Arial"/>
          <w:sz w:val="18"/>
          <w:szCs w:val="18"/>
        </w:rPr>
        <w:t>Supplier</w:t>
      </w:r>
      <w:r w:rsidRPr="006B17F9">
        <w:rPr>
          <w:rFonts w:ascii="Arial" w:hAnsi="Arial" w:cs="Arial"/>
          <w:sz w:val="18"/>
          <w:szCs w:val="18"/>
        </w:rPr>
        <w:t xml:space="preserve"> agrees that it will</w:t>
      </w:r>
      <w:r>
        <w:rPr>
          <w:rFonts w:ascii="Arial" w:hAnsi="Arial" w:cs="Arial"/>
          <w:sz w:val="18"/>
          <w:szCs w:val="18"/>
        </w:rPr>
        <w:t xml:space="preserve"> </w:t>
      </w:r>
      <w:r w:rsidRPr="006B17F9">
        <w:rPr>
          <w:rFonts w:ascii="Arial" w:hAnsi="Arial" w:cs="Arial"/>
          <w:sz w:val="18"/>
          <w:szCs w:val="18"/>
        </w:rPr>
        <w:t xml:space="preserve">not engage </w:t>
      </w:r>
      <w:r w:rsidR="004708B4" w:rsidRPr="006B17F9">
        <w:rPr>
          <w:rFonts w:ascii="Arial" w:hAnsi="Arial" w:cs="Arial"/>
          <w:sz w:val="18"/>
          <w:szCs w:val="18"/>
        </w:rPr>
        <w:t>in and</w:t>
      </w:r>
      <w:r w:rsidRPr="006B17F9">
        <w:rPr>
          <w:rFonts w:ascii="Arial" w:hAnsi="Arial" w:cs="Arial"/>
          <w:sz w:val="18"/>
          <w:szCs w:val="18"/>
        </w:rPr>
        <w:t xml:space="preserve"> shall take appropriate steps to reasonably ensure that anyone working on its behalf in connection with performance under this Contract does not engage in activity that would</w:t>
      </w:r>
      <w:r>
        <w:rPr>
          <w:rFonts w:ascii="Arial" w:hAnsi="Arial" w:cs="Arial"/>
          <w:sz w:val="18"/>
          <w:szCs w:val="18"/>
        </w:rPr>
        <w:t xml:space="preserve"> </w:t>
      </w:r>
      <w:r w:rsidRPr="006B17F9">
        <w:rPr>
          <w:rFonts w:ascii="Arial" w:hAnsi="Arial" w:cs="Arial"/>
          <w:sz w:val="18"/>
          <w:szCs w:val="18"/>
        </w:rPr>
        <w:t xml:space="preserve">expose </w:t>
      </w:r>
      <w:r w:rsidR="004708B4">
        <w:rPr>
          <w:rFonts w:ascii="Arial" w:hAnsi="Arial" w:cs="Arial"/>
          <w:sz w:val="18"/>
          <w:szCs w:val="18"/>
        </w:rPr>
        <w:t>Thaler Machine Company LLC</w:t>
      </w:r>
      <w:r>
        <w:rPr>
          <w:rFonts w:ascii="Arial" w:hAnsi="Arial" w:cs="Arial"/>
          <w:sz w:val="18"/>
          <w:szCs w:val="18"/>
        </w:rPr>
        <w:t xml:space="preserve"> </w:t>
      </w:r>
      <w:r w:rsidRPr="006B17F9">
        <w:rPr>
          <w:rFonts w:ascii="Arial" w:hAnsi="Arial" w:cs="Arial"/>
          <w:sz w:val="18"/>
          <w:szCs w:val="18"/>
        </w:rPr>
        <w:t>to a risk of criminal, civil, or administrative penalties under any applicable laws and regulations, including but not limited to, law and regulations pertaining to corruption,</w:t>
      </w:r>
      <w:r>
        <w:rPr>
          <w:rFonts w:ascii="Arial" w:hAnsi="Arial" w:cs="Arial"/>
          <w:sz w:val="18"/>
          <w:szCs w:val="18"/>
        </w:rPr>
        <w:t xml:space="preserve"> </w:t>
      </w:r>
      <w:r w:rsidRPr="006B17F9">
        <w:rPr>
          <w:rFonts w:ascii="Arial" w:hAnsi="Arial" w:cs="Arial"/>
          <w:sz w:val="18"/>
          <w:szCs w:val="18"/>
        </w:rPr>
        <w:t>bribery, antitrust, and trafficking in human persons</w:t>
      </w:r>
      <w:r>
        <w:rPr>
          <w:rFonts w:ascii="Arial" w:hAnsi="Arial" w:cs="Arial"/>
          <w:sz w:val="18"/>
          <w:szCs w:val="18"/>
        </w:rPr>
        <w:t xml:space="preserve">. </w:t>
      </w:r>
    </w:p>
    <w:p w14:paraId="6FE58ADD" w14:textId="77777777" w:rsidR="00BB0316" w:rsidRDefault="00BB0316" w:rsidP="00BB0316">
      <w:pPr>
        <w:spacing w:before="120"/>
        <w:ind w:left="592"/>
        <w:rPr>
          <w:rFonts w:ascii="Arial" w:hAnsi="Arial" w:cs="Arial"/>
          <w:sz w:val="18"/>
          <w:szCs w:val="18"/>
        </w:rPr>
      </w:pPr>
      <w:r>
        <w:rPr>
          <w:rFonts w:ascii="Arial" w:hAnsi="Arial" w:cs="Arial"/>
          <w:sz w:val="18"/>
          <w:szCs w:val="18"/>
        </w:rPr>
        <w:t>Compliance with laws</w:t>
      </w:r>
    </w:p>
    <w:p w14:paraId="540D26A3" w14:textId="00A1A43C" w:rsidR="00BB0316" w:rsidRDefault="004708B4" w:rsidP="00BB0316">
      <w:pPr>
        <w:spacing w:before="120"/>
        <w:ind w:left="720"/>
        <w:rPr>
          <w:rFonts w:ascii="Arial" w:hAnsi="Arial" w:cs="Arial"/>
          <w:sz w:val="18"/>
          <w:szCs w:val="18"/>
        </w:rPr>
      </w:pPr>
      <w:r>
        <w:rPr>
          <w:rFonts w:ascii="Arial" w:hAnsi="Arial" w:cs="Arial"/>
          <w:sz w:val="18"/>
          <w:szCs w:val="18"/>
        </w:rPr>
        <w:t>Thaler Machine Company LLC</w:t>
      </w:r>
      <w:r w:rsidR="00BB0316" w:rsidRPr="000767A7">
        <w:rPr>
          <w:rFonts w:ascii="Arial" w:hAnsi="Arial" w:cs="Arial"/>
          <w:sz w:val="18"/>
          <w:szCs w:val="18"/>
        </w:rPr>
        <w:t xml:space="preserve"> and its </w:t>
      </w:r>
      <w:r w:rsidR="00BB0316">
        <w:rPr>
          <w:rFonts w:ascii="Arial" w:hAnsi="Arial" w:cs="Arial"/>
          <w:sz w:val="18"/>
          <w:szCs w:val="18"/>
        </w:rPr>
        <w:t>supply chain</w:t>
      </w:r>
      <w:r w:rsidR="00BB0316" w:rsidRPr="000767A7">
        <w:rPr>
          <w:rFonts w:ascii="Arial" w:hAnsi="Arial" w:cs="Arial"/>
          <w:sz w:val="18"/>
          <w:szCs w:val="18"/>
        </w:rPr>
        <w:t xml:space="preserve"> will comply with all legal requirements and contractual, federal, or state laws applicable to our business.</w:t>
      </w:r>
    </w:p>
    <w:p w14:paraId="59B1D564" w14:textId="569D1483" w:rsidR="00244377" w:rsidRPr="000767A7" w:rsidRDefault="00244377" w:rsidP="00BB0316">
      <w:pPr>
        <w:spacing w:before="120"/>
        <w:ind w:left="720"/>
        <w:rPr>
          <w:rFonts w:ascii="Arial" w:hAnsi="Arial" w:cs="Arial"/>
          <w:sz w:val="18"/>
          <w:szCs w:val="18"/>
        </w:rPr>
      </w:pPr>
      <w:r>
        <w:rPr>
          <w:rFonts w:ascii="Arial" w:hAnsi="Arial" w:cs="Arial"/>
          <w:sz w:val="18"/>
          <w:szCs w:val="18"/>
        </w:rPr>
        <w:t xml:space="preserve">FAR </w:t>
      </w:r>
      <w:r w:rsidRPr="00244377">
        <w:rPr>
          <w:rFonts w:ascii="Arial" w:hAnsi="Arial" w:cs="Arial"/>
          <w:sz w:val="18"/>
          <w:szCs w:val="18"/>
        </w:rPr>
        <w:t>52.203-13 – Contractor Code of Business Ethics and Conduct</w:t>
      </w:r>
      <w:r>
        <w:rPr>
          <w:rFonts w:ascii="Arial" w:hAnsi="Arial" w:cs="Arial"/>
          <w:sz w:val="18"/>
          <w:szCs w:val="18"/>
        </w:rPr>
        <w:t xml:space="preserve"> </w:t>
      </w:r>
      <w:r w:rsidR="00B03F68">
        <w:rPr>
          <w:rFonts w:ascii="Arial" w:hAnsi="Arial" w:cs="Arial"/>
          <w:sz w:val="18"/>
          <w:szCs w:val="18"/>
        </w:rPr>
        <w:t xml:space="preserve">and additional </w:t>
      </w:r>
      <w:r w:rsidR="00D05725">
        <w:rPr>
          <w:rFonts w:ascii="Arial" w:hAnsi="Arial" w:cs="Arial"/>
          <w:sz w:val="18"/>
          <w:szCs w:val="18"/>
        </w:rPr>
        <w:t xml:space="preserve">regulations </w:t>
      </w:r>
      <w:r>
        <w:rPr>
          <w:rFonts w:ascii="Arial" w:hAnsi="Arial" w:cs="Arial"/>
          <w:sz w:val="18"/>
          <w:szCs w:val="18"/>
        </w:rPr>
        <w:t>appl</w:t>
      </w:r>
      <w:r w:rsidR="00B03F68">
        <w:rPr>
          <w:rFonts w:ascii="Arial" w:hAnsi="Arial" w:cs="Arial"/>
          <w:sz w:val="18"/>
          <w:szCs w:val="18"/>
        </w:rPr>
        <w:t>y</w:t>
      </w:r>
    </w:p>
    <w:p w14:paraId="179019DA" w14:textId="77777777" w:rsidR="00BB0316" w:rsidRDefault="00BB0316" w:rsidP="00BB0316">
      <w:pPr>
        <w:spacing w:before="120"/>
        <w:ind w:left="592"/>
        <w:rPr>
          <w:rFonts w:ascii="Arial" w:hAnsi="Arial" w:cs="Arial"/>
          <w:sz w:val="18"/>
          <w:szCs w:val="18"/>
        </w:rPr>
      </w:pPr>
      <w:r>
        <w:rPr>
          <w:rFonts w:ascii="Arial" w:hAnsi="Arial" w:cs="Arial"/>
          <w:sz w:val="18"/>
          <w:szCs w:val="18"/>
        </w:rPr>
        <w:t>Good Faith</w:t>
      </w:r>
    </w:p>
    <w:p w14:paraId="0E3C837C" w14:textId="68C2DBC1" w:rsidR="00BB0316" w:rsidRDefault="00BB0316" w:rsidP="00BB0316">
      <w:pPr>
        <w:spacing w:before="120"/>
        <w:ind w:left="720"/>
        <w:rPr>
          <w:rFonts w:ascii="Arial" w:hAnsi="Arial" w:cs="Arial"/>
          <w:sz w:val="18"/>
          <w:szCs w:val="18"/>
        </w:rPr>
      </w:pPr>
      <w:r>
        <w:rPr>
          <w:rFonts w:ascii="Arial" w:hAnsi="Arial" w:cs="Arial"/>
          <w:sz w:val="18"/>
          <w:szCs w:val="18"/>
        </w:rPr>
        <w:t>S</w:t>
      </w:r>
      <w:r w:rsidRPr="000767A7">
        <w:rPr>
          <w:rFonts w:ascii="Arial" w:hAnsi="Arial" w:cs="Arial"/>
          <w:sz w:val="18"/>
          <w:szCs w:val="18"/>
        </w:rPr>
        <w:t>uppliers to conduct all business in</w:t>
      </w:r>
      <w:r>
        <w:rPr>
          <w:rFonts w:ascii="Arial" w:hAnsi="Arial" w:cs="Arial"/>
          <w:sz w:val="18"/>
          <w:szCs w:val="18"/>
        </w:rPr>
        <w:t xml:space="preserve"> </w:t>
      </w:r>
      <w:r w:rsidRPr="000767A7">
        <w:rPr>
          <w:rFonts w:ascii="Arial" w:hAnsi="Arial" w:cs="Arial"/>
          <w:sz w:val="18"/>
          <w:szCs w:val="18"/>
        </w:rPr>
        <w:t>good faith, make all required disclosures, and avoid</w:t>
      </w:r>
      <w:r>
        <w:rPr>
          <w:rFonts w:ascii="Arial" w:hAnsi="Arial" w:cs="Arial"/>
          <w:sz w:val="18"/>
          <w:szCs w:val="18"/>
        </w:rPr>
        <w:t xml:space="preserve"> </w:t>
      </w:r>
      <w:r w:rsidRPr="000767A7">
        <w:rPr>
          <w:rFonts w:ascii="Arial" w:hAnsi="Arial" w:cs="Arial"/>
          <w:sz w:val="18"/>
          <w:szCs w:val="18"/>
        </w:rPr>
        <w:t>actual or apparent conflicts of interest (whether</w:t>
      </w:r>
      <w:r>
        <w:rPr>
          <w:rFonts w:ascii="Arial" w:hAnsi="Arial" w:cs="Arial"/>
          <w:sz w:val="18"/>
          <w:szCs w:val="18"/>
        </w:rPr>
        <w:t xml:space="preserve"> </w:t>
      </w:r>
      <w:r w:rsidRPr="000767A7">
        <w:rPr>
          <w:rFonts w:ascii="Arial" w:hAnsi="Arial" w:cs="Arial"/>
          <w:sz w:val="18"/>
          <w:szCs w:val="18"/>
        </w:rPr>
        <w:t>based on financial interests, family relationships, or</w:t>
      </w:r>
      <w:r>
        <w:rPr>
          <w:rFonts w:ascii="Arial" w:hAnsi="Arial" w:cs="Arial"/>
          <w:sz w:val="18"/>
          <w:szCs w:val="18"/>
        </w:rPr>
        <w:t xml:space="preserve"> </w:t>
      </w:r>
      <w:r w:rsidRPr="000767A7">
        <w:rPr>
          <w:rFonts w:ascii="Arial" w:hAnsi="Arial" w:cs="Arial"/>
          <w:sz w:val="18"/>
          <w:szCs w:val="18"/>
        </w:rPr>
        <w:t>any other circumstances).</w:t>
      </w:r>
    </w:p>
    <w:p w14:paraId="1675599A" w14:textId="30B16931" w:rsidR="00244377" w:rsidRDefault="00244377" w:rsidP="00BB0316">
      <w:pPr>
        <w:spacing w:before="120"/>
        <w:ind w:left="720"/>
        <w:rPr>
          <w:rFonts w:ascii="Arial" w:hAnsi="Arial" w:cs="Arial"/>
          <w:sz w:val="18"/>
          <w:szCs w:val="18"/>
        </w:rPr>
      </w:pPr>
      <w:r>
        <w:rPr>
          <w:rFonts w:ascii="Arial" w:hAnsi="Arial" w:cs="Arial"/>
          <w:sz w:val="18"/>
          <w:szCs w:val="18"/>
        </w:rPr>
        <w:t xml:space="preserve">FAR </w:t>
      </w:r>
      <w:r w:rsidRPr="00244377">
        <w:rPr>
          <w:rFonts w:ascii="Arial" w:hAnsi="Arial" w:cs="Arial"/>
          <w:sz w:val="18"/>
          <w:szCs w:val="18"/>
        </w:rPr>
        <w:t>52.203-16 – Preventing Personal Conflicts of Interest</w:t>
      </w:r>
      <w:r>
        <w:rPr>
          <w:rFonts w:ascii="Arial" w:hAnsi="Arial" w:cs="Arial"/>
          <w:sz w:val="18"/>
          <w:szCs w:val="18"/>
        </w:rPr>
        <w:t xml:space="preserve"> </w:t>
      </w:r>
      <w:r w:rsidR="005A2131">
        <w:rPr>
          <w:rFonts w:ascii="Arial" w:hAnsi="Arial" w:cs="Arial"/>
          <w:sz w:val="18"/>
          <w:szCs w:val="18"/>
        </w:rPr>
        <w:t xml:space="preserve">and additional </w:t>
      </w:r>
      <w:r w:rsidR="00D05725">
        <w:rPr>
          <w:rFonts w:ascii="Arial" w:hAnsi="Arial" w:cs="Arial"/>
          <w:sz w:val="18"/>
          <w:szCs w:val="18"/>
        </w:rPr>
        <w:t xml:space="preserve">regulations </w:t>
      </w:r>
      <w:r w:rsidR="005A2131">
        <w:rPr>
          <w:rFonts w:ascii="Arial" w:hAnsi="Arial" w:cs="Arial"/>
          <w:sz w:val="18"/>
          <w:szCs w:val="18"/>
        </w:rPr>
        <w:t>apply</w:t>
      </w:r>
    </w:p>
    <w:p w14:paraId="428CE3DE"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Export/Import Control</w:t>
      </w:r>
    </w:p>
    <w:p w14:paraId="320EA1DA" w14:textId="5F9701CF"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uppliers to ensure their business</w:t>
      </w:r>
      <w:r>
        <w:rPr>
          <w:rFonts w:ascii="Arial" w:hAnsi="Arial" w:cs="Arial"/>
          <w:sz w:val="18"/>
          <w:szCs w:val="18"/>
        </w:rPr>
        <w:t xml:space="preserve"> </w:t>
      </w:r>
      <w:r w:rsidRPr="00C974BE">
        <w:rPr>
          <w:rFonts w:ascii="Arial" w:hAnsi="Arial" w:cs="Arial"/>
          <w:sz w:val="18"/>
          <w:szCs w:val="18"/>
        </w:rPr>
        <w:t>practices are in accordance with all applicable laws</w:t>
      </w:r>
      <w:r>
        <w:rPr>
          <w:rFonts w:ascii="Arial" w:hAnsi="Arial" w:cs="Arial"/>
          <w:sz w:val="18"/>
          <w:szCs w:val="18"/>
        </w:rPr>
        <w:t xml:space="preserve"> </w:t>
      </w:r>
      <w:r w:rsidRPr="00C974BE">
        <w:rPr>
          <w:rFonts w:ascii="Arial" w:hAnsi="Arial" w:cs="Arial"/>
          <w:sz w:val="18"/>
          <w:szCs w:val="18"/>
        </w:rPr>
        <w:t>and regulations governing the export and import of</w:t>
      </w:r>
      <w:r>
        <w:rPr>
          <w:rFonts w:ascii="Arial" w:hAnsi="Arial" w:cs="Arial"/>
          <w:sz w:val="18"/>
          <w:szCs w:val="18"/>
        </w:rPr>
        <w:t xml:space="preserve"> </w:t>
      </w:r>
      <w:r w:rsidRPr="00C974BE">
        <w:rPr>
          <w:rFonts w:ascii="Arial" w:hAnsi="Arial" w:cs="Arial"/>
          <w:sz w:val="18"/>
          <w:szCs w:val="18"/>
        </w:rPr>
        <w:t>domestic and foreign origin parts and components</w:t>
      </w:r>
      <w:r>
        <w:rPr>
          <w:rFonts w:ascii="Arial" w:hAnsi="Arial" w:cs="Arial"/>
          <w:sz w:val="18"/>
          <w:szCs w:val="18"/>
        </w:rPr>
        <w:t xml:space="preserve"> </w:t>
      </w:r>
      <w:r w:rsidRPr="00C974BE">
        <w:rPr>
          <w:rFonts w:ascii="Arial" w:hAnsi="Arial" w:cs="Arial"/>
          <w:sz w:val="18"/>
          <w:szCs w:val="18"/>
        </w:rPr>
        <w:t>and related technical data.</w:t>
      </w:r>
    </w:p>
    <w:p w14:paraId="3F2D53A4" w14:textId="77777777" w:rsidR="005B29D8" w:rsidRDefault="005B29D8" w:rsidP="00BB0316">
      <w:pPr>
        <w:spacing w:before="120"/>
        <w:ind w:left="720"/>
        <w:rPr>
          <w:rFonts w:ascii="Arial" w:hAnsi="Arial" w:cs="Arial"/>
          <w:sz w:val="18"/>
          <w:szCs w:val="18"/>
        </w:rPr>
      </w:pPr>
    </w:p>
    <w:p w14:paraId="5EEAA670" w14:textId="791C7697" w:rsidR="005B29D8" w:rsidRPr="005B29D8" w:rsidRDefault="005B29D8" w:rsidP="005B29D8">
      <w:pPr>
        <w:spacing w:before="120"/>
        <w:ind w:left="720"/>
        <w:rPr>
          <w:rFonts w:ascii="Arial" w:hAnsi="Arial" w:cs="Arial"/>
          <w:sz w:val="18"/>
          <w:szCs w:val="18"/>
        </w:rPr>
      </w:pPr>
      <w:r w:rsidRPr="005B29D8">
        <w:rPr>
          <w:rFonts w:ascii="Arial" w:hAnsi="Arial" w:cs="Arial"/>
          <w:sz w:val="18"/>
          <w:szCs w:val="18"/>
        </w:rPr>
        <w:t>Atomic Energy Act of 1954, Section 38 of the Arms Export Control Act as enumerated in 22 CFR Parts 120-130, The International Traffic in Arms Regulations (ITAR), and/or Export Administration Act of 1979, as amended in 15 CFR Parts 730-774 of the Export Administration Regulations (EAR)</w:t>
      </w:r>
      <w:r>
        <w:rPr>
          <w:rFonts w:ascii="Arial" w:hAnsi="Arial" w:cs="Arial"/>
          <w:sz w:val="18"/>
          <w:szCs w:val="18"/>
        </w:rPr>
        <w:t xml:space="preserve"> </w:t>
      </w:r>
      <w:r w:rsidR="005A2131">
        <w:rPr>
          <w:rFonts w:ascii="Arial" w:hAnsi="Arial" w:cs="Arial"/>
          <w:sz w:val="18"/>
          <w:szCs w:val="18"/>
        </w:rPr>
        <w:t xml:space="preserve">and additional </w:t>
      </w:r>
      <w:r w:rsidR="00D05725">
        <w:rPr>
          <w:rFonts w:ascii="Arial" w:hAnsi="Arial" w:cs="Arial"/>
          <w:sz w:val="18"/>
          <w:szCs w:val="18"/>
        </w:rPr>
        <w:t xml:space="preserve">regulations </w:t>
      </w:r>
      <w:r w:rsidR="005A2131">
        <w:rPr>
          <w:rFonts w:ascii="Arial" w:hAnsi="Arial" w:cs="Arial"/>
          <w:sz w:val="18"/>
          <w:szCs w:val="18"/>
        </w:rPr>
        <w:t>apply</w:t>
      </w:r>
    </w:p>
    <w:p w14:paraId="7663F8BD"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Anti-Corruption</w:t>
      </w:r>
    </w:p>
    <w:p w14:paraId="744A74FA" w14:textId="7CF20E1A" w:rsidR="00BB0316" w:rsidRDefault="00BB0316" w:rsidP="00BB0316">
      <w:pPr>
        <w:spacing w:before="120"/>
        <w:ind w:left="720"/>
        <w:rPr>
          <w:rFonts w:ascii="Arial" w:hAnsi="Arial" w:cs="Arial"/>
          <w:sz w:val="18"/>
          <w:szCs w:val="18"/>
        </w:rPr>
      </w:pPr>
      <w:r>
        <w:rPr>
          <w:rFonts w:ascii="Arial" w:hAnsi="Arial" w:cs="Arial"/>
          <w:sz w:val="18"/>
          <w:szCs w:val="18"/>
        </w:rPr>
        <w:t>A</w:t>
      </w:r>
      <w:r w:rsidRPr="00C974BE">
        <w:rPr>
          <w:rFonts w:ascii="Arial" w:hAnsi="Arial" w:cs="Arial"/>
          <w:sz w:val="18"/>
          <w:szCs w:val="18"/>
        </w:rPr>
        <w:t xml:space="preserve">nyone conducting business on </w:t>
      </w:r>
      <w:r w:rsidR="004708B4">
        <w:rPr>
          <w:rFonts w:ascii="Arial" w:hAnsi="Arial" w:cs="Arial"/>
          <w:sz w:val="18"/>
          <w:szCs w:val="18"/>
        </w:rPr>
        <w:t>Thaler Machine Company LLC</w:t>
      </w:r>
      <w:r>
        <w:rPr>
          <w:rFonts w:ascii="Arial" w:hAnsi="Arial" w:cs="Arial"/>
          <w:sz w:val="18"/>
          <w:szCs w:val="18"/>
        </w:rPr>
        <w:t xml:space="preserve">’s </w:t>
      </w:r>
      <w:r w:rsidRPr="00C974BE">
        <w:rPr>
          <w:rFonts w:ascii="Arial" w:hAnsi="Arial" w:cs="Arial"/>
          <w:sz w:val="18"/>
          <w:szCs w:val="18"/>
        </w:rPr>
        <w:t xml:space="preserve">behalf, including suppliers, </w:t>
      </w:r>
      <w:r>
        <w:rPr>
          <w:rFonts w:ascii="Arial" w:hAnsi="Arial" w:cs="Arial"/>
          <w:sz w:val="18"/>
          <w:szCs w:val="18"/>
        </w:rPr>
        <w:t xml:space="preserve">shall refrain </w:t>
      </w:r>
      <w:r w:rsidRPr="00C974BE">
        <w:rPr>
          <w:rFonts w:ascii="Arial" w:hAnsi="Arial" w:cs="Arial"/>
          <w:sz w:val="18"/>
          <w:szCs w:val="18"/>
        </w:rPr>
        <w:t>from offering, making, or</w:t>
      </w:r>
      <w:r>
        <w:rPr>
          <w:rFonts w:ascii="Arial" w:hAnsi="Arial" w:cs="Arial"/>
          <w:sz w:val="18"/>
          <w:szCs w:val="18"/>
        </w:rPr>
        <w:t xml:space="preserve"> </w:t>
      </w:r>
      <w:r w:rsidRPr="00C974BE">
        <w:rPr>
          <w:rFonts w:ascii="Arial" w:hAnsi="Arial" w:cs="Arial"/>
          <w:sz w:val="18"/>
          <w:szCs w:val="18"/>
        </w:rPr>
        <w:t>providing any improper payments of money or</w:t>
      </w:r>
      <w:r>
        <w:rPr>
          <w:rFonts w:ascii="Arial" w:hAnsi="Arial" w:cs="Arial"/>
          <w:sz w:val="18"/>
          <w:szCs w:val="18"/>
        </w:rPr>
        <w:t xml:space="preserve"> </w:t>
      </w:r>
      <w:r w:rsidRPr="00C974BE">
        <w:rPr>
          <w:rFonts w:ascii="Arial" w:hAnsi="Arial" w:cs="Arial"/>
          <w:sz w:val="18"/>
          <w:szCs w:val="18"/>
        </w:rPr>
        <w:t>anything of value to government officials, political</w:t>
      </w:r>
      <w:r>
        <w:rPr>
          <w:rFonts w:ascii="Arial" w:hAnsi="Arial" w:cs="Arial"/>
          <w:sz w:val="18"/>
          <w:szCs w:val="18"/>
        </w:rPr>
        <w:t xml:space="preserve"> </w:t>
      </w:r>
      <w:r w:rsidRPr="00C974BE">
        <w:rPr>
          <w:rFonts w:ascii="Arial" w:hAnsi="Arial" w:cs="Arial"/>
          <w:sz w:val="18"/>
          <w:szCs w:val="18"/>
        </w:rPr>
        <w:t>parties, candidates for public office, or other persons.</w:t>
      </w:r>
      <w:r>
        <w:rPr>
          <w:rFonts w:ascii="Arial" w:hAnsi="Arial" w:cs="Arial"/>
          <w:sz w:val="18"/>
          <w:szCs w:val="18"/>
        </w:rPr>
        <w:t xml:space="preserve"> </w:t>
      </w:r>
      <w:r w:rsidR="004708B4">
        <w:rPr>
          <w:rFonts w:ascii="Arial" w:hAnsi="Arial" w:cs="Arial"/>
          <w:sz w:val="18"/>
          <w:szCs w:val="18"/>
        </w:rPr>
        <w:t>Thaler Machine Company LLC</w:t>
      </w:r>
      <w:r w:rsidRPr="00C974BE">
        <w:rPr>
          <w:rFonts w:ascii="Arial" w:hAnsi="Arial" w:cs="Arial"/>
          <w:sz w:val="18"/>
          <w:szCs w:val="18"/>
        </w:rPr>
        <w:t xml:space="preserve"> strictly prohibit</w:t>
      </w:r>
      <w:r>
        <w:rPr>
          <w:rFonts w:ascii="Arial" w:hAnsi="Arial" w:cs="Arial"/>
          <w:sz w:val="18"/>
          <w:szCs w:val="18"/>
        </w:rPr>
        <w:t>s</w:t>
      </w:r>
      <w:r w:rsidRPr="00C974BE">
        <w:rPr>
          <w:rFonts w:ascii="Arial" w:hAnsi="Arial" w:cs="Arial"/>
          <w:sz w:val="18"/>
          <w:szCs w:val="18"/>
        </w:rPr>
        <w:t xml:space="preserve"> facilitating payments intended to</w:t>
      </w:r>
      <w:r>
        <w:rPr>
          <w:rFonts w:ascii="Arial" w:hAnsi="Arial" w:cs="Arial"/>
          <w:sz w:val="18"/>
          <w:szCs w:val="18"/>
        </w:rPr>
        <w:t xml:space="preserve"> </w:t>
      </w:r>
      <w:r w:rsidRPr="00C974BE">
        <w:rPr>
          <w:rFonts w:ascii="Arial" w:hAnsi="Arial" w:cs="Arial"/>
          <w:sz w:val="18"/>
          <w:szCs w:val="18"/>
        </w:rPr>
        <w:t xml:space="preserve">expedite or secure </w:t>
      </w:r>
      <w:r w:rsidRPr="00C974BE">
        <w:rPr>
          <w:rFonts w:ascii="Arial" w:hAnsi="Arial" w:cs="Arial"/>
          <w:sz w:val="18"/>
          <w:szCs w:val="18"/>
        </w:rPr>
        <w:lastRenderedPageBreak/>
        <w:t>performance of a routine</w:t>
      </w:r>
      <w:r>
        <w:rPr>
          <w:rFonts w:ascii="Arial" w:hAnsi="Arial" w:cs="Arial"/>
          <w:sz w:val="18"/>
          <w:szCs w:val="18"/>
        </w:rPr>
        <w:t xml:space="preserve"> </w:t>
      </w:r>
      <w:r w:rsidRPr="00C974BE">
        <w:rPr>
          <w:rFonts w:ascii="Arial" w:hAnsi="Arial" w:cs="Arial"/>
          <w:sz w:val="18"/>
          <w:szCs w:val="18"/>
        </w:rPr>
        <w:t>government action like obtaining a visa or customs</w:t>
      </w:r>
      <w:r>
        <w:rPr>
          <w:rFonts w:ascii="Arial" w:hAnsi="Arial" w:cs="Arial"/>
          <w:sz w:val="18"/>
          <w:szCs w:val="18"/>
        </w:rPr>
        <w:t xml:space="preserve"> </w:t>
      </w:r>
      <w:r w:rsidRPr="00C974BE">
        <w:rPr>
          <w:rFonts w:ascii="Arial" w:hAnsi="Arial" w:cs="Arial"/>
          <w:sz w:val="18"/>
          <w:szCs w:val="18"/>
        </w:rPr>
        <w:t>clearance, even in locations where such activity may</w:t>
      </w:r>
      <w:r>
        <w:rPr>
          <w:rFonts w:ascii="Arial" w:hAnsi="Arial" w:cs="Arial"/>
          <w:sz w:val="18"/>
          <w:szCs w:val="18"/>
        </w:rPr>
        <w:t xml:space="preserve"> </w:t>
      </w:r>
      <w:r w:rsidRPr="00C974BE">
        <w:rPr>
          <w:rFonts w:ascii="Arial" w:hAnsi="Arial" w:cs="Arial"/>
          <w:sz w:val="18"/>
          <w:szCs w:val="18"/>
        </w:rPr>
        <w:t>not violate local law.</w:t>
      </w:r>
    </w:p>
    <w:p w14:paraId="65960191" w14:textId="6343AC4E" w:rsidR="005B29D8" w:rsidRDefault="005B29D8" w:rsidP="00BB0316">
      <w:pPr>
        <w:spacing w:before="120"/>
        <w:ind w:left="720"/>
        <w:rPr>
          <w:rFonts w:ascii="Arial" w:hAnsi="Arial" w:cs="Arial"/>
          <w:sz w:val="18"/>
          <w:szCs w:val="18"/>
        </w:rPr>
      </w:pPr>
      <w:r>
        <w:rPr>
          <w:rFonts w:ascii="Arial" w:hAnsi="Arial" w:cs="Arial"/>
          <w:sz w:val="18"/>
          <w:szCs w:val="18"/>
        </w:rPr>
        <w:t xml:space="preserve">FAR </w:t>
      </w:r>
      <w:r w:rsidRPr="00244377">
        <w:rPr>
          <w:rFonts w:ascii="Arial" w:hAnsi="Arial" w:cs="Arial"/>
          <w:sz w:val="18"/>
          <w:szCs w:val="18"/>
        </w:rPr>
        <w:t>52.203-13 – Contractor Code of Business Ethics and Conduct</w:t>
      </w:r>
      <w:r>
        <w:rPr>
          <w:rFonts w:ascii="Arial" w:hAnsi="Arial" w:cs="Arial"/>
          <w:sz w:val="18"/>
          <w:szCs w:val="18"/>
        </w:rPr>
        <w:t xml:space="preserve"> </w:t>
      </w:r>
      <w:r w:rsidR="005A2131">
        <w:rPr>
          <w:rFonts w:ascii="Arial" w:hAnsi="Arial" w:cs="Arial"/>
          <w:sz w:val="18"/>
          <w:szCs w:val="18"/>
        </w:rPr>
        <w:t xml:space="preserve">and additional </w:t>
      </w:r>
      <w:r w:rsidR="00D05725">
        <w:rPr>
          <w:rFonts w:ascii="Arial" w:hAnsi="Arial" w:cs="Arial"/>
          <w:sz w:val="18"/>
          <w:szCs w:val="18"/>
        </w:rPr>
        <w:t xml:space="preserve">regulations </w:t>
      </w:r>
      <w:r w:rsidR="005A2131">
        <w:rPr>
          <w:rFonts w:ascii="Arial" w:hAnsi="Arial" w:cs="Arial"/>
          <w:sz w:val="18"/>
          <w:szCs w:val="18"/>
        </w:rPr>
        <w:t>apply</w:t>
      </w:r>
    </w:p>
    <w:p w14:paraId="677680A5"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Gifts/Business Courtesies</w:t>
      </w:r>
    </w:p>
    <w:p w14:paraId="48323473" w14:textId="3438EE25" w:rsidR="00BB0316" w:rsidRDefault="004708B4" w:rsidP="00BB0316">
      <w:pPr>
        <w:spacing w:before="120"/>
        <w:ind w:left="720"/>
        <w:rPr>
          <w:rFonts w:ascii="Arial" w:hAnsi="Arial" w:cs="Arial"/>
          <w:sz w:val="18"/>
          <w:szCs w:val="18"/>
        </w:rPr>
      </w:pPr>
      <w:r>
        <w:rPr>
          <w:rFonts w:ascii="Arial" w:hAnsi="Arial" w:cs="Arial"/>
          <w:sz w:val="18"/>
          <w:szCs w:val="18"/>
        </w:rPr>
        <w:t>Thaler Machine Company LLC</w:t>
      </w:r>
      <w:r w:rsidR="00BB0316" w:rsidRPr="00C974BE">
        <w:rPr>
          <w:rFonts w:ascii="Arial" w:hAnsi="Arial" w:cs="Arial"/>
          <w:sz w:val="18"/>
          <w:szCs w:val="18"/>
        </w:rPr>
        <w:t xml:space="preserve"> expect</w:t>
      </w:r>
      <w:r w:rsidR="00BB0316">
        <w:rPr>
          <w:rFonts w:ascii="Arial" w:hAnsi="Arial" w:cs="Arial"/>
          <w:sz w:val="18"/>
          <w:szCs w:val="18"/>
        </w:rPr>
        <w:t>s</w:t>
      </w:r>
      <w:r w:rsidR="00BB0316" w:rsidRPr="00C974BE">
        <w:rPr>
          <w:rFonts w:ascii="Arial" w:hAnsi="Arial" w:cs="Arial"/>
          <w:sz w:val="18"/>
          <w:szCs w:val="18"/>
        </w:rPr>
        <w:t xml:space="preserve"> our Suppliers to compete on the merits of</w:t>
      </w:r>
      <w:r w:rsidR="00BB0316">
        <w:rPr>
          <w:rFonts w:ascii="Arial" w:hAnsi="Arial" w:cs="Arial"/>
          <w:sz w:val="18"/>
          <w:szCs w:val="18"/>
        </w:rPr>
        <w:t xml:space="preserve"> </w:t>
      </w:r>
      <w:r w:rsidR="00BB0316" w:rsidRPr="00C974BE">
        <w:rPr>
          <w:rFonts w:ascii="Arial" w:hAnsi="Arial" w:cs="Arial"/>
          <w:sz w:val="18"/>
          <w:szCs w:val="18"/>
        </w:rPr>
        <w:t>their products and services and not to use the</w:t>
      </w:r>
      <w:r w:rsidR="00BB0316">
        <w:rPr>
          <w:rFonts w:ascii="Arial" w:hAnsi="Arial" w:cs="Arial"/>
          <w:sz w:val="18"/>
          <w:szCs w:val="18"/>
        </w:rPr>
        <w:t xml:space="preserve"> </w:t>
      </w:r>
      <w:r w:rsidR="00BB0316" w:rsidRPr="00C974BE">
        <w:rPr>
          <w:rFonts w:ascii="Arial" w:hAnsi="Arial" w:cs="Arial"/>
          <w:sz w:val="18"/>
          <w:szCs w:val="18"/>
        </w:rPr>
        <w:t xml:space="preserve">exchange of business gifts, </w:t>
      </w:r>
      <w:r w:rsidR="008C527E" w:rsidRPr="00C974BE">
        <w:rPr>
          <w:rFonts w:ascii="Arial" w:hAnsi="Arial" w:cs="Arial"/>
          <w:sz w:val="18"/>
          <w:szCs w:val="18"/>
        </w:rPr>
        <w:t>meals,</w:t>
      </w:r>
      <w:r w:rsidR="00BB0316" w:rsidRPr="00C974BE">
        <w:rPr>
          <w:rFonts w:ascii="Arial" w:hAnsi="Arial" w:cs="Arial"/>
          <w:sz w:val="18"/>
          <w:szCs w:val="18"/>
        </w:rPr>
        <w:t xml:space="preserve"> or entertainment to</w:t>
      </w:r>
      <w:r w:rsidR="00BB0316">
        <w:rPr>
          <w:rFonts w:ascii="Arial" w:hAnsi="Arial" w:cs="Arial"/>
          <w:sz w:val="18"/>
          <w:szCs w:val="18"/>
        </w:rPr>
        <w:t xml:space="preserve"> </w:t>
      </w:r>
      <w:r w:rsidR="00BB0316" w:rsidRPr="00C974BE">
        <w:rPr>
          <w:rFonts w:ascii="Arial" w:hAnsi="Arial" w:cs="Arial"/>
          <w:sz w:val="18"/>
          <w:szCs w:val="18"/>
        </w:rPr>
        <w:t xml:space="preserve">gain an unfair competitive advantage. </w:t>
      </w:r>
      <w:r>
        <w:rPr>
          <w:rFonts w:ascii="Arial" w:hAnsi="Arial" w:cs="Arial"/>
          <w:sz w:val="18"/>
          <w:szCs w:val="18"/>
        </w:rPr>
        <w:t>Thaler Machine Company LLC</w:t>
      </w:r>
      <w:r w:rsidR="00BB0316">
        <w:rPr>
          <w:rFonts w:ascii="Arial" w:hAnsi="Arial" w:cs="Arial"/>
          <w:sz w:val="18"/>
          <w:szCs w:val="18"/>
        </w:rPr>
        <w:t xml:space="preserve"> associates</w:t>
      </w:r>
      <w:r w:rsidR="00BB0316" w:rsidRPr="00C974BE">
        <w:rPr>
          <w:rFonts w:ascii="Arial" w:hAnsi="Arial" w:cs="Arial"/>
          <w:sz w:val="18"/>
          <w:szCs w:val="18"/>
        </w:rPr>
        <w:t xml:space="preserve"> who are in any way involved in</w:t>
      </w:r>
      <w:r w:rsidR="00BB0316">
        <w:rPr>
          <w:rFonts w:ascii="Arial" w:hAnsi="Arial" w:cs="Arial"/>
          <w:sz w:val="18"/>
          <w:szCs w:val="18"/>
        </w:rPr>
        <w:t xml:space="preserve"> </w:t>
      </w:r>
      <w:r w:rsidR="00BB0316" w:rsidRPr="00C974BE">
        <w:rPr>
          <w:rFonts w:ascii="Arial" w:hAnsi="Arial" w:cs="Arial"/>
          <w:sz w:val="18"/>
          <w:szCs w:val="18"/>
        </w:rPr>
        <w:t>procurement decisions are subject to strict</w:t>
      </w:r>
      <w:r w:rsidR="00BB0316">
        <w:rPr>
          <w:rFonts w:ascii="Arial" w:hAnsi="Arial" w:cs="Arial"/>
          <w:sz w:val="18"/>
          <w:szCs w:val="18"/>
        </w:rPr>
        <w:t xml:space="preserve"> </w:t>
      </w:r>
      <w:r w:rsidR="00BB0316" w:rsidRPr="00C974BE">
        <w:rPr>
          <w:rFonts w:ascii="Arial" w:hAnsi="Arial" w:cs="Arial"/>
          <w:sz w:val="18"/>
          <w:szCs w:val="18"/>
        </w:rPr>
        <w:t>limitations and may not accept any business courtesy</w:t>
      </w:r>
      <w:r w:rsidR="00BB0316">
        <w:rPr>
          <w:rFonts w:ascii="Arial" w:hAnsi="Arial" w:cs="Arial"/>
          <w:sz w:val="18"/>
          <w:szCs w:val="18"/>
        </w:rPr>
        <w:t xml:space="preserve"> </w:t>
      </w:r>
      <w:r w:rsidR="00BB0316" w:rsidRPr="00C974BE">
        <w:rPr>
          <w:rFonts w:ascii="Arial" w:hAnsi="Arial" w:cs="Arial"/>
          <w:sz w:val="18"/>
          <w:szCs w:val="18"/>
        </w:rPr>
        <w:t xml:space="preserve">from a supplier </w:t>
      </w:r>
      <w:proofErr w:type="gramStart"/>
      <w:r w:rsidR="00BB0316" w:rsidRPr="00C974BE">
        <w:rPr>
          <w:rFonts w:ascii="Arial" w:hAnsi="Arial" w:cs="Arial"/>
          <w:sz w:val="18"/>
          <w:szCs w:val="18"/>
        </w:rPr>
        <w:t>with the exception of</w:t>
      </w:r>
      <w:proofErr w:type="gramEnd"/>
      <w:r w:rsidR="00BB0316" w:rsidRPr="00C974BE">
        <w:rPr>
          <w:rFonts w:ascii="Arial" w:hAnsi="Arial" w:cs="Arial"/>
          <w:sz w:val="18"/>
          <w:szCs w:val="18"/>
        </w:rPr>
        <w:t xml:space="preserve"> promotional</w:t>
      </w:r>
      <w:r w:rsidR="00BB0316">
        <w:rPr>
          <w:rFonts w:ascii="Arial" w:hAnsi="Arial" w:cs="Arial"/>
          <w:sz w:val="18"/>
          <w:szCs w:val="18"/>
        </w:rPr>
        <w:t xml:space="preserve"> </w:t>
      </w:r>
      <w:r w:rsidR="00BB0316" w:rsidRPr="00C974BE">
        <w:rPr>
          <w:rFonts w:ascii="Arial" w:hAnsi="Arial" w:cs="Arial"/>
          <w:sz w:val="18"/>
          <w:szCs w:val="18"/>
        </w:rPr>
        <w:t xml:space="preserve">items. </w:t>
      </w:r>
    </w:p>
    <w:p w14:paraId="4912F8F1" w14:textId="79EC6297" w:rsidR="00BB0316" w:rsidRDefault="00BB0316" w:rsidP="00BB0316">
      <w:pPr>
        <w:spacing w:before="120"/>
        <w:ind w:left="720"/>
        <w:rPr>
          <w:rFonts w:ascii="Arial" w:hAnsi="Arial" w:cs="Arial"/>
          <w:sz w:val="18"/>
          <w:szCs w:val="18"/>
        </w:rPr>
      </w:pPr>
      <w:r w:rsidRPr="00C974BE">
        <w:rPr>
          <w:rFonts w:ascii="Arial" w:hAnsi="Arial" w:cs="Arial"/>
          <w:sz w:val="18"/>
          <w:szCs w:val="18"/>
        </w:rPr>
        <w:t>In any business relationship, our supplier</w:t>
      </w:r>
      <w:r>
        <w:rPr>
          <w:rFonts w:ascii="Arial" w:hAnsi="Arial" w:cs="Arial"/>
          <w:sz w:val="18"/>
          <w:szCs w:val="18"/>
        </w:rPr>
        <w:t xml:space="preserve"> </w:t>
      </w:r>
      <w:r w:rsidRPr="00C974BE">
        <w:rPr>
          <w:rFonts w:ascii="Arial" w:hAnsi="Arial" w:cs="Arial"/>
          <w:sz w:val="18"/>
          <w:szCs w:val="18"/>
        </w:rPr>
        <w:t>must ensure that the offering or receipt of any gift or</w:t>
      </w:r>
      <w:r>
        <w:rPr>
          <w:rFonts w:ascii="Arial" w:hAnsi="Arial" w:cs="Arial"/>
          <w:sz w:val="18"/>
          <w:szCs w:val="18"/>
        </w:rPr>
        <w:t xml:space="preserve"> </w:t>
      </w:r>
      <w:r w:rsidRPr="00C974BE">
        <w:rPr>
          <w:rFonts w:ascii="Arial" w:hAnsi="Arial" w:cs="Arial"/>
          <w:sz w:val="18"/>
          <w:szCs w:val="18"/>
        </w:rPr>
        <w:t>business courtesy is permitted by law and regulation,</w:t>
      </w:r>
      <w:r>
        <w:rPr>
          <w:rFonts w:ascii="Arial" w:hAnsi="Arial" w:cs="Arial"/>
          <w:sz w:val="18"/>
          <w:szCs w:val="18"/>
        </w:rPr>
        <w:t xml:space="preserve"> </w:t>
      </w:r>
      <w:r w:rsidRPr="00C974BE">
        <w:rPr>
          <w:rFonts w:ascii="Arial" w:hAnsi="Arial" w:cs="Arial"/>
          <w:sz w:val="18"/>
          <w:szCs w:val="18"/>
        </w:rPr>
        <w:t>and that these exchanges do not violate the rules and</w:t>
      </w:r>
      <w:r>
        <w:rPr>
          <w:rFonts w:ascii="Arial" w:hAnsi="Arial" w:cs="Arial"/>
          <w:sz w:val="18"/>
          <w:szCs w:val="18"/>
        </w:rPr>
        <w:t xml:space="preserve"> </w:t>
      </w:r>
      <w:r w:rsidRPr="00C974BE">
        <w:rPr>
          <w:rFonts w:ascii="Arial" w:hAnsi="Arial" w:cs="Arial"/>
          <w:sz w:val="18"/>
          <w:szCs w:val="18"/>
        </w:rPr>
        <w:t>standards of the recipient’s organization and are</w:t>
      </w:r>
      <w:r>
        <w:rPr>
          <w:rFonts w:ascii="Arial" w:hAnsi="Arial" w:cs="Arial"/>
          <w:sz w:val="18"/>
          <w:szCs w:val="18"/>
        </w:rPr>
        <w:t xml:space="preserve"> </w:t>
      </w:r>
      <w:r w:rsidRPr="00C974BE">
        <w:rPr>
          <w:rFonts w:ascii="Arial" w:hAnsi="Arial" w:cs="Arial"/>
          <w:sz w:val="18"/>
          <w:szCs w:val="18"/>
        </w:rPr>
        <w:t>consistent with reasonable marketplace customs and</w:t>
      </w:r>
      <w:r>
        <w:rPr>
          <w:rFonts w:ascii="Arial" w:hAnsi="Arial" w:cs="Arial"/>
          <w:sz w:val="18"/>
          <w:szCs w:val="18"/>
        </w:rPr>
        <w:t xml:space="preserve"> </w:t>
      </w:r>
      <w:r w:rsidRPr="00C974BE">
        <w:rPr>
          <w:rFonts w:ascii="Arial" w:hAnsi="Arial" w:cs="Arial"/>
          <w:sz w:val="18"/>
          <w:szCs w:val="18"/>
        </w:rPr>
        <w:t>practices.</w:t>
      </w:r>
    </w:p>
    <w:p w14:paraId="7C8F251A" w14:textId="5207D8FA" w:rsidR="00244377" w:rsidRPr="00C974BE" w:rsidRDefault="00244377" w:rsidP="00BB0316">
      <w:pPr>
        <w:spacing w:before="120"/>
        <w:ind w:left="720"/>
        <w:rPr>
          <w:rFonts w:ascii="Arial" w:hAnsi="Arial" w:cs="Arial"/>
          <w:sz w:val="18"/>
          <w:szCs w:val="18"/>
        </w:rPr>
      </w:pPr>
      <w:r>
        <w:rPr>
          <w:rFonts w:ascii="Arial" w:hAnsi="Arial" w:cs="Arial"/>
          <w:sz w:val="18"/>
          <w:szCs w:val="18"/>
        </w:rPr>
        <w:t xml:space="preserve">FAR </w:t>
      </w:r>
      <w:r w:rsidRPr="00244377">
        <w:rPr>
          <w:rFonts w:ascii="Arial" w:hAnsi="Arial" w:cs="Arial"/>
          <w:sz w:val="18"/>
          <w:szCs w:val="18"/>
        </w:rPr>
        <w:t>52.203-7 -- Anti-Kickback Procedures</w:t>
      </w:r>
      <w:r>
        <w:rPr>
          <w:rFonts w:ascii="Arial" w:hAnsi="Arial" w:cs="Arial"/>
          <w:sz w:val="18"/>
          <w:szCs w:val="18"/>
        </w:rPr>
        <w:t xml:space="preserve"> </w:t>
      </w:r>
      <w:r w:rsidR="005A2131">
        <w:rPr>
          <w:rFonts w:ascii="Arial" w:hAnsi="Arial" w:cs="Arial"/>
          <w:sz w:val="18"/>
          <w:szCs w:val="18"/>
        </w:rPr>
        <w:t xml:space="preserve">and additional </w:t>
      </w:r>
      <w:r w:rsidR="00D05725">
        <w:rPr>
          <w:rFonts w:ascii="Arial" w:hAnsi="Arial" w:cs="Arial"/>
          <w:sz w:val="18"/>
          <w:szCs w:val="18"/>
        </w:rPr>
        <w:t xml:space="preserve">regulations </w:t>
      </w:r>
      <w:r w:rsidR="005A2131">
        <w:rPr>
          <w:rFonts w:ascii="Arial" w:hAnsi="Arial" w:cs="Arial"/>
          <w:sz w:val="18"/>
          <w:szCs w:val="18"/>
        </w:rPr>
        <w:t>apply</w:t>
      </w:r>
    </w:p>
    <w:p w14:paraId="77E5153B"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Human Trafficking</w:t>
      </w:r>
    </w:p>
    <w:p w14:paraId="2A6C76EA" w14:textId="008C4104"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adhere to regulations</w:t>
      </w:r>
      <w:r>
        <w:rPr>
          <w:rFonts w:ascii="Arial" w:hAnsi="Arial" w:cs="Arial"/>
          <w:sz w:val="18"/>
          <w:szCs w:val="18"/>
        </w:rPr>
        <w:t xml:space="preserve"> </w:t>
      </w:r>
      <w:r w:rsidRPr="00C974BE">
        <w:rPr>
          <w:rFonts w:ascii="Arial" w:hAnsi="Arial" w:cs="Arial"/>
          <w:sz w:val="18"/>
          <w:szCs w:val="18"/>
        </w:rPr>
        <w:t>prohibiting human trafficking and comply with all</w:t>
      </w:r>
      <w:r>
        <w:rPr>
          <w:rFonts w:ascii="Arial" w:hAnsi="Arial" w:cs="Arial"/>
          <w:sz w:val="18"/>
          <w:szCs w:val="18"/>
        </w:rPr>
        <w:t xml:space="preserve"> </w:t>
      </w:r>
      <w:r w:rsidRPr="00C974BE">
        <w:rPr>
          <w:rFonts w:ascii="Arial" w:hAnsi="Arial" w:cs="Arial"/>
          <w:sz w:val="18"/>
          <w:szCs w:val="18"/>
        </w:rPr>
        <w:t>applicable local laws in the country or countries in</w:t>
      </w:r>
      <w:r>
        <w:rPr>
          <w:rFonts w:ascii="Arial" w:hAnsi="Arial" w:cs="Arial"/>
          <w:sz w:val="18"/>
          <w:szCs w:val="18"/>
        </w:rPr>
        <w:t xml:space="preserve"> </w:t>
      </w:r>
      <w:r w:rsidRPr="00C974BE">
        <w:rPr>
          <w:rFonts w:ascii="Arial" w:hAnsi="Arial" w:cs="Arial"/>
          <w:sz w:val="18"/>
          <w:szCs w:val="18"/>
        </w:rPr>
        <w:t>which they operate. Our suppliers must refrain from</w:t>
      </w:r>
      <w:r>
        <w:rPr>
          <w:rFonts w:ascii="Arial" w:hAnsi="Arial" w:cs="Arial"/>
          <w:sz w:val="18"/>
          <w:szCs w:val="18"/>
        </w:rPr>
        <w:t xml:space="preserve"> </w:t>
      </w:r>
      <w:r w:rsidRPr="00C974BE">
        <w:rPr>
          <w:rFonts w:ascii="Arial" w:hAnsi="Arial" w:cs="Arial"/>
          <w:sz w:val="18"/>
          <w:szCs w:val="18"/>
        </w:rPr>
        <w:t>violating the rights of others and address any adverse</w:t>
      </w:r>
      <w:r>
        <w:rPr>
          <w:rFonts w:ascii="Arial" w:hAnsi="Arial" w:cs="Arial"/>
          <w:sz w:val="18"/>
          <w:szCs w:val="18"/>
        </w:rPr>
        <w:t xml:space="preserve"> </w:t>
      </w:r>
      <w:r w:rsidRPr="00C974BE">
        <w:rPr>
          <w:rFonts w:ascii="Arial" w:hAnsi="Arial" w:cs="Arial"/>
          <w:sz w:val="18"/>
          <w:szCs w:val="18"/>
        </w:rPr>
        <w:t>human rights impacts on their operations.</w:t>
      </w:r>
    </w:p>
    <w:p w14:paraId="1FA6D6D4" w14:textId="4DC5BA63" w:rsidR="00244377" w:rsidRPr="00C974BE" w:rsidRDefault="00244377" w:rsidP="00BB0316">
      <w:pPr>
        <w:spacing w:before="120"/>
        <w:ind w:left="720"/>
        <w:rPr>
          <w:rFonts w:ascii="Arial" w:hAnsi="Arial" w:cs="Arial"/>
          <w:sz w:val="18"/>
          <w:szCs w:val="18"/>
        </w:rPr>
      </w:pPr>
      <w:r>
        <w:rPr>
          <w:rFonts w:ascii="Arial" w:hAnsi="Arial" w:cs="Arial"/>
          <w:sz w:val="18"/>
          <w:szCs w:val="18"/>
        </w:rPr>
        <w:t xml:space="preserve">FAR </w:t>
      </w:r>
      <w:r w:rsidRPr="00244377">
        <w:rPr>
          <w:rFonts w:ascii="Arial" w:hAnsi="Arial" w:cs="Arial"/>
          <w:sz w:val="18"/>
          <w:szCs w:val="18"/>
        </w:rPr>
        <w:t>52.222-50</w:t>
      </w:r>
      <w:r>
        <w:rPr>
          <w:rFonts w:ascii="Arial" w:hAnsi="Arial" w:cs="Arial"/>
          <w:sz w:val="18"/>
          <w:szCs w:val="18"/>
        </w:rPr>
        <w:t xml:space="preserve"> </w:t>
      </w:r>
      <w:r w:rsidR="005B29D8" w:rsidRPr="005B29D8">
        <w:rPr>
          <w:rFonts w:ascii="Arial" w:hAnsi="Arial" w:cs="Arial"/>
          <w:sz w:val="18"/>
          <w:szCs w:val="18"/>
        </w:rPr>
        <w:t>Combating Trafficking in Persons</w:t>
      </w:r>
      <w:r w:rsidR="005B29D8">
        <w:rPr>
          <w:rFonts w:ascii="Arial" w:hAnsi="Arial" w:cs="Arial"/>
          <w:sz w:val="18"/>
          <w:szCs w:val="18"/>
        </w:rPr>
        <w:t xml:space="preserve"> </w:t>
      </w:r>
      <w:r w:rsidR="005A2131">
        <w:rPr>
          <w:rFonts w:ascii="Arial" w:hAnsi="Arial" w:cs="Arial"/>
          <w:sz w:val="18"/>
          <w:szCs w:val="18"/>
        </w:rPr>
        <w:t xml:space="preserve">and additional </w:t>
      </w:r>
      <w:r w:rsidR="00D05725">
        <w:rPr>
          <w:rFonts w:ascii="Arial" w:hAnsi="Arial" w:cs="Arial"/>
          <w:sz w:val="18"/>
          <w:szCs w:val="18"/>
        </w:rPr>
        <w:t xml:space="preserve">regulations </w:t>
      </w:r>
      <w:r w:rsidR="005A2131">
        <w:rPr>
          <w:rFonts w:ascii="Arial" w:hAnsi="Arial" w:cs="Arial"/>
          <w:sz w:val="18"/>
          <w:szCs w:val="18"/>
        </w:rPr>
        <w:t>apply</w:t>
      </w:r>
    </w:p>
    <w:p w14:paraId="1E1AB9DD"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Conflict Minerals</w:t>
      </w:r>
    </w:p>
    <w:p w14:paraId="02591860" w14:textId="3A8DBD8E"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take steps to determine if</w:t>
      </w:r>
      <w:r>
        <w:rPr>
          <w:rFonts w:ascii="Arial" w:hAnsi="Arial" w:cs="Arial"/>
          <w:sz w:val="18"/>
          <w:szCs w:val="18"/>
        </w:rPr>
        <w:t xml:space="preserve"> </w:t>
      </w:r>
      <w:r w:rsidRPr="00C974BE">
        <w:rPr>
          <w:rFonts w:ascii="Arial" w:hAnsi="Arial" w:cs="Arial"/>
          <w:sz w:val="18"/>
          <w:szCs w:val="18"/>
        </w:rPr>
        <w:t>their products contain conflict minerals (tin,</w:t>
      </w:r>
      <w:r>
        <w:rPr>
          <w:rFonts w:ascii="Arial" w:hAnsi="Arial" w:cs="Arial"/>
          <w:sz w:val="18"/>
          <w:szCs w:val="18"/>
        </w:rPr>
        <w:t xml:space="preserve"> </w:t>
      </w:r>
      <w:r w:rsidRPr="00C974BE">
        <w:rPr>
          <w:rFonts w:ascii="Arial" w:hAnsi="Arial" w:cs="Arial"/>
          <w:sz w:val="18"/>
          <w:szCs w:val="18"/>
        </w:rPr>
        <w:t xml:space="preserve">tantalum, </w:t>
      </w:r>
      <w:r w:rsidR="008C527E" w:rsidRPr="00C974BE">
        <w:rPr>
          <w:rFonts w:ascii="Arial" w:hAnsi="Arial" w:cs="Arial"/>
          <w:sz w:val="18"/>
          <w:szCs w:val="18"/>
        </w:rPr>
        <w:t>gold,</w:t>
      </w:r>
      <w:r w:rsidRPr="00C974BE">
        <w:rPr>
          <w:rFonts w:ascii="Arial" w:hAnsi="Arial" w:cs="Arial"/>
          <w:sz w:val="18"/>
          <w:szCs w:val="18"/>
        </w:rPr>
        <w:t xml:space="preserve"> and tungsten) and if so, implement a</w:t>
      </w:r>
      <w:r>
        <w:rPr>
          <w:rFonts w:ascii="Arial" w:hAnsi="Arial" w:cs="Arial"/>
          <w:sz w:val="18"/>
          <w:szCs w:val="18"/>
        </w:rPr>
        <w:t xml:space="preserve"> </w:t>
      </w:r>
      <w:r w:rsidRPr="00C974BE">
        <w:rPr>
          <w:rFonts w:ascii="Arial" w:hAnsi="Arial" w:cs="Arial"/>
          <w:sz w:val="18"/>
          <w:szCs w:val="18"/>
        </w:rPr>
        <w:t>supply chain due diligence process to identify sources</w:t>
      </w:r>
      <w:r>
        <w:rPr>
          <w:rFonts w:ascii="Arial" w:hAnsi="Arial" w:cs="Arial"/>
          <w:sz w:val="18"/>
          <w:szCs w:val="18"/>
        </w:rPr>
        <w:t xml:space="preserve"> </w:t>
      </w:r>
      <w:r w:rsidRPr="00C974BE">
        <w:rPr>
          <w:rFonts w:ascii="Arial" w:hAnsi="Arial" w:cs="Arial"/>
          <w:sz w:val="18"/>
          <w:szCs w:val="18"/>
        </w:rPr>
        <w:t>of these minerals and support efforts to eradicate the</w:t>
      </w:r>
      <w:r>
        <w:rPr>
          <w:rFonts w:ascii="Arial" w:hAnsi="Arial" w:cs="Arial"/>
          <w:sz w:val="18"/>
          <w:szCs w:val="18"/>
        </w:rPr>
        <w:t xml:space="preserve"> </w:t>
      </w:r>
      <w:r w:rsidRPr="00C974BE">
        <w:rPr>
          <w:rFonts w:ascii="Arial" w:hAnsi="Arial" w:cs="Arial"/>
          <w:sz w:val="18"/>
          <w:szCs w:val="18"/>
        </w:rPr>
        <w:t>use of conflict minerals which directly or indirectly</w:t>
      </w:r>
      <w:r>
        <w:rPr>
          <w:rFonts w:ascii="Arial" w:hAnsi="Arial" w:cs="Arial"/>
          <w:sz w:val="18"/>
          <w:szCs w:val="18"/>
        </w:rPr>
        <w:t xml:space="preserve"> </w:t>
      </w:r>
      <w:r w:rsidRPr="00C974BE">
        <w:rPr>
          <w:rFonts w:ascii="Arial" w:hAnsi="Arial" w:cs="Arial"/>
          <w:sz w:val="18"/>
          <w:szCs w:val="18"/>
        </w:rPr>
        <w:t>benefit armed groups in the Democratic Republic of</w:t>
      </w:r>
      <w:r>
        <w:rPr>
          <w:rFonts w:ascii="Arial" w:hAnsi="Arial" w:cs="Arial"/>
          <w:sz w:val="18"/>
          <w:szCs w:val="18"/>
        </w:rPr>
        <w:t xml:space="preserve"> </w:t>
      </w:r>
      <w:r w:rsidRPr="00C974BE">
        <w:rPr>
          <w:rFonts w:ascii="Arial" w:hAnsi="Arial" w:cs="Arial"/>
          <w:sz w:val="18"/>
          <w:szCs w:val="18"/>
        </w:rPr>
        <w:t>Congo or adjoining countries</w:t>
      </w:r>
      <w:r>
        <w:rPr>
          <w:rFonts w:ascii="Arial" w:hAnsi="Arial" w:cs="Arial"/>
          <w:sz w:val="18"/>
          <w:szCs w:val="18"/>
        </w:rPr>
        <w:t>.</w:t>
      </w:r>
    </w:p>
    <w:p w14:paraId="1C712DF7" w14:textId="6112EA04" w:rsidR="005B29D8" w:rsidRPr="00C974BE" w:rsidRDefault="005B29D8" w:rsidP="00BB0316">
      <w:pPr>
        <w:spacing w:before="120"/>
        <w:ind w:left="720"/>
        <w:rPr>
          <w:rFonts w:ascii="Arial" w:hAnsi="Arial" w:cs="Arial"/>
          <w:sz w:val="18"/>
          <w:szCs w:val="18"/>
        </w:rPr>
      </w:pPr>
      <w:r>
        <w:rPr>
          <w:rFonts w:ascii="Arial" w:hAnsi="Arial" w:cs="Arial"/>
          <w:sz w:val="18"/>
          <w:szCs w:val="18"/>
        </w:rPr>
        <w:t xml:space="preserve">FAR </w:t>
      </w:r>
      <w:r w:rsidRPr="005B29D8">
        <w:rPr>
          <w:rFonts w:ascii="Arial" w:hAnsi="Arial" w:cs="Arial"/>
          <w:sz w:val="18"/>
          <w:szCs w:val="18"/>
        </w:rPr>
        <w:t>52.212-3 -- Offeror Representations and Certifications -- Commercial Items</w:t>
      </w:r>
      <w:r>
        <w:rPr>
          <w:rFonts w:ascii="Arial" w:hAnsi="Arial" w:cs="Arial"/>
          <w:sz w:val="18"/>
          <w:szCs w:val="18"/>
        </w:rPr>
        <w:t xml:space="preserve"> </w:t>
      </w:r>
      <w:r w:rsidR="005A2131">
        <w:rPr>
          <w:rFonts w:ascii="Arial" w:hAnsi="Arial" w:cs="Arial"/>
          <w:sz w:val="18"/>
          <w:szCs w:val="18"/>
        </w:rPr>
        <w:t xml:space="preserve">and additional </w:t>
      </w:r>
      <w:r w:rsidR="00D05725">
        <w:rPr>
          <w:rFonts w:ascii="Arial" w:hAnsi="Arial" w:cs="Arial"/>
          <w:sz w:val="18"/>
          <w:szCs w:val="18"/>
        </w:rPr>
        <w:t xml:space="preserve">regulations </w:t>
      </w:r>
      <w:r w:rsidR="005A2131">
        <w:rPr>
          <w:rFonts w:ascii="Arial" w:hAnsi="Arial" w:cs="Arial"/>
          <w:sz w:val="18"/>
          <w:szCs w:val="18"/>
        </w:rPr>
        <w:t>apply</w:t>
      </w:r>
    </w:p>
    <w:p w14:paraId="2F08BA1F"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Harassment</w:t>
      </w:r>
    </w:p>
    <w:p w14:paraId="7CD90749" w14:textId="03C3BA2F"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 xml:space="preserve">to ensure their </w:t>
      </w:r>
      <w:r>
        <w:rPr>
          <w:rFonts w:ascii="Arial" w:hAnsi="Arial" w:cs="Arial"/>
          <w:sz w:val="18"/>
          <w:szCs w:val="18"/>
        </w:rPr>
        <w:t>associate</w:t>
      </w:r>
      <w:r w:rsidRPr="00C974BE">
        <w:rPr>
          <w:rFonts w:ascii="Arial" w:hAnsi="Arial" w:cs="Arial"/>
          <w:sz w:val="18"/>
          <w:szCs w:val="18"/>
        </w:rPr>
        <w:t>s</w:t>
      </w:r>
      <w:r>
        <w:rPr>
          <w:rFonts w:ascii="Arial" w:hAnsi="Arial" w:cs="Arial"/>
          <w:sz w:val="18"/>
          <w:szCs w:val="18"/>
        </w:rPr>
        <w:t xml:space="preserve"> </w:t>
      </w:r>
      <w:r w:rsidRPr="00C974BE">
        <w:rPr>
          <w:rFonts w:ascii="Arial" w:hAnsi="Arial" w:cs="Arial"/>
          <w:sz w:val="18"/>
          <w:szCs w:val="18"/>
        </w:rPr>
        <w:t>can perform work in an environment free</w:t>
      </w:r>
      <w:r>
        <w:rPr>
          <w:rFonts w:ascii="Arial" w:hAnsi="Arial" w:cs="Arial"/>
          <w:sz w:val="18"/>
          <w:szCs w:val="18"/>
        </w:rPr>
        <w:t xml:space="preserve"> </w:t>
      </w:r>
      <w:r w:rsidRPr="00C974BE">
        <w:rPr>
          <w:rFonts w:ascii="Arial" w:hAnsi="Arial" w:cs="Arial"/>
          <w:sz w:val="18"/>
          <w:szCs w:val="18"/>
        </w:rPr>
        <w:t xml:space="preserve">from physical, </w:t>
      </w:r>
      <w:r w:rsidR="008C527E" w:rsidRPr="00C974BE">
        <w:rPr>
          <w:rFonts w:ascii="Arial" w:hAnsi="Arial" w:cs="Arial"/>
          <w:sz w:val="18"/>
          <w:szCs w:val="18"/>
        </w:rPr>
        <w:t>psychological,</w:t>
      </w:r>
      <w:r w:rsidRPr="00C974BE">
        <w:rPr>
          <w:rFonts w:ascii="Arial" w:hAnsi="Arial" w:cs="Arial"/>
          <w:sz w:val="18"/>
          <w:szCs w:val="18"/>
        </w:rPr>
        <w:t xml:space="preserve"> and verbal harassment,</w:t>
      </w:r>
      <w:r>
        <w:rPr>
          <w:rFonts w:ascii="Arial" w:hAnsi="Arial" w:cs="Arial"/>
          <w:sz w:val="18"/>
          <w:szCs w:val="18"/>
        </w:rPr>
        <w:t xml:space="preserve"> </w:t>
      </w:r>
      <w:r w:rsidRPr="00C974BE">
        <w:rPr>
          <w:rFonts w:ascii="Arial" w:hAnsi="Arial" w:cs="Arial"/>
          <w:sz w:val="18"/>
          <w:szCs w:val="18"/>
        </w:rPr>
        <w:t>or other abusive conduct.</w:t>
      </w:r>
    </w:p>
    <w:p w14:paraId="1B7FF991" w14:textId="3329EA19" w:rsidR="00AE6AE3" w:rsidRPr="00C974BE" w:rsidRDefault="00AE6AE3" w:rsidP="00BB0316">
      <w:pPr>
        <w:spacing w:before="120"/>
        <w:ind w:left="720"/>
        <w:rPr>
          <w:rFonts w:ascii="Arial" w:hAnsi="Arial" w:cs="Arial"/>
          <w:sz w:val="18"/>
          <w:szCs w:val="18"/>
        </w:rPr>
      </w:pPr>
      <w:r>
        <w:rPr>
          <w:rFonts w:ascii="Arial" w:hAnsi="Arial" w:cs="Arial"/>
          <w:color w:val="333333"/>
          <w:sz w:val="18"/>
          <w:szCs w:val="18"/>
          <w:shd w:val="clear" w:color="auto" w:fill="FFFFFF"/>
        </w:rPr>
        <w:t xml:space="preserve">Title VII of the Civil Rights Act of 1964, the Age Discrimination in Employment Act of 1967, (ADEA), and the Americans with Disabilities Act of 1990, (ADA) </w:t>
      </w:r>
      <w:r w:rsidR="00D05725">
        <w:rPr>
          <w:rFonts w:ascii="Arial" w:hAnsi="Arial" w:cs="Arial"/>
          <w:sz w:val="18"/>
          <w:szCs w:val="18"/>
        </w:rPr>
        <w:t>and additional regulations apply</w:t>
      </w:r>
    </w:p>
    <w:p w14:paraId="2CF96C10"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Non-Discrimination</w:t>
      </w:r>
    </w:p>
    <w:p w14:paraId="77B3750E" w14:textId="3DBF21E8"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provide equal</w:t>
      </w:r>
      <w:r>
        <w:rPr>
          <w:rFonts w:ascii="Arial" w:hAnsi="Arial" w:cs="Arial"/>
          <w:sz w:val="18"/>
          <w:szCs w:val="18"/>
        </w:rPr>
        <w:t xml:space="preserve"> </w:t>
      </w:r>
      <w:r w:rsidRPr="00C974BE">
        <w:rPr>
          <w:rFonts w:ascii="Arial" w:hAnsi="Arial" w:cs="Arial"/>
          <w:sz w:val="18"/>
          <w:szCs w:val="18"/>
        </w:rPr>
        <w:t xml:space="preserve">employment opportunity to </w:t>
      </w:r>
      <w:r>
        <w:rPr>
          <w:rFonts w:ascii="Arial" w:hAnsi="Arial" w:cs="Arial"/>
          <w:sz w:val="18"/>
          <w:szCs w:val="18"/>
        </w:rPr>
        <w:t>associate</w:t>
      </w:r>
      <w:r w:rsidRPr="00C974BE">
        <w:rPr>
          <w:rFonts w:ascii="Arial" w:hAnsi="Arial" w:cs="Arial"/>
          <w:sz w:val="18"/>
          <w:szCs w:val="18"/>
        </w:rPr>
        <w:t>s and</w:t>
      </w:r>
      <w:r>
        <w:rPr>
          <w:rFonts w:ascii="Arial" w:hAnsi="Arial" w:cs="Arial"/>
          <w:sz w:val="18"/>
          <w:szCs w:val="18"/>
        </w:rPr>
        <w:t xml:space="preserve"> </w:t>
      </w:r>
      <w:r w:rsidRPr="00C974BE">
        <w:rPr>
          <w:rFonts w:ascii="Arial" w:hAnsi="Arial" w:cs="Arial"/>
          <w:sz w:val="18"/>
          <w:szCs w:val="18"/>
        </w:rPr>
        <w:t>applicants for employment, without regard to race,</w:t>
      </w:r>
      <w:r>
        <w:rPr>
          <w:rFonts w:ascii="Arial" w:hAnsi="Arial" w:cs="Arial"/>
          <w:sz w:val="18"/>
          <w:szCs w:val="18"/>
        </w:rPr>
        <w:t xml:space="preserve"> </w:t>
      </w:r>
      <w:r w:rsidRPr="00C974BE">
        <w:rPr>
          <w:rFonts w:ascii="Arial" w:hAnsi="Arial" w:cs="Arial"/>
          <w:sz w:val="18"/>
          <w:szCs w:val="18"/>
        </w:rPr>
        <w:t>ethnicity, religion, color, sex, national origin, age,</w:t>
      </w:r>
      <w:r>
        <w:rPr>
          <w:rFonts w:ascii="Arial" w:hAnsi="Arial" w:cs="Arial"/>
          <w:sz w:val="18"/>
          <w:szCs w:val="18"/>
        </w:rPr>
        <w:t xml:space="preserve"> </w:t>
      </w:r>
      <w:r w:rsidRPr="00C974BE">
        <w:rPr>
          <w:rFonts w:ascii="Arial" w:hAnsi="Arial" w:cs="Arial"/>
          <w:sz w:val="18"/>
          <w:szCs w:val="18"/>
        </w:rPr>
        <w:t>military veteran status, ancestry, sexual orientation,</w:t>
      </w:r>
      <w:r>
        <w:rPr>
          <w:rFonts w:ascii="Arial" w:hAnsi="Arial" w:cs="Arial"/>
          <w:sz w:val="18"/>
          <w:szCs w:val="18"/>
        </w:rPr>
        <w:t xml:space="preserve"> </w:t>
      </w:r>
      <w:r w:rsidRPr="00C974BE">
        <w:rPr>
          <w:rFonts w:ascii="Arial" w:hAnsi="Arial" w:cs="Arial"/>
          <w:sz w:val="18"/>
          <w:szCs w:val="18"/>
        </w:rPr>
        <w:t>gender identity or expression, marital status, family</w:t>
      </w:r>
      <w:r>
        <w:rPr>
          <w:rFonts w:ascii="Arial" w:hAnsi="Arial" w:cs="Arial"/>
          <w:sz w:val="18"/>
          <w:szCs w:val="18"/>
        </w:rPr>
        <w:t xml:space="preserve"> </w:t>
      </w:r>
      <w:r w:rsidRPr="00C974BE">
        <w:rPr>
          <w:rFonts w:ascii="Arial" w:hAnsi="Arial" w:cs="Arial"/>
          <w:sz w:val="18"/>
          <w:szCs w:val="18"/>
        </w:rPr>
        <w:t>structure, genetic information, or mental or physical</w:t>
      </w:r>
      <w:r>
        <w:rPr>
          <w:rFonts w:ascii="Arial" w:hAnsi="Arial" w:cs="Arial"/>
          <w:sz w:val="18"/>
          <w:szCs w:val="18"/>
        </w:rPr>
        <w:t xml:space="preserve"> </w:t>
      </w:r>
      <w:r w:rsidRPr="00C974BE">
        <w:rPr>
          <w:rFonts w:ascii="Arial" w:hAnsi="Arial" w:cs="Arial"/>
          <w:sz w:val="18"/>
          <w:szCs w:val="18"/>
        </w:rPr>
        <w:t>disability, so long as the essential functions of the job</w:t>
      </w:r>
      <w:r>
        <w:rPr>
          <w:rFonts w:ascii="Arial" w:hAnsi="Arial" w:cs="Arial"/>
          <w:sz w:val="18"/>
          <w:szCs w:val="18"/>
        </w:rPr>
        <w:t xml:space="preserve"> </w:t>
      </w:r>
      <w:r w:rsidRPr="00C974BE">
        <w:rPr>
          <w:rFonts w:ascii="Arial" w:hAnsi="Arial" w:cs="Arial"/>
          <w:sz w:val="18"/>
          <w:szCs w:val="18"/>
        </w:rPr>
        <w:t>can be competently performed with or without</w:t>
      </w:r>
      <w:r>
        <w:rPr>
          <w:rFonts w:ascii="Arial" w:hAnsi="Arial" w:cs="Arial"/>
          <w:sz w:val="18"/>
          <w:szCs w:val="18"/>
        </w:rPr>
        <w:t xml:space="preserve"> </w:t>
      </w:r>
      <w:r w:rsidRPr="00C974BE">
        <w:rPr>
          <w:rFonts w:ascii="Arial" w:hAnsi="Arial" w:cs="Arial"/>
          <w:sz w:val="18"/>
          <w:szCs w:val="18"/>
        </w:rPr>
        <w:t>reasonable accommodation.</w:t>
      </w:r>
    </w:p>
    <w:p w14:paraId="68848AB5" w14:textId="1B553731" w:rsidR="00AE6AE3" w:rsidRPr="00C974BE" w:rsidRDefault="00AE6AE3" w:rsidP="00AE6AE3">
      <w:pPr>
        <w:spacing w:before="120"/>
        <w:ind w:left="720"/>
        <w:rPr>
          <w:rFonts w:ascii="Arial" w:hAnsi="Arial" w:cs="Arial"/>
          <w:sz w:val="18"/>
          <w:szCs w:val="18"/>
        </w:rPr>
      </w:pPr>
      <w:r w:rsidRPr="00AE6AE3">
        <w:rPr>
          <w:rFonts w:ascii="Arial" w:hAnsi="Arial" w:cs="Arial"/>
          <w:sz w:val="18"/>
          <w:szCs w:val="18"/>
        </w:rPr>
        <w:t>U.S. Equal Employment</w:t>
      </w:r>
      <w:r>
        <w:rPr>
          <w:rFonts w:ascii="Arial" w:hAnsi="Arial" w:cs="Arial"/>
          <w:sz w:val="18"/>
          <w:szCs w:val="18"/>
        </w:rPr>
        <w:t xml:space="preserve"> </w:t>
      </w:r>
      <w:r w:rsidRPr="00AE6AE3">
        <w:rPr>
          <w:rFonts w:ascii="Arial" w:hAnsi="Arial" w:cs="Arial"/>
          <w:sz w:val="18"/>
          <w:szCs w:val="18"/>
        </w:rPr>
        <w:t>Opportunity Commission</w:t>
      </w:r>
      <w:r>
        <w:rPr>
          <w:rFonts w:ascii="Arial" w:hAnsi="Arial" w:cs="Arial"/>
          <w:sz w:val="18"/>
          <w:szCs w:val="18"/>
        </w:rPr>
        <w:t xml:space="preserve"> laws </w:t>
      </w:r>
      <w:r w:rsidR="00D05725">
        <w:rPr>
          <w:rFonts w:ascii="Arial" w:hAnsi="Arial" w:cs="Arial"/>
          <w:sz w:val="18"/>
          <w:szCs w:val="18"/>
        </w:rPr>
        <w:t>and additional regulations apply</w:t>
      </w:r>
    </w:p>
    <w:p w14:paraId="3A9E92B9"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Safety, Health &amp; Environment</w:t>
      </w:r>
    </w:p>
    <w:p w14:paraId="706F87C4" w14:textId="5BC52EAD"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operate in a manner that</w:t>
      </w:r>
      <w:r>
        <w:rPr>
          <w:rFonts w:ascii="Arial" w:hAnsi="Arial" w:cs="Arial"/>
          <w:sz w:val="18"/>
          <w:szCs w:val="18"/>
        </w:rPr>
        <w:t xml:space="preserve"> </w:t>
      </w:r>
      <w:r w:rsidRPr="00C974BE">
        <w:rPr>
          <w:rFonts w:ascii="Arial" w:hAnsi="Arial" w:cs="Arial"/>
          <w:sz w:val="18"/>
          <w:szCs w:val="18"/>
        </w:rPr>
        <w:t>actively manages risk, conserves natural resources,</w:t>
      </w:r>
      <w:r>
        <w:rPr>
          <w:rFonts w:ascii="Arial" w:hAnsi="Arial" w:cs="Arial"/>
          <w:sz w:val="18"/>
          <w:szCs w:val="18"/>
        </w:rPr>
        <w:t xml:space="preserve"> </w:t>
      </w:r>
      <w:r w:rsidRPr="00C974BE">
        <w:rPr>
          <w:rFonts w:ascii="Arial" w:hAnsi="Arial" w:cs="Arial"/>
          <w:sz w:val="18"/>
          <w:szCs w:val="18"/>
        </w:rPr>
        <w:t>and protects the environment. We expect our</w:t>
      </w:r>
      <w:r>
        <w:rPr>
          <w:rFonts w:ascii="Arial" w:hAnsi="Arial" w:cs="Arial"/>
          <w:sz w:val="18"/>
          <w:szCs w:val="18"/>
        </w:rPr>
        <w:t xml:space="preserve"> </w:t>
      </w:r>
      <w:r w:rsidRPr="00C974BE">
        <w:rPr>
          <w:rFonts w:ascii="Arial" w:hAnsi="Arial" w:cs="Arial"/>
          <w:sz w:val="18"/>
          <w:szCs w:val="18"/>
        </w:rPr>
        <w:t>suppliers to comply with all applicable safety, health</w:t>
      </w:r>
      <w:r>
        <w:rPr>
          <w:rFonts w:ascii="Arial" w:hAnsi="Arial" w:cs="Arial"/>
          <w:sz w:val="18"/>
          <w:szCs w:val="18"/>
        </w:rPr>
        <w:t xml:space="preserve"> </w:t>
      </w:r>
      <w:r w:rsidRPr="00C974BE">
        <w:rPr>
          <w:rFonts w:ascii="Arial" w:hAnsi="Arial" w:cs="Arial"/>
          <w:sz w:val="18"/>
          <w:szCs w:val="18"/>
        </w:rPr>
        <w:t>and environment laws and regulations. Suppliers</w:t>
      </w:r>
      <w:r>
        <w:rPr>
          <w:rFonts w:ascii="Arial" w:hAnsi="Arial" w:cs="Arial"/>
          <w:sz w:val="18"/>
          <w:szCs w:val="18"/>
        </w:rPr>
        <w:t xml:space="preserve"> </w:t>
      </w:r>
      <w:r w:rsidRPr="00C974BE">
        <w:rPr>
          <w:rFonts w:ascii="Arial" w:hAnsi="Arial" w:cs="Arial"/>
          <w:sz w:val="18"/>
          <w:szCs w:val="18"/>
        </w:rPr>
        <w:t>should protect the health, safety and welfare of their</w:t>
      </w:r>
      <w:r>
        <w:rPr>
          <w:rFonts w:ascii="Arial" w:hAnsi="Arial" w:cs="Arial"/>
          <w:sz w:val="18"/>
          <w:szCs w:val="18"/>
        </w:rPr>
        <w:t xml:space="preserve"> </w:t>
      </w:r>
      <w:r w:rsidRPr="00C974BE">
        <w:rPr>
          <w:rFonts w:ascii="Arial" w:hAnsi="Arial" w:cs="Arial"/>
          <w:sz w:val="18"/>
          <w:szCs w:val="18"/>
        </w:rPr>
        <w:t>people, visitors, and others who may be affected by</w:t>
      </w:r>
      <w:r>
        <w:rPr>
          <w:rFonts w:ascii="Arial" w:hAnsi="Arial" w:cs="Arial"/>
          <w:sz w:val="18"/>
          <w:szCs w:val="18"/>
        </w:rPr>
        <w:t xml:space="preserve"> </w:t>
      </w:r>
      <w:r w:rsidRPr="00C974BE">
        <w:rPr>
          <w:rFonts w:ascii="Arial" w:hAnsi="Arial" w:cs="Arial"/>
          <w:sz w:val="18"/>
          <w:szCs w:val="18"/>
        </w:rPr>
        <w:t>their activities.</w:t>
      </w:r>
    </w:p>
    <w:p w14:paraId="369C7AD0" w14:textId="2F2A11A2" w:rsidR="00AE6AE3" w:rsidRPr="00C974BE" w:rsidRDefault="00AE6AE3" w:rsidP="00BB0316">
      <w:pPr>
        <w:spacing w:before="120"/>
        <w:ind w:left="720"/>
        <w:rPr>
          <w:rFonts w:ascii="Arial" w:hAnsi="Arial" w:cs="Arial"/>
          <w:sz w:val="18"/>
          <w:szCs w:val="18"/>
        </w:rPr>
      </w:pPr>
      <w:r w:rsidRPr="00C26AC6">
        <w:rPr>
          <w:rFonts w:ascii="Arial" w:hAnsi="Arial" w:cs="Arial"/>
          <w:sz w:val="18"/>
          <w:szCs w:val="18"/>
        </w:rPr>
        <w:t>Occupational Safety and Health Administration and other laws apply</w:t>
      </w:r>
    </w:p>
    <w:p w14:paraId="01B84BC4"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Quality</w:t>
      </w:r>
    </w:p>
    <w:p w14:paraId="163F3E80" w14:textId="0F563C6C"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take due care to ensure</w:t>
      </w:r>
      <w:r>
        <w:rPr>
          <w:rFonts w:ascii="Arial" w:hAnsi="Arial" w:cs="Arial"/>
          <w:sz w:val="18"/>
          <w:szCs w:val="18"/>
        </w:rPr>
        <w:t xml:space="preserve"> </w:t>
      </w:r>
      <w:r w:rsidRPr="00C974BE">
        <w:rPr>
          <w:rFonts w:ascii="Arial" w:hAnsi="Arial" w:cs="Arial"/>
          <w:sz w:val="18"/>
          <w:szCs w:val="18"/>
        </w:rPr>
        <w:t>their work product meets our company’s quality</w:t>
      </w:r>
      <w:r>
        <w:rPr>
          <w:rFonts w:ascii="Arial" w:hAnsi="Arial" w:cs="Arial"/>
          <w:sz w:val="18"/>
          <w:szCs w:val="18"/>
        </w:rPr>
        <w:t xml:space="preserve"> </w:t>
      </w:r>
      <w:r w:rsidRPr="00C974BE">
        <w:rPr>
          <w:rFonts w:ascii="Arial" w:hAnsi="Arial" w:cs="Arial"/>
          <w:sz w:val="18"/>
          <w:szCs w:val="18"/>
        </w:rPr>
        <w:t xml:space="preserve">standards with zero escapes to </w:t>
      </w:r>
      <w:r w:rsidR="004708B4">
        <w:rPr>
          <w:rFonts w:ascii="Arial" w:hAnsi="Arial" w:cs="Arial"/>
          <w:sz w:val="18"/>
          <w:szCs w:val="18"/>
        </w:rPr>
        <w:t>Thaler Machine Company LLC</w:t>
      </w:r>
      <w:r w:rsidRPr="00C974BE">
        <w:rPr>
          <w:rFonts w:ascii="Arial" w:hAnsi="Arial" w:cs="Arial"/>
          <w:sz w:val="18"/>
          <w:szCs w:val="18"/>
        </w:rPr>
        <w:t>.</w:t>
      </w:r>
      <w:r>
        <w:rPr>
          <w:rFonts w:ascii="Arial" w:hAnsi="Arial" w:cs="Arial"/>
          <w:sz w:val="18"/>
          <w:szCs w:val="18"/>
        </w:rPr>
        <w:t xml:space="preserve"> 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regularly review their quality</w:t>
      </w:r>
      <w:r>
        <w:rPr>
          <w:rFonts w:ascii="Arial" w:hAnsi="Arial" w:cs="Arial"/>
          <w:sz w:val="18"/>
          <w:szCs w:val="18"/>
        </w:rPr>
        <w:t xml:space="preserve"> </w:t>
      </w:r>
      <w:r w:rsidRPr="00C974BE">
        <w:rPr>
          <w:rFonts w:ascii="Arial" w:hAnsi="Arial" w:cs="Arial"/>
          <w:sz w:val="18"/>
          <w:szCs w:val="18"/>
        </w:rPr>
        <w:t>scorecard and take action to achieve and maintain</w:t>
      </w:r>
      <w:r>
        <w:rPr>
          <w:rFonts w:ascii="Arial" w:hAnsi="Arial" w:cs="Arial"/>
          <w:sz w:val="18"/>
          <w:szCs w:val="18"/>
        </w:rPr>
        <w:t xml:space="preserve"> </w:t>
      </w:r>
      <w:r w:rsidRPr="00C974BE">
        <w:rPr>
          <w:rFonts w:ascii="Arial" w:hAnsi="Arial" w:cs="Arial"/>
          <w:sz w:val="18"/>
          <w:szCs w:val="18"/>
        </w:rPr>
        <w:t xml:space="preserve">100% quality performance. </w:t>
      </w: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have in place quality assurance processes to</w:t>
      </w:r>
      <w:r>
        <w:rPr>
          <w:rFonts w:ascii="Arial" w:hAnsi="Arial" w:cs="Arial"/>
          <w:sz w:val="18"/>
          <w:szCs w:val="18"/>
        </w:rPr>
        <w:t xml:space="preserve"> </w:t>
      </w:r>
      <w:r w:rsidRPr="00C974BE">
        <w:rPr>
          <w:rFonts w:ascii="Arial" w:hAnsi="Arial" w:cs="Arial"/>
          <w:sz w:val="18"/>
          <w:szCs w:val="18"/>
        </w:rPr>
        <w:t>identify defects and implement corrective actions</w:t>
      </w:r>
      <w:r>
        <w:rPr>
          <w:rFonts w:ascii="Arial" w:hAnsi="Arial" w:cs="Arial"/>
          <w:sz w:val="18"/>
          <w:szCs w:val="18"/>
        </w:rPr>
        <w:t xml:space="preserve"> </w:t>
      </w:r>
      <w:r w:rsidRPr="00C974BE">
        <w:rPr>
          <w:rFonts w:ascii="Arial" w:hAnsi="Arial" w:cs="Arial"/>
          <w:sz w:val="18"/>
          <w:szCs w:val="18"/>
        </w:rPr>
        <w:t xml:space="preserve">and to immediately notify </w:t>
      </w:r>
      <w:r w:rsidR="004708B4">
        <w:rPr>
          <w:rFonts w:ascii="Arial" w:hAnsi="Arial" w:cs="Arial"/>
          <w:sz w:val="18"/>
          <w:szCs w:val="18"/>
        </w:rPr>
        <w:t>Thaler Machine Company LLC</w:t>
      </w:r>
      <w:r w:rsidRPr="00C974BE">
        <w:rPr>
          <w:rFonts w:ascii="Arial" w:hAnsi="Arial" w:cs="Arial"/>
          <w:sz w:val="18"/>
          <w:szCs w:val="18"/>
        </w:rPr>
        <w:t xml:space="preserve"> if becom</w:t>
      </w:r>
      <w:r>
        <w:rPr>
          <w:rFonts w:ascii="Arial" w:hAnsi="Arial" w:cs="Arial"/>
          <w:sz w:val="18"/>
          <w:szCs w:val="18"/>
        </w:rPr>
        <w:t>ing</w:t>
      </w:r>
      <w:r w:rsidRPr="00C974BE">
        <w:rPr>
          <w:rFonts w:ascii="Arial" w:hAnsi="Arial" w:cs="Arial"/>
          <w:sz w:val="18"/>
          <w:szCs w:val="18"/>
        </w:rPr>
        <w:t xml:space="preserve"> aware of</w:t>
      </w:r>
      <w:r>
        <w:rPr>
          <w:rFonts w:ascii="Arial" w:hAnsi="Arial" w:cs="Arial"/>
          <w:sz w:val="18"/>
          <w:szCs w:val="18"/>
        </w:rPr>
        <w:t xml:space="preserve"> </w:t>
      </w:r>
      <w:r w:rsidRPr="00C974BE">
        <w:rPr>
          <w:rFonts w:ascii="Arial" w:hAnsi="Arial" w:cs="Arial"/>
          <w:sz w:val="18"/>
          <w:szCs w:val="18"/>
        </w:rPr>
        <w:t>any discrepant hardware that has been delivered to</w:t>
      </w:r>
      <w:r>
        <w:rPr>
          <w:rFonts w:ascii="Arial" w:hAnsi="Arial" w:cs="Arial"/>
          <w:sz w:val="18"/>
          <w:szCs w:val="18"/>
        </w:rPr>
        <w:t xml:space="preserve"> </w:t>
      </w:r>
      <w:r w:rsidR="004708B4">
        <w:rPr>
          <w:rFonts w:ascii="Arial" w:hAnsi="Arial" w:cs="Arial"/>
          <w:sz w:val="18"/>
          <w:szCs w:val="18"/>
        </w:rPr>
        <w:t>Thaler Machine Company LLC</w:t>
      </w:r>
      <w:r w:rsidRPr="00C974BE">
        <w:rPr>
          <w:rFonts w:ascii="Arial" w:hAnsi="Arial" w:cs="Arial"/>
          <w:sz w:val="18"/>
          <w:szCs w:val="18"/>
        </w:rPr>
        <w:t xml:space="preserve"> or </w:t>
      </w:r>
      <w:r w:rsidR="004708B4">
        <w:rPr>
          <w:rFonts w:ascii="Arial" w:hAnsi="Arial" w:cs="Arial"/>
          <w:sz w:val="18"/>
          <w:szCs w:val="18"/>
        </w:rPr>
        <w:t>Thaler Machine Company LLC</w:t>
      </w:r>
      <w:r>
        <w:rPr>
          <w:rFonts w:ascii="Arial" w:hAnsi="Arial" w:cs="Arial"/>
          <w:sz w:val="18"/>
          <w:szCs w:val="18"/>
        </w:rPr>
        <w:t>’s</w:t>
      </w:r>
      <w:r w:rsidRPr="00C974BE">
        <w:rPr>
          <w:rFonts w:ascii="Arial" w:hAnsi="Arial" w:cs="Arial"/>
          <w:sz w:val="18"/>
          <w:szCs w:val="18"/>
        </w:rPr>
        <w:t xml:space="preserve"> customers. Effective</w:t>
      </w:r>
      <w:r>
        <w:rPr>
          <w:rFonts w:ascii="Arial" w:hAnsi="Arial" w:cs="Arial"/>
          <w:sz w:val="18"/>
          <w:szCs w:val="18"/>
        </w:rPr>
        <w:t xml:space="preserve"> </w:t>
      </w:r>
      <w:r w:rsidRPr="00C974BE">
        <w:rPr>
          <w:rFonts w:ascii="Arial" w:hAnsi="Arial" w:cs="Arial"/>
          <w:sz w:val="18"/>
          <w:szCs w:val="18"/>
        </w:rPr>
        <w:t>processes should be in place to detect counterfeit</w:t>
      </w:r>
      <w:r>
        <w:rPr>
          <w:rFonts w:ascii="Arial" w:hAnsi="Arial" w:cs="Arial"/>
          <w:sz w:val="18"/>
          <w:szCs w:val="18"/>
        </w:rPr>
        <w:t xml:space="preserve"> </w:t>
      </w:r>
      <w:r w:rsidRPr="00C974BE">
        <w:rPr>
          <w:rFonts w:ascii="Arial" w:hAnsi="Arial" w:cs="Arial"/>
          <w:sz w:val="18"/>
          <w:szCs w:val="18"/>
        </w:rPr>
        <w:t xml:space="preserve">parts and materials and exclude </w:t>
      </w:r>
      <w:r>
        <w:rPr>
          <w:rFonts w:ascii="Arial" w:hAnsi="Arial" w:cs="Arial"/>
          <w:sz w:val="18"/>
          <w:szCs w:val="18"/>
        </w:rPr>
        <w:t>such</w:t>
      </w:r>
      <w:r w:rsidRPr="00C974BE">
        <w:rPr>
          <w:rFonts w:ascii="Arial" w:hAnsi="Arial" w:cs="Arial"/>
          <w:sz w:val="18"/>
          <w:szCs w:val="18"/>
        </w:rPr>
        <w:t xml:space="preserve"> from the</w:t>
      </w:r>
      <w:r>
        <w:rPr>
          <w:rFonts w:ascii="Arial" w:hAnsi="Arial" w:cs="Arial"/>
          <w:sz w:val="18"/>
          <w:szCs w:val="18"/>
        </w:rPr>
        <w:t xml:space="preserve"> </w:t>
      </w:r>
      <w:r w:rsidRPr="00C974BE">
        <w:rPr>
          <w:rFonts w:ascii="Arial" w:hAnsi="Arial" w:cs="Arial"/>
          <w:sz w:val="18"/>
          <w:szCs w:val="18"/>
        </w:rPr>
        <w:t xml:space="preserve">delivered product and to immediately notify </w:t>
      </w:r>
      <w:r w:rsidR="004708B4">
        <w:rPr>
          <w:rFonts w:ascii="Arial" w:hAnsi="Arial" w:cs="Arial"/>
          <w:sz w:val="18"/>
          <w:szCs w:val="18"/>
        </w:rPr>
        <w:t>Thaler Machine Company LLC</w:t>
      </w:r>
      <w:r w:rsidRPr="00C974BE">
        <w:rPr>
          <w:rFonts w:ascii="Arial" w:hAnsi="Arial" w:cs="Arial"/>
          <w:sz w:val="18"/>
          <w:szCs w:val="18"/>
        </w:rPr>
        <w:t xml:space="preserve"> if becom</w:t>
      </w:r>
      <w:r>
        <w:rPr>
          <w:rFonts w:ascii="Arial" w:hAnsi="Arial" w:cs="Arial"/>
          <w:sz w:val="18"/>
          <w:szCs w:val="18"/>
        </w:rPr>
        <w:t>ing</w:t>
      </w:r>
      <w:r w:rsidRPr="00C974BE">
        <w:rPr>
          <w:rFonts w:ascii="Arial" w:hAnsi="Arial" w:cs="Arial"/>
          <w:sz w:val="18"/>
          <w:szCs w:val="18"/>
        </w:rPr>
        <w:t xml:space="preserve"> aware of any counterfeit part that was used</w:t>
      </w:r>
      <w:r>
        <w:rPr>
          <w:rFonts w:ascii="Arial" w:hAnsi="Arial" w:cs="Arial"/>
          <w:sz w:val="18"/>
          <w:szCs w:val="18"/>
        </w:rPr>
        <w:t xml:space="preserve"> </w:t>
      </w:r>
      <w:r w:rsidRPr="00C974BE">
        <w:rPr>
          <w:rFonts w:ascii="Arial" w:hAnsi="Arial" w:cs="Arial"/>
          <w:sz w:val="18"/>
          <w:szCs w:val="18"/>
        </w:rPr>
        <w:t xml:space="preserve">in a product delivered to </w:t>
      </w:r>
      <w:r w:rsidR="004708B4">
        <w:rPr>
          <w:rFonts w:ascii="Arial" w:hAnsi="Arial" w:cs="Arial"/>
          <w:sz w:val="18"/>
          <w:szCs w:val="18"/>
        </w:rPr>
        <w:t>Thaler Machine Company LLC</w:t>
      </w:r>
      <w:r w:rsidRPr="00C974BE">
        <w:rPr>
          <w:rFonts w:ascii="Arial" w:hAnsi="Arial" w:cs="Arial"/>
          <w:sz w:val="18"/>
          <w:szCs w:val="18"/>
        </w:rPr>
        <w:t>.</w:t>
      </w:r>
      <w:r>
        <w:rPr>
          <w:rFonts w:ascii="Arial" w:hAnsi="Arial" w:cs="Arial"/>
          <w:sz w:val="18"/>
          <w:szCs w:val="18"/>
        </w:rPr>
        <w:t xml:space="preserve"> </w:t>
      </w:r>
      <w:r w:rsidRPr="00C974BE">
        <w:rPr>
          <w:rFonts w:ascii="Arial" w:hAnsi="Arial" w:cs="Arial"/>
          <w:sz w:val="18"/>
          <w:szCs w:val="18"/>
        </w:rPr>
        <w:t>Suppliers shall ensure staff are adequately trained</w:t>
      </w:r>
      <w:r>
        <w:rPr>
          <w:rFonts w:ascii="Arial" w:hAnsi="Arial" w:cs="Arial"/>
          <w:sz w:val="18"/>
          <w:szCs w:val="18"/>
        </w:rPr>
        <w:t xml:space="preserve"> </w:t>
      </w:r>
      <w:r w:rsidRPr="00C974BE">
        <w:rPr>
          <w:rFonts w:ascii="Arial" w:hAnsi="Arial" w:cs="Arial"/>
          <w:sz w:val="18"/>
          <w:szCs w:val="18"/>
        </w:rPr>
        <w:t>and provide evidence of training upon request.</w:t>
      </w:r>
    </w:p>
    <w:p w14:paraId="05F31135" w14:textId="14AEDD0D" w:rsidR="00C26AC6" w:rsidRPr="00C974BE" w:rsidRDefault="00C26AC6" w:rsidP="00C26AC6">
      <w:pPr>
        <w:spacing w:before="120"/>
        <w:ind w:left="720"/>
        <w:rPr>
          <w:rFonts w:ascii="Arial" w:hAnsi="Arial" w:cs="Arial"/>
          <w:sz w:val="18"/>
          <w:szCs w:val="18"/>
        </w:rPr>
      </w:pPr>
      <w:r w:rsidRPr="00C26AC6">
        <w:rPr>
          <w:rFonts w:ascii="Arial" w:hAnsi="Arial" w:cs="Arial"/>
          <w:sz w:val="18"/>
          <w:szCs w:val="18"/>
        </w:rPr>
        <w:t>U.S. D</w:t>
      </w:r>
      <w:r>
        <w:rPr>
          <w:rFonts w:ascii="Arial" w:hAnsi="Arial" w:cs="Arial"/>
          <w:sz w:val="18"/>
          <w:szCs w:val="18"/>
        </w:rPr>
        <w:t>epartment of Labor and other laws apply</w:t>
      </w:r>
    </w:p>
    <w:p w14:paraId="134D72FF" w14:textId="77777777" w:rsidR="00BB0316" w:rsidRPr="00C974BE" w:rsidRDefault="00BB0316" w:rsidP="00BB0316">
      <w:pPr>
        <w:spacing w:before="120"/>
        <w:ind w:left="592"/>
        <w:rPr>
          <w:rFonts w:ascii="Arial" w:hAnsi="Arial" w:cs="Arial"/>
          <w:sz w:val="18"/>
          <w:szCs w:val="18"/>
        </w:rPr>
      </w:pPr>
      <w:r w:rsidRPr="00C974BE">
        <w:rPr>
          <w:rFonts w:ascii="Arial" w:hAnsi="Arial" w:cs="Arial"/>
          <w:sz w:val="18"/>
          <w:szCs w:val="18"/>
        </w:rPr>
        <w:t>Confidential/Proprietary Information</w:t>
      </w:r>
    </w:p>
    <w:p w14:paraId="1D41577D" w14:textId="75334B75"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to properly handle and</w:t>
      </w:r>
      <w:r>
        <w:rPr>
          <w:rFonts w:ascii="Arial" w:hAnsi="Arial" w:cs="Arial"/>
          <w:sz w:val="18"/>
          <w:szCs w:val="18"/>
        </w:rPr>
        <w:t xml:space="preserve"> </w:t>
      </w:r>
      <w:r w:rsidRPr="00C974BE">
        <w:rPr>
          <w:rFonts w:ascii="Arial" w:hAnsi="Arial" w:cs="Arial"/>
          <w:sz w:val="18"/>
          <w:szCs w:val="18"/>
        </w:rPr>
        <w:t>protect all sensitive information, including</w:t>
      </w:r>
      <w:r>
        <w:rPr>
          <w:rFonts w:ascii="Arial" w:hAnsi="Arial" w:cs="Arial"/>
          <w:sz w:val="18"/>
          <w:szCs w:val="18"/>
        </w:rPr>
        <w:t xml:space="preserve"> </w:t>
      </w:r>
      <w:r w:rsidRPr="00C974BE">
        <w:rPr>
          <w:rFonts w:ascii="Arial" w:hAnsi="Arial" w:cs="Arial"/>
          <w:sz w:val="18"/>
          <w:szCs w:val="18"/>
        </w:rPr>
        <w:t>confidential, proprietary, and personal information</w:t>
      </w:r>
      <w:r>
        <w:rPr>
          <w:rFonts w:ascii="Arial" w:hAnsi="Arial" w:cs="Arial"/>
          <w:sz w:val="18"/>
          <w:szCs w:val="18"/>
        </w:rPr>
        <w:t xml:space="preserve"> </w:t>
      </w:r>
      <w:r w:rsidRPr="00C974BE">
        <w:rPr>
          <w:rFonts w:ascii="Arial" w:hAnsi="Arial" w:cs="Arial"/>
          <w:sz w:val="18"/>
          <w:szCs w:val="18"/>
        </w:rPr>
        <w:t>and that contained in information systems which</w:t>
      </w:r>
      <w:r>
        <w:rPr>
          <w:rFonts w:ascii="Arial" w:hAnsi="Arial" w:cs="Arial"/>
          <w:sz w:val="18"/>
          <w:szCs w:val="18"/>
        </w:rPr>
        <w:t xml:space="preserve"> </w:t>
      </w:r>
      <w:r w:rsidRPr="00C974BE">
        <w:rPr>
          <w:rFonts w:ascii="Arial" w:hAnsi="Arial" w:cs="Arial"/>
          <w:sz w:val="18"/>
          <w:szCs w:val="18"/>
        </w:rPr>
        <w:t xml:space="preserve">suppliers use to conduct business with </w:t>
      </w:r>
      <w:r w:rsidR="004708B4">
        <w:rPr>
          <w:rFonts w:ascii="Arial" w:hAnsi="Arial" w:cs="Arial"/>
          <w:sz w:val="18"/>
          <w:szCs w:val="18"/>
        </w:rPr>
        <w:t>Thaler Machine Company LLC</w:t>
      </w:r>
      <w:r w:rsidRPr="00C974BE">
        <w:rPr>
          <w:rFonts w:ascii="Arial" w:hAnsi="Arial" w:cs="Arial"/>
          <w:sz w:val="18"/>
          <w:szCs w:val="18"/>
        </w:rPr>
        <w:t>. This also includes having the systems</w:t>
      </w:r>
      <w:r>
        <w:rPr>
          <w:rFonts w:ascii="Arial" w:hAnsi="Arial" w:cs="Arial"/>
          <w:sz w:val="18"/>
          <w:szCs w:val="18"/>
        </w:rPr>
        <w:t xml:space="preserve"> </w:t>
      </w:r>
      <w:r w:rsidRPr="00C974BE">
        <w:rPr>
          <w:rFonts w:ascii="Arial" w:hAnsi="Arial" w:cs="Arial"/>
          <w:sz w:val="18"/>
          <w:szCs w:val="18"/>
        </w:rPr>
        <w:t>and processes in place that will safeguard and protect</w:t>
      </w:r>
      <w:r>
        <w:rPr>
          <w:rFonts w:ascii="Arial" w:hAnsi="Arial" w:cs="Arial"/>
          <w:sz w:val="18"/>
          <w:szCs w:val="18"/>
        </w:rPr>
        <w:t xml:space="preserve"> </w:t>
      </w:r>
      <w:r w:rsidRPr="00C974BE">
        <w:rPr>
          <w:rFonts w:ascii="Arial" w:hAnsi="Arial" w:cs="Arial"/>
          <w:sz w:val="18"/>
          <w:szCs w:val="18"/>
        </w:rPr>
        <w:t xml:space="preserve">sensitive information and inform </w:t>
      </w:r>
      <w:r w:rsidR="004708B4">
        <w:rPr>
          <w:rFonts w:ascii="Arial" w:hAnsi="Arial" w:cs="Arial"/>
          <w:sz w:val="18"/>
          <w:szCs w:val="18"/>
        </w:rPr>
        <w:t>Thaler Machine Company LLC</w:t>
      </w:r>
      <w:r>
        <w:rPr>
          <w:rFonts w:ascii="Arial" w:hAnsi="Arial" w:cs="Arial"/>
          <w:sz w:val="18"/>
          <w:szCs w:val="18"/>
        </w:rPr>
        <w:t xml:space="preserve"> </w:t>
      </w:r>
      <w:r w:rsidRPr="00C974BE">
        <w:rPr>
          <w:rFonts w:ascii="Arial" w:hAnsi="Arial" w:cs="Arial"/>
          <w:sz w:val="18"/>
          <w:szCs w:val="18"/>
        </w:rPr>
        <w:t>immediately</w:t>
      </w:r>
      <w:r>
        <w:rPr>
          <w:rFonts w:ascii="Arial" w:hAnsi="Arial" w:cs="Arial"/>
          <w:sz w:val="18"/>
          <w:szCs w:val="18"/>
        </w:rPr>
        <w:t xml:space="preserve"> </w:t>
      </w:r>
      <w:r w:rsidRPr="00C974BE">
        <w:rPr>
          <w:rFonts w:ascii="Arial" w:hAnsi="Arial" w:cs="Arial"/>
          <w:sz w:val="18"/>
          <w:szCs w:val="18"/>
        </w:rPr>
        <w:t>if there is a release of sensitive data.</w:t>
      </w:r>
    </w:p>
    <w:p w14:paraId="6EC60863" w14:textId="128C675C" w:rsidR="00BB0316" w:rsidRDefault="00BB0316" w:rsidP="00BB0316">
      <w:pPr>
        <w:spacing w:before="120"/>
        <w:ind w:left="720"/>
        <w:rPr>
          <w:rFonts w:ascii="Arial" w:hAnsi="Arial" w:cs="Arial"/>
          <w:sz w:val="18"/>
          <w:szCs w:val="18"/>
        </w:rPr>
      </w:pPr>
      <w:r w:rsidRPr="000767A7">
        <w:rPr>
          <w:rFonts w:ascii="Arial" w:hAnsi="Arial" w:cs="Arial"/>
          <w:sz w:val="18"/>
          <w:szCs w:val="18"/>
        </w:rPr>
        <w:lastRenderedPageBreak/>
        <w:t xml:space="preserve">Unless </w:t>
      </w:r>
      <w:r>
        <w:rPr>
          <w:rFonts w:ascii="Arial" w:hAnsi="Arial" w:cs="Arial"/>
          <w:sz w:val="18"/>
          <w:szCs w:val="18"/>
        </w:rPr>
        <w:t>otherwise</w:t>
      </w:r>
      <w:r w:rsidRPr="000767A7">
        <w:rPr>
          <w:rFonts w:ascii="Arial" w:hAnsi="Arial" w:cs="Arial"/>
          <w:sz w:val="18"/>
          <w:szCs w:val="18"/>
        </w:rPr>
        <w:t xml:space="preserve"> published, </w:t>
      </w:r>
      <w:r>
        <w:rPr>
          <w:rFonts w:ascii="Arial" w:hAnsi="Arial" w:cs="Arial"/>
          <w:sz w:val="18"/>
          <w:szCs w:val="18"/>
        </w:rPr>
        <w:t xml:space="preserve">all </w:t>
      </w:r>
      <w:r w:rsidR="004708B4">
        <w:rPr>
          <w:rFonts w:ascii="Arial" w:hAnsi="Arial" w:cs="Arial"/>
          <w:sz w:val="18"/>
          <w:szCs w:val="18"/>
        </w:rPr>
        <w:t>Thaler Machine Company LLC</w:t>
      </w:r>
      <w:r w:rsidRPr="000767A7">
        <w:rPr>
          <w:rFonts w:ascii="Arial" w:hAnsi="Arial" w:cs="Arial"/>
          <w:sz w:val="18"/>
          <w:szCs w:val="18"/>
        </w:rPr>
        <w:t xml:space="preserve"> records, reports, papers, devices, processes, plans, intellectual property</w:t>
      </w:r>
      <w:r>
        <w:rPr>
          <w:rFonts w:ascii="Arial" w:hAnsi="Arial" w:cs="Arial"/>
          <w:sz w:val="18"/>
          <w:szCs w:val="18"/>
        </w:rPr>
        <w:t>,</w:t>
      </w:r>
      <w:r w:rsidRPr="000767A7">
        <w:rPr>
          <w:rFonts w:ascii="Arial" w:hAnsi="Arial" w:cs="Arial"/>
          <w:sz w:val="18"/>
          <w:szCs w:val="18"/>
        </w:rPr>
        <w:t xml:space="preserve"> methods</w:t>
      </w:r>
      <w:r>
        <w:rPr>
          <w:rFonts w:ascii="Arial" w:hAnsi="Arial" w:cs="Arial"/>
          <w:sz w:val="18"/>
          <w:szCs w:val="18"/>
        </w:rPr>
        <w:t xml:space="preserve">, etc., </w:t>
      </w:r>
      <w:r w:rsidRPr="000767A7">
        <w:rPr>
          <w:rFonts w:ascii="Arial" w:hAnsi="Arial" w:cs="Arial"/>
          <w:sz w:val="18"/>
          <w:szCs w:val="18"/>
        </w:rPr>
        <w:t xml:space="preserve">are considered by </w:t>
      </w:r>
      <w:r w:rsidR="004708B4">
        <w:rPr>
          <w:rFonts w:ascii="Arial" w:hAnsi="Arial" w:cs="Arial"/>
          <w:sz w:val="18"/>
          <w:szCs w:val="18"/>
        </w:rPr>
        <w:t>Thaler Machine Company LLC</w:t>
      </w:r>
      <w:r w:rsidRPr="000767A7">
        <w:rPr>
          <w:rFonts w:ascii="Arial" w:hAnsi="Arial" w:cs="Arial"/>
          <w:sz w:val="18"/>
          <w:szCs w:val="18"/>
        </w:rPr>
        <w:t xml:space="preserve"> to be secret and confidential, and revealing information on such matters is prohibited.</w:t>
      </w:r>
      <w:r w:rsidRPr="00426015">
        <w:rPr>
          <w:rFonts w:ascii="Arial" w:hAnsi="Arial" w:cs="Arial"/>
          <w:sz w:val="18"/>
          <w:szCs w:val="18"/>
        </w:rPr>
        <w:t xml:space="preserve"> </w:t>
      </w:r>
      <w:r w:rsidRPr="00C974BE">
        <w:rPr>
          <w:rFonts w:ascii="Arial" w:hAnsi="Arial" w:cs="Arial"/>
          <w:sz w:val="18"/>
          <w:szCs w:val="18"/>
        </w:rPr>
        <w:t>In addition,</w:t>
      </w:r>
      <w:r>
        <w:rPr>
          <w:rFonts w:ascii="Arial" w:hAnsi="Arial" w:cs="Arial"/>
          <w:sz w:val="18"/>
          <w:szCs w:val="18"/>
        </w:rPr>
        <w:t xml:space="preserve"> </w:t>
      </w:r>
      <w:r w:rsidR="004708B4">
        <w:rPr>
          <w:rFonts w:ascii="Arial" w:hAnsi="Arial" w:cs="Arial"/>
          <w:sz w:val="18"/>
          <w:szCs w:val="18"/>
        </w:rPr>
        <w:t>Thaler Machine Company LLC</w:t>
      </w:r>
      <w:r>
        <w:rPr>
          <w:rFonts w:ascii="Arial" w:hAnsi="Arial" w:cs="Arial"/>
          <w:sz w:val="18"/>
          <w:szCs w:val="18"/>
        </w:rPr>
        <w:t xml:space="preserve"> </w:t>
      </w:r>
      <w:r w:rsidRPr="00C974BE">
        <w:rPr>
          <w:rFonts w:ascii="Arial" w:hAnsi="Arial" w:cs="Arial"/>
          <w:sz w:val="18"/>
          <w:szCs w:val="18"/>
        </w:rPr>
        <w:t>information should not be used for any purpose</w:t>
      </w:r>
      <w:r>
        <w:rPr>
          <w:rFonts w:ascii="Arial" w:hAnsi="Arial" w:cs="Arial"/>
          <w:sz w:val="18"/>
          <w:szCs w:val="18"/>
        </w:rPr>
        <w:t xml:space="preserve"> </w:t>
      </w:r>
      <w:r w:rsidRPr="00C974BE">
        <w:rPr>
          <w:rFonts w:ascii="Arial" w:hAnsi="Arial" w:cs="Arial"/>
          <w:sz w:val="18"/>
          <w:szCs w:val="18"/>
        </w:rPr>
        <w:t>other than the business purpose for which it was</w:t>
      </w:r>
      <w:r>
        <w:rPr>
          <w:rFonts w:ascii="Arial" w:hAnsi="Arial" w:cs="Arial"/>
          <w:sz w:val="18"/>
          <w:szCs w:val="18"/>
        </w:rPr>
        <w:t xml:space="preserve"> </w:t>
      </w:r>
      <w:r w:rsidRPr="00C974BE">
        <w:rPr>
          <w:rFonts w:ascii="Arial" w:hAnsi="Arial" w:cs="Arial"/>
          <w:sz w:val="18"/>
          <w:szCs w:val="18"/>
        </w:rPr>
        <w:t>provided.</w:t>
      </w:r>
    </w:p>
    <w:p w14:paraId="11EF3CE1" w14:textId="5667623A" w:rsidR="00C26AC6" w:rsidRDefault="00C26AC6" w:rsidP="00BB0316">
      <w:pPr>
        <w:spacing w:before="120"/>
        <w:ind w:left="720"/>
        <w:rPr>
          <w:rFonts w:ascii="Arial" w:hAnsi="Arial" w:cs="Arial"/>
          <w:sz w:val="18"/>
          <w:szCs w:val="18"/>
        </w:rPr>
      </w:pPr>
      <w:r w:rsidRPr="00C26AC6">
        <w:rPr>
          <w:rFonts w:ascii="Arial" w:hAnsi="Arial" w:cs="Arial"/>
          <w:sz w:val="18"/>
          <w:szCs w:val="18"/>
        </w:rPr>
        <w:t>Economic Espionage Act of 1996 (18 USC 1831-39)</w:t>
      </w:r>
      <w:r>
        <w:rPr>
          <w:rFonts w:ascii="Arial" w:hAnsi="Arial" w:cs="Arial"/>
          <w:sz w:val="18"/>
          <w:szCs w:val="18"/>
        </w:rPr>
        <w:t xml:space="preserve"> and The </w:t>
      </w:r>
      <w:r w:rsidRPr="00C26AC6">
        <w:rPr>
          <w:rFonts w:ascii="Arial" w:hAnsi="Arial" w:cs="Arial"/>
          <w:sz w:val="18"/>
          <w:szCs w:val="18"/>
        </w:rPr>
        <w:t>Freedom of Information Act</w:t>
      </w:r>
      <w:r>
        <w:rPr>
          <w:rFonts w:ascii="Arial" w:hAnsi="Arial" w:cs="Arial"/>
          <w:sz w:val="18"/>
          <w:szCs w:val="18"/>
        </w:rPr>
        <w:t xml:space="preserve"> </w:t>
      </w:r>
      <w:r w:rsidR="00D05725">
        <w:rPr>
          <w:rFonts w:ascii="Arial" w:hAnsi="Arial" w:cs="Arial"/>
          <w:sz w:val="18"/>
          <w:szCs w:val="18"/>
        </w:rPr>
        <w:t>and additional regulations apply</w:t>
      </w:r>
    </w:p>
    <w:p w14:paraId="3E3C9DB9" w14:textId="77777777" w:rsidR="00BB0316" w:rsidRPr="00426015" w:rsidRDefault="00BB0316" w:rsidP="00BB0316">
      <w:pPr>
        <w:spacing w:before="120"/>
        <w:ind w:left="592"/>
        <w:rPr>
          <w:rFonts w:ascii="Arial" w:hAnsi="Arial" w:cs="Arial"/>
          <w:sz w:val="18"/>
          <w:szCs w:val="18"/>
        </w:rPr>
      </w:pPr>
      <w:r w:rsidRPr="00426015">
        <w:rPr>
          <w:rFonts w:ascii="Arial" w:hAnsi="Arial" w:cs="Arial"/>
          <w:sz w:val="18"/>
          <w:szCs w:val="18"/>
        </w:rPr>
        <w:t xml:space="preserve">Reporting </w:t>
      </w:r>
    </w:p>
    <w:p w14:paraId="367BA171" w14:textId="27087BD6" w:rsidR="00BB0316" w:rsidRDefault="00BB0316" w:rsidP="00BB0316">
      <w:pPr>
        <w:spacing w:before="120"/>
        <w:ind w:left="720"/>
        <w:rPr>
          <w:rFonts w:ascii="Arial" w:hAnsi="Arial" w:cs="Arial"/>
          <w:sz w:val="18"/>
          <w:szCs w:val="18"/>
        </w:rPr>
      </w:pP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 xml:space="preserve">to </w:t>
      </w:r>
      <w:r w:rsidRPr="00426015">
        <w:rPr>
          <w:rFonts w:ascii="Arial" w:hAnsi="Arial" w:cs="Arial"/>
          <w:sz w:val="18"/>
          <w:szCs w:val="18"/>
        </w:rPr>
        <w:t xml:space="preserve">provide their </w:t>
      </w:r>
      <w:r>
        <w:rPr>
          <w:rFonts w:ascii="Arial" w:hAnsi="Arial" w:cs="Arial"/>
          <w:sz w:val="18"/>
          <w:szCs w:val="18"/>
        </w:rPr>
        <w:t>associate</w:t>
      </w:r>
      <w:r w:rsidRPr="00426015">
        <w:rPr>
          <w:rFonts w:ascii="Arial" w:hAnsi="Arial" w:cs="Arial"/>
          <w:sz w:val="18"/>
          <w:szCs w:val="18"/>
        </w:rPr>
        <w:t xml:space="preserve">s with avenues for raising legal or ethical issues or concerns without fear of retaliation. </w:t>
      </w:r>
      <w:r>
        <w:rPr>
          <w:rFonts w:ascii="Arial" w:hAnsi="Arial" w:cs="Arial"/>
          <w:sz w:val="18"/>
          <w:szCs w:val="18"/>
        </w:rPr>
        <w:t>S</w:t>
      </w:r>
      <w:r w:rsidRPr="00C974BE">
        <w:rPr>
          <w:rFonts w:ascii="Arial" w:hAnsi="Arial" w:cs="Arial"/>
          <w:sz w:val="18"/>
          <w:szCs w:val="18"/>
        </w:rPr>
        <w:t xml:space="preserve">uppliers </w:t>
      </w:r>
      <w:r>
        <w:rPr>
          <w:rFonts w:ascii="Arial" w:hAnsi="Arial" w:cs="Arial"/>
          <w:sz w:val="18"/>
          <w:szCs w:val="18"/>
        </w:rPr>
        <w:t xml:space="preserve">are expected </w:t>
      </w:r>
      <w:r w:rsidRPr="00C974BE">
        <w:rPr>
          <w:rFonts w:ascii="Arial" w:hAnsi="Arial" w:cs="Arial"/>
          <w:sz w:val="18"/>
          <w:szCs w:val="18"/>
        </w:rPr>
        <w:t xml:space="preserve">to </w:t>
      </w:r>
      <w:r w:rsidRPr="00426015">
        <w:rPr>
          <w:rFonts w:ascii="Arial" w:hAnsi="Arial" w:cs="Arial"/>
          <w:sz w:val="18"/>
          <w:szCs w:val="18"/>
        </w:rPr>
        <w:t xml:space="preserve">take action to prevent, detect, and correct any retaliatory actions. In the event </w:t>
      </w:r>
      <w:r>
        <w:rPr>
          <w:rFonts w:ascii="Arial" w:hAnsi="Arial" w:cs="Arial"/>
          <w:sz w:val="18"/>
          <w:szCs w:val="18"/>
        </w:rPr>
        <w:t>anyone</w:t>
      </w:r>
      <w:r w:rsidRPr="00426015">
        <w:rPr>
          <w:rFonts w:ascii="Arial" w:hAnsi="Arial" w:cs="Arial"/>
          <w:sz w:val="18"/>
          <w:szCs w:val="18"/>
        </w:rPr>
        <w:t xml:space="preserve"> become</w:t>
      </w:r>
      <w:r>
        <w:rPr>
          <w:rFonts w:ascii="Arial" w:hAnsi="Arial" w:cs="Arial"/>
          <w:sz w:val="18"/>
          <w:szCs w:val="18"/>
        </w:rPr>
        <w:t>s</w:t>
      </w:r>
      <w:r w:rsidRPr="00426015">
        <w:rPr>
          <w:rFonts w:ascii="Arial" w:hAnsi="Arial" w:cs="Arial"/>
          <w:sz w:val="18"/>
          <w:szCs w:val="18"/>
        </w:rPr>
        <w:t xml:space="preserve"> aware of misconduct related to </w:t>
      </w:r>
      <w:r w:rsidR="004708B4">
        <w:rPr>
          <w:rFonts w:ascii="Arial" w:hAnsi="Arial" w:cs="Arial"/>
          <w:sz w:val="18"/>
          <w:szCs w:val="18"/>
        </w:rPr>
        <w:t>Thaler Machine Company LLC</w:t>
      </w:r>
      <w:r w:rsidRPr="00426015">
        <w:rPr>
          <w:rFonts w:ascii="Arial" w:hAnsi="Arial" w:cs="Arial"/>
          <w:sz w:val="18"/>
          <w:szCs w:val="18"/>
        </w:rPr>
        <w:t xml:space="preserve"> business by any </w:t>
      </w:r>
      <w:r w:rsidR="004708B4">
        <w:rPr>
          <w:rFonts w:ascii="Arial" w:hAnsi="Arial" w:cs="Arial"/>
          <w:sz w:val="18"/>
          <w:szCs w:val="18"/>
        </w:rPr>
        <w:t>Thaler Machine Company LLC</w:t>
      </w:r>
      <w:r>
        <w:rPr>
          <w:rFonts w:ascii="Arial" w:hAnsi="Arial" w:cs="Arial"/>
          <w:sz w:val="18"/>
          <w:szCs w:val="18"/>
        </w:rPr>
        <w:t xml:space="preserve"> associate, </w:t>
      </w:r>
      <w:r w:rsidRPr="00426015">
        <w:rPr>
          <w:rFonts w:ascii="Arial" w:hAnsi="Arial" w:cs="Arial"/>
          <w:sz w:val="18"/>
          <w:szCs w:val="18"/>
        </w:rPr>
        <w:t xml:space="preserve">any </w:t>
      </w:r>
      <w:r>
        <w:rPr>
          <w:rFonts w:ascii="Arial" w:hAnsi="Arial" w:cs="Arial"/>
          <w:sz w:val="18"/>
          <w:szCs w:val="18"/>
        </w:rPr>
        <w:t xml:space="preserve">associate of the </w:t>
      </w:r>
      <w:r w:rsidR="004708B4">
        <w:rPr>
          <w:rFonts w:ascii="Arial" w:hAnsi="Arial" w:cs="Arial"/>
          <w:sz w:val="18"/>
          <w:szCs w:val="18"/>
        </w:rPr>
        <w:t>Thaler Machine Company LLC</w:t>
      </w:r>
      <w:r>
        <w:rPr>
          <w:rFonts w:ascii="Arial" w:hAnsi="Arial" w:cs="Arial"/>
          <w:sz w:val="18"/>
          <w:szCs w:val="18"/>
        </w:rPr>
        <w:t xml:space="preserve"> supply chain of suppliers or customers</w:t>
      </w:r>
      <w:r w:rsidRPr="00426015">
        <w:rPr>
          <w:rFonts w:ascii="Arial" w:hAnsi="Arial" w:cs="Arial"/>
          <w:sz w:val="18"/>
          <w:szCs w:val="18"/>
        </w:rPr>
        <w:t>, or any</w:t>
      </w:r>
      <w:r>
        <w:rPr>
          <w:rFonts w:ascii="Arial" w:hAnsi="Arial" w:cs="Arial"/>
          <w:sz w:val="18"/>
          <w:szCs w:val="18"/>
        </w:rPr>
        <w:t>one else</w:t>
      </w:r>
      <w:r w:rsidRPr="00426015">
        <w:rPr>
          <w:rFonts w:ascii="Arial" w:hAnsi="Arial" w:cs="Arial"/>
          <w:sz w:val="18"/>
          <w:szCs w:val="18"/>
        </w:rPr>
        <w:t xml:space="preserve">, </w:t>
      </w:r>
      <w:r>
        <w:rPr>
          <w:rFonts w:ascii="Arial" w:hAnsi="Arial" w:cs="Arial"/>
          <w:sz w:val="18"/>
          <w:szCs w:val="18"/>
        </w:rPr>
        <w:t xml:space="preserve">immediate notification of </w:t>
      </w:r>
      <w:r w:rsidR="004708B4">
        <w:rPr>
          <w:rFonts w:ascii="Arial" w:hAnsi="Arial" w:cs="Arial"/>
          <w:sz w:val="18"/>
          <w:szCs w:val="18"/>
        </w:rPr>
        <w:t>Thaler Machine Company LLC</w:t>
      </w:r>
      <w:r>
        <w:rPr>
          <w:rFonts w:ascii="Arial" w:hAnsi="Arial" w:cs="Arial"/>
          <w:sz w:val="18"/>
          <w:szCs w:val="18"/>
        </w:rPr>
        <w:t xml:space="preserve"> is expected</w:t>
      </w:r>
      <w:r w:rsidRPr="00426015">
        <w:rPr>
          <w:rFonts w:ascii="Arial" w:hAnsi="Arial" w:cs="Arial"/>
          <w:sz w:val="18"/>
          <w:szCs w:val="18"/>
        </w:rPr>
        <w:t>.</w:t>
      </w:r>
    </w:p>
    <w:p w14:paraId="1B3A1E8D" w14:textId="7398F7A5" w:rsidR="00C26AC6" w:rsidRPr="000767A7" w:rsidRDefault="00C26AC6" w:rsidP="00C26AC6">
      <w:pPr>
        <w:spacing w:before="120"/>
        <w:ind w:left="720"/>
        <w:rPr>
          <w:rFonts w:ascii="Arial" w:hAnsi="Arial" w:cs="Arial"/>
          <w:sz w:val="18"/>
          <w:szCs w:val="18"/>
        </w:rPr>
      </w:pPr>
      <w:r w:rsidRPr="00C26AC6">
        <w:rPr>
          <w:rFonts w:ascii="Arial" w:hAnsi="Arial" w:cs="Arial"/>
          <w:sz w:val="18"/>
          <w:szCs w:val="18"/>
        </w:rPr>
        <w:t>U.S. D</w:t>
      </w:r>
      <w:r>
        <w:rPr>
          <w:rFonts w:ascii="Arial" w:hAnsi="Arial" w:cs="Arial"/>
          <w:sz w:val="18"/>
          <w:szCs w:val="18"/>
        </w:rPr>
        <w:t xml:space="preserve">epartment of Labor Whistleblowers and other </w:t>
      </w:r>
      <w:r w:rsidR="00D05725">
        <w:rPr>
          <w:rFonts w:ascii="Arial" w:hAnsi="Arial" w:cs="Arial"/>
          <w:sz w:val="18"/>
          <w:szCs w:val="18"/>
        </w:rPr>
        <w:t>regulations</w:t>
      </w:r>
      <w:r>
        <w:rPr>
          <w:rFonts w:ascii="Arial" w:hAnsi="Arial" w:cs="Arial"/>
          <w:sz w:val="18"/>
          <w:szCs w:val="18"/>
        </w:rPr>
        <w:t xml:space="preserve"> apply</w:t>
      </w:r>
    </w:p>
    <w:p w14:paraId="3FED40B8" w14:textId="1E74AC4C" w:rsidR="00BB0316" w:rsidRPr="006B17F9" w:rsidRDefault="00BB0316" w:rsidP="00BB0316">
      <w:pPr>
        <w:pStyle w:val="Heading1"/>
        <w:numPr>
          <w:ilvl w:val="0"/>
          <w:numId w:val="16"/>
        </w:numPr>
        <w:rPr>
          <w:b/>
          <w:bCs/>
          <w:sz w:val="24"/>
          <w:szCs w:val="24"/>
        </w:rPr>
      </w:pPr>
      <w:bookmarkStart w:id="34" w:name="_Toc86406162"/>
      <w:r w:rsidRPr="006B17F9">
        <w:rPr>
          <w:b/>
          <w:bCs/>
          <w:sz w:val="24"/>
          <w:szCs w:val="24"/>
        </w:rPr>
        <w:t>P</w:t>
      </w:r>
      <w:r>
        <w:rPr>
          <w:b/>
          <w:bCs/>
          <w:sz w:val="24"/>
          <w:szCs w:val="24"/>
        </w:rPr>
        <w:t>rohibition of Gratuities</w:t>
      </w:r>
      <w:bookmarkEnd w:id="34"/>
    </w:p>
    <w:p w14:paraId="0BD8B66D" w14:textId="0BBEF735" w:rsidR="00BB0316" w:rsidRDefault="00BB0316" w:rsidP="00BB0316">
      <w:pPr>
        <w:spacing w:before="120"/>
        <w:ind w:left="592"/>
        <w:rPr>
          <w:rFonts w:ascii="Arial" w:hAnsi="Arial" w:cs="Arial"/>
          <w:sz w:val="18"/>
          <w:szCs w:val="18"/>
        </w:rPr>
      </w:pPr>
      <w:r w:rsidRPr="006B17F9">
        <w:rPr>
          <w:rFonts w:ascii="Arial" w:hAnsi="Arial" w:cs="Arial"/>
          <w:sz w:val="18"/>
          <w:szCs w:val="18"/>
        </w:rPr>
        <w:t xml:space="preserve">Supplier warrants that its officers, directors, </w:t>
      </w:r>
      <w:r>
        <w:rPr>
          <w:rFonts w:ascii="Arial" w:hAnsi="Arial" w:cs="Arial"/>
          <w:sz w:val="18"/>
          <w:szCs w:val="18"/>
        </w:rPr>
        <w:t>associate</w:t>
      </w:r>
      <w:r w:rsidRPr="006B17F9">
        <w:rPr>
          <w:rFonts w:ascii="Arial" w:hAnsi="Arial" w:cs="Arial"/>
          <w:sz w:val="18"/>
          <w:szCs w:val="18"/>
        </w:rPr>
        <w:t xml:space="preserve">s, </w:t>
      </w:r>
      <w:r w:rsidR="008C527E" w:rsidRPr="006B17F9">
        <w:rPr>
          <w:rFonts w:ascii="Arial" w:hAnsi="Arial" w:cs="Arial"/>
          <w:sz w:val="18"/>
          <w:szCs w:val="18"/>
        </w:rPr>
        <w:t>agents,</w:t>
      </w:r>
      <w:r w:rsidRPr="006B17F9">
        <w:rPr>
          <w:rFonts w:ascii="Arial" w:hAnsi="Arial" w:cs="Arial"/>
          <w:sz w:val="18"/>
          <w:szCs w:val="18"/>
        </w:rPr>
        <w:t xml:space="preserve"> and representatives have not offered or given, and will not offer or give, any gratuities in the form of entertainment, gifts, or</w:t>
      </w:r>
      <w:r>
        <w:rPr>
          <w:rFonts w:ascii="Arial" w:hAnsi="Arial" w:cs="Arial"/>
          <w:sz w:val="18"/>
          <w:szCs w:val="18"/>
        </w:rPr>
        <w:t xml:space="preserve"> </w:t>
      </w:r>
      <w:r w:rsidRPr="006B17F9">
        <w:rPr>
          <w:rFonts w:ascii="Arial" w:hAnsi="Arial" w:cs="Arial"/>
          <w:sz w:val="18"/>
          <w:szCs w:val="18"/>
        </w:rPr>
        <w:t xml:space="preserve">otherwise, to any officer or </w:t>
      </w:r>
      <w:r>
        <w:rPr>
          <w:rFonts w:ascii="Arial" w:hAnsi="Arial" w:cs="Arial"/>
          <w:sz w:val="18"/>
          <w:szCs w:val="18"/>
        </w:rPr>
        <w:t>associate</w:t>
      </w:r>
      <w:r w:rsidRPr="006B17F9">
        <w:rPr>
          <w:rFonts w:ascii="Arial" w:hAnsi="Arial" w:cs="Arial"/>
          <w:sz w:val="18"/>
          <w:szCs w:val="18"/>
        </w:rPr>
        <w:t xml:space="preserve"> of </w:t>
      </w:r>
      <w:r w:rsidR="004708B4">
        <w:rPr>
          <w:rFonts w:ascii="Arial" w:hAnsi="Arial" w:cs="Arial"/>
          <w:sz w:val="18"/>
          <w:szCs w:val="18"/>
        </w:rPr>
        <w:t>Thaler Machine Company LLC</w:t>
      </w:r>
      <w:r w:rsidRPr="006B17F9">
        <w:rPr>
          <w:rFonts w:ascii="Arial" w:hAnsi="Arial" w:cs="Arial"/>
          <w:sz w:val="18"/>
          <w:szCs w:val="18"/>
        </w:rPr>
        <w:t xml:space="preserve"> or its Customer with a view toward </w:t>
      </w:r>
    </w:p>
    <w:p w14:paraId="13DB3670" w14:textId="3877D907" w:rsidR="00BB0316" w:rsidRDefault="00BB0316" w:rsidP="00BB0316">
      <w:pPr>
        <w:pStyle w:val="ListParagraph"/>
        <w:numPr>
          <w:ilvl w:val="0"/>
          <w:numId w:val="37"/>
        </w:numPr>
        <w:spacing w:before="120"/>
        <w:rPr>
          <w:rFonts w:ascii="Arial" w:hAnsi="Arial" w:cs="Arial"/>
          <w:sz w:val="18"/>
          <w:szCs w:val="18"/>
        </w:rPr>
      </w:pPr>
      <w:r>
        <w:rPr>
          <w:rFonts w:ascii="Arial" w:hAnsi="Arial" w:cs="Arial"/>
          <w:sz w:val="18"/>
          <w:szCs w:val="18"/>
        </w:rPr>
        <w:t>S</w:t>
      </w:r>
      <w:r w:rsidRPr="006B17F9">
        <w:rPr>
          <w:rFonts w:ascii="Arial" w:hAnsi="Arial" w:cs="Arial"/>
          <w:sz w:val="18"/>
          <w:szCs w:val="18"/>
        </w:rPr>
        <w:t xml:space="preserve">ecuring this or any other Contract issued by </w:t>
      </w:r>
      <w:r w:rsidR="004708B4">
        <w:rPr>
          <w:rFonts w:ascii="Arial" w:hAnsi="Arial" w:cs="Arial"/>
          <w:sz w:val="18"/>
          <w:szCs w:val="18"/>
        </w:rPr>
        <w:t>Thaler Machine Company LLC</w:t>
      </w:r>
    </w:p>
    <w:p w14:paraId="5BC41B10" w14:textId="3567099F" w:rsidR="00BB0316" w:rsidRDefault="00BB0316" w:rsidP="00BB0316">
      <w:pPr>
        <w:pStyle w:val="ListParagraph"/>
        <w:numPr>
          <w:ilvl w:val="0"/>
          <w:numId w:val="37"/>
        </w:numPr>
        <w:spacing w:before="120"/>
        <w:rPr>
          <w:rFonts w:ascii="Arial" w:hAnsi="Arial" w:cs="Arial"/>
          <w:sz w:val="18"/>
          <w:szCs w:val="18"/>
        </w:rPr>
      </w:pPr>
      <w:r>
        <w:rPr>
          <w:rFonts w:ascii="Arial" w:hAnsi="Arial" w:cs="Arial"/>
          <w:sz w:val="18"/>
          <w:szCs w:val="18"/>
        </w:rPr>
        <w:t>A</w:t>
      </w:r>
      <w:r w:rsidRPr="006B17F9">
        <w:rPr>
          <w:rFonts w:ascii="Arial" w:hAnsi="Arial" w:cs="Arial"/>
          <w:sz w:val="18"/>
          <w:szCs w:val="18"/>
        </w:rPr>
        <w:t xml:space="preserve">ny favorable treatment with respect to the awarding or amending of this or any other Contract issued by </w:t>
      </w:r>
      <w:r w:rsidR="004708B4">
        <w:rPr>
          <w:rFonts w:ascii="Arial" w:hAnsi="Arial" w:cs="Arial"/>
          <w:sz w:val="18"/>
          <w:szCs w:val="18"/>
        </w:rPr>
        <w:t>Thaler Machine Company LLC</w:t>
      </w:r>
      <w:r w:rsidRPr="006B17F9">
        <w:rPr>
          <w:rFonts w:ascii="Arial" w:hAnsi="Arial" w:cs="Arial"/>
          <w:sz w:val="18"/>
          <w:szCs w:val="18"/>
        </w:rPr>
        <w:t xml:space="preserve"> or</w:t>
      </w:r>
    </w:p>
    <w:p w14:paraId="0D4F0D62" w14:textId="1FEF0CC6" w:rsidR="00BB0316" w:rsidRPr="006B17F9" w:rsidRDefault="00BB0316" w:rsidP="00BB0316">
      <w:pPr>
        <w:pStyle w:val="ListParagraph"/>
        <w:numPr>
          <w:ilvl w:val="0"/>
          <w:numId w:val="37"/>
        </w:numPr>
        <w:spacing w:before="120"/>
        <w:rPr>
          <w:rFonts w:ascii="Arial" w:hAnsi="Arial" w:cs="Arial"/>
          <w:sz w:val="18"/>
          <w:szCs w:val="18"/>
        </w:rPr>
      </w:pPr>
      <w:r>
        <w:rPr>
          <w:rFonts w:ascii="Arial" w:hAnsi="Arial" w:cs="Arial"/>
          <w:sz w:val="18"/>
          <w:szCs w:val="18"/>
        </w:rPr>
        <w:t>T</w:t>
      </w:r>
      <w:r w:rsidRPr="006B17F9">
        <w:rPr>
          <w:rFonts w:ascii="Arial" w:hAnsi="Arial" w:cs="Arial"/>
          <w:sz w:val="18"/>
          <w:szCs w:val="18"/>
        </w:rPr>
        <w:t xml:space="preserve">he making of any determination with respect to Supplier's rights or duties under this or any other Contract issued by </w:t>
      </w:r>
      <w:r w:rsidR="004708B4">
        <w:rPr>
          <w:rFonts w:ascii="Arial" w:hAnsi="Arial" w:cs="Arial"/>
          <w:sz w:val="18"/>
          <w:szCs w:val="18"/>
        </w:rPr>
        <w:t>Thaler Machine Company LLC</w:t>
      </w:r>
      <w:r w:rsidRPr="006B17F9">
        <w:rPr>
          <w:rFonts w:ascii="Arial" w:hAnsi="Arial" w:cs="Arial"/>
          <w:sz w:val="18"/>
          <w:szCs w:val="18"/>
        </w:rPr>
        <w:t>.</w:t>
      </w:r>
    </w:p>
    <w:p w14:paraId="2CC1108A" w14:textId="76427658" w:rsidR="00BB0316" w:rsidRPr="006B17F9" w:rsidRDefault="00BB0316" w:rsidP="00BB0316">
      <w:pPr>
        <w:spacing w:before="120"/>
        <w:ind w:left="592"/>
        <w:rPr>
          <w:rFonts w:ascii="Arial" w:hAnsi="Arial" w:cs="Arial"/>
          <w:sz w:val="18"/>
          <w:szCs w:val="18"/>
        </w:rPr>
      </w:pPr>
      <w:r w:rsidRPr="006B17F9">
        <w:rPr>
          <w:rFonts w:ascii="Arial" w:hAnsi="Arial" w:cs="Arial"/>
          <w:sz w:val="18"/>
          <w:szCs w:val="18"/>
        </w:rPr>
        <w:t xml:space="preserve">For any breach of Supplier's warranty under this Clause the </w:t>
      </w:r>
      <w:r w:rsidR="004708B4">
        <w:rPr>
          <w:rFonts w:ascii="Arial" w:hAnsi="Arial" w:cs="Arial"/>
          <w:sz w:val="18"/>
          <w:szCs w:val="18"/>
        </w:rPr>
        <w:t>Thaler Machine Company LLC</w:t>
      </w:r>
      <w:r w:rsidRPr="006B17F9">
        <w:rPr>
          <w:rFonts w:ascii="Arial" w:hAnsi="Arial" w:cs="Arial"/>
          <w:sz w:val="18"/>
          <w:szCs w:val="18"/>
        </w:rPr>
        <w:t xml:space="preserve"> shall have, in addition to any other rights provided by this Contract, the right to terminate all Contracts with Supplier for</w:t>
      </w:r>
      <w:r>
        <w:rPr>
          <w:rFonts w:ascii="Arial" w:hAnsi="Arial" w:cs="Arial"/>
          <w:sz w:val="18"/>
          <w:szCs w:val="18"/>
        </w:rPr>
        <w:t xml:space="preserve"> </w:t>
      </w:r>
      <w:r w:rsidRPr="006B17F9">
        <w:rPr>
          <w:rFonts w:ascii="Arial" w:hAnsi="Arial" w:cs="Arial"/>
          <w:sz w:val="18"/>
          <w:szCs w:val="18"/>
        </w:rPr>
        <w:t xml:space="preserve">default, and to recover from Supplier the amount of any gratuity paid together with all damages (including the amount of any penalty or fine) that are incurred by </w:t>
      </w:r>
      <w:r w:rsidR="004708B4">
        <w:rPr>
          <w:rFonts w:ascii="Arial" w:hAnsi="Arial" w:cs="Arial"/>
          <w:sz w:val="18"/>
          <w:szCs w:val="18"/>
        </w:rPr>
        <w:t>Thaler Machine Company LLC</w:t>
      </w:r>
      <w:r w:rsidRPr="006B17F9">
        <w:rPr>
          <w:rFonts w:ascii="Arial" w:hAnsi="Arial" w:cs="Arial"/>
          <w:sz w:val="18"/>
          <w:szCs w:val="18"/>
        </w:rPr>
        <w:t xml:space="preserve"> as a result of</w:t>
      </w:r>
      <w:r>
        <w:rPr>
          <w:rFonts w:ascii="Arial" w:hAnsi="Arial" w:cs="Arial"/>
          <w:sz w:val="18"/>
          <w:szCs w:val="18"/>
        </w:rPr>
        <w:t xml:space="preserve"> </w:t>
      </w:r>
      <w:r w:rsidRPr="006B17F9">
        <w:rPr>
          <w:rFonts w:ascii="Arial" w:hAnsi="Arial" w:cs="Arial"/>
          <w:sz w:val="18"/>
          <w:szCs w:val="18"/>
        </w:rPr>
        <w:t xml:space="preserve">Supplier's breach, plus all reasonable costs (including attorney fees) expended by </w:t>
      </w:r>
      <w:r w:rsidR="004708B4">
        <w:rPr>
          <w:rFonts w:ascii="Arial" w:hAnsi="Arial" w:cs="Arial"/>
          <w:sz w:val="18"/>
          <w:szCs w:val="18"/>
        </w:rPr>
        <w:t>Thaler Machine Company LLC</w:t>
      </w:r>
      <w:r w:rsidRPr="006B17F9">
        <w:rPr>
          <w:rFonts w:ascii="Arial" w:hAnsi="Arial" w:cs="Arial"/>
          <w:sz w:val="18"/>
          <w:szCs w:val="18"/>
        </w:rPr>
        <w:t xml:space="preserve"> in seeking such recovery. (Supplier is also advised that, if this Contract is issued under a</w:t>
      </w:r>
      <w:r>
        <w:rPr>
          <w:rFonts w:ascii="Arial" w:hAnsi="Arial" w:cs="Arial"/>
          <w:sz w:val="18"/>
          <w:szCs w:val="18"/>
        </w:rPr>
        <w:t xml:space="preserve"> </w:t>
      </w:r>
      <w:r w:rsidRPr="006B17F9">
        <w:rPr>
          <w:rFonts w:ascii="Arial" w:hAnsi="Arial" w:cs="Arial"/>
          <w:sz w:val="18"/>
          <w:szCs w:val="18"/>
        </w:rPr>
        <w:t>prime contract or subcontract of the U.S. Government, any gratuity covered by this Clause may also entail further liabilities of Supplier under applicable statutes or other provisions.)</w:t>
      </w:r>
    </w:p>
    <w:p w14:paraId="05A450DC" w14:textId="05410226" w:rsidR="00BB0316" w:rsidRDefault="00BB0316" w:rsidP="00BB0316">
      <w:pPr>
        <w:pStyle w:val="Heading1"/>
        <w:numPr>
          <w:ilvl w:val="0"/>
          <w:numId w:val="16"/>
        </w:numPr>
        <w:rPr>
          <w:b/>
          <w:bCs/>
          <w:sz w:val="24"/>
          <w:szCs w:val="24"/>
        </w:rPr>
      </w:pPr>
      <w:bookmarkStart w:id="35" w:name="_Toc86406163"/>
      <w:r w:rsidRPr="006B17F9">
        <w:rPr>
          <w:b/>
          <w:bCs/>
          <w:sz w:val="24"/>
          <w:szCs w:val="24"/>
        </w:rPr>
        <w:t>P</w:t>
      </w:r>
      <w:r>
        <w:rPr>
          <w:b/>
          <w:bCs/>
          <w:sz w:val="24"/>
          <w:szCs w:val="24"/>
        </w:rPr>
        <w:t>ublicity</w:t>
      </w:r>
      <w:bookmarkEnd w:id="35"/>
    </w:p>
    <w:p w14:paraId="0BBEA96B" w14:textId="4AE9CC68" w:rsidR="00BB0316" w:rsidRPr="006B17F9" w:rsidRDefault="00BB0316" w:rsidP="00BB0316">
      <w:pPr>
        <w:spacing w:before="120"/>
        <w:ind w:left="592"/>
        <w:rPr>
          <w:rFonts w:ascii="Arial" w:hAnsi="Arial" w:cs="Arial"/>
          <w:sz w:val="18"/>
          <w:szCs w:val="18"/>
        </w:rPr>
      </w:pPr>
      <w:r w:rsidRPr="006B17F9">
        <w:rPr>
          <w:rFonts w:ascii="Arial" w:hAnsi="Arial" w:cs="Arial"/>
          <w:sz w:val="18"/>
          <w:szCs w:val="18"/>
        </w:rPr>
        <w:t>Supplier shall not release any publicity, advertisement, news release, or denial or confirmation of information regarding the Contract or the Work without the prior written approval</w:t>
      </w:r>
      <w:r>
        <w:rPr>
          <w:rFonts w:ascii="Arial" w:hAnsi="Arial" w:cs="Arial"/>
          <w:sz w:val="18"/>
          <w:szCs w:val="18"/>
        </w:rPr>
        <w:t xml:space="preserve"> </w:t>
      </w:r>
      <w:r w:rsidRPr="006B17F9">
        <w:rPr>
          <w:rFonts w:ascii="Arial" w:hAnsi="Arial" w:cs="Arial"/>
          <w:sz w:val="18"/>
          <w:szCs w:val="18"/>
        </w:rPr>
        <w:t xml:space="preserve">of </w:t>
      </w:r>
      <w:r w:rsidR="004708B4">
        <w:rPr>
          <w:rFonts w:ascii="Arial" w:hAnsi="Arial" w:cs="Arial"/>
          <w:sz w:val="18"/>
          <w:szCs w:val="18"/>
        </w:rPr>
        <w:t>Thaler Machine Company LLC</w:t>
      </w:r>
      <w:r w:rsidRPr="006B17F9">
        <w:rPr>
          <w:rFonts w:ascii="Arial" w:hAnsi="Arial" w:cs="Arial"/>
          <w:sz w:val="18"/>
          <w:szCs w:val="18"/>
        </w:rPr>
        <w:t>, which approval shall not be unreasonably withheld.</w:t>
      </w:r>
    </w:p>
    <w:p w14:paraId="2C7628C4" w14:textId="64850971" w:rsidR="00BB0316" w:rsidRDefault="00BB0316" w:rsidP="00BB0316">
      <w:pPr>
        <w:pStyle w:val="Heading1"/>
        <w:numPr>
          <w:ilvl w:val="0"/>
          <w:numId w:val="16"/>
        </w:numPr>
        <w:rPr>
          <w:b/>
          <w:bCs/>
          <w:sz w:val="24"/>
          <w:szCs w:val="24"/>
        </w:rPr>
      </w:pPr>
      <w:bookmarkStart w:id="36" w:name="_Toc86406164"/>
      <w:r>
        <w:rPr>
          <w:b/>
          <w:bCs/>
          <w:sz w:val="24"/>
          <w:szCs w:val="24"/>
        </w:rPr>
        <w:t>Disputes</w:t>
      </w:r>
      <w:bookmarkEnd w:id="36"/>
    </w:p>
    <w:p w14:paraId="4C06B833" w14:textId="4C657859" w:rsidR="00BB0316" w:rsidRPr="000B5261" w:rsidRDefault="00BB0316" w:rsidP="00BB0316">
      <w:pPr>
        <w:spacing w:before="120"/>
        <w:ind w:left="592"/>
        <w:rPr>
          <w:rFonts w:ascii="Arial" w:hAnsi="Arial" w:cs="Arial"/>
          <w:sz w:val="18"/>
          <w:szCs w:val="18"/>
        </w:rPr>
      </w:pPr>
      <w:r w:rsidRPr="000B5261">
        <w:rPr>
          <w:rFonts w:ascii="Arial" w:hAnsi="Arial" w:cs="Arial"/>
          <w:sz w:val="18"/>
          <w:szCs w:val="18"/>
        </w:rPr>
        <w:t>Any dispute not settled between the parties may be decided by recourse to an action at law or in equity and will be referred to a court of competent jurisdiction in the state of</w:t>
      </w:r>
      <w:r>
        <w:rPr>
          <w:rFonts w:ascii="Arial" w:hAnsi="Arial" w:cs="Arial"/>
          <w:sz w:val="18"/>
          <w:szCs w:val="18"/>
        </w:rPr>
        <w:t xml:space="preserve"> </w:t>
      </w:r>
      <w:r w:rsidR="00222E76">
        <w:rPr>
          <w:rFonts w:ascii="Arial" w:hAnsi="Arial" w:cs="Arial"/>
          <w:sz w:val="18"/>
          <w:szCs w:val="18"/>
        </w:rPr>
        <w:t>Ohio</w:t>
      </w:r>
      <w:r w:rsidRPr="000B5261">
        <w:rPr>
          <w:rFonts w:ascii="Arial" w:hAnsi="Arial" w:cs="Arial"/>
          <w:sz w:val="18"/>
          <w:szCs w:val="18"/>
        </w:rPr>
        <w:t>. Pending final resolution of any dispute between the parties, S</w:t>
      </w:r>
      <w:r>
        <w:rPr>
          <w:rFonts w:ascii="Arial" w:hAnsi="Arial" w:cs="Arial"/>
          <w:sz w:val="18"/>
          <w:szCs w:val="18"/>
        </w:rPr>
        <w:t>upplier</w:t>
      </w:r>
      <w:r w:rsidRPr="000B5261">
        <w:rPr>
          <w:rFonts w:ascii="Arial" w:hAnsi="Arial" w:cs="Arial"/>
          <w:sz w:val="18"/>
          <w:szCs w:val="18"/>
        </w:rPr>
        <w:t xml:space="preserve"> shall diligently proceed with performance of the Contract, as directed by </w:t>
      </w:r>
      <w:r w:rsidR="004708B4">
        <w:rPr>
          <w:rFonts w:ascii="Arial" w:hAnsi="Arial" w:cs="Arial"/>
          <w:sz w:val="18"/>
          <w:szCs w:val="18"/>
        </w:rPr>
        <w:t>Thaler Machine Company LLC</w:t>
      </w:r>
      <w:r w:rsidRPr="000B5261">
        <w:rPr>
          <w:rFonts w:ascii="Arial" w:hAnsi="Arial" w:cs="Arial"/>
          <w:sz w:val="18"/>
          <w:szCs w:val="18"/>
        </w:rPr>
        <w:t>, as though no dispute</w:t>
      </w:r>
      <w:r>
        <w:rPr>
          <w:rFonts w:ascii="Arial" w:hAnsi="Arial" w:cs="Arial"/>
          <w:sz w:val="18"/>
          <w:szCs w:val="18"/>
        </w:rPr>
        <w:t xml:space="preserve"> </w:t>
      </w:r>
      <w:r w:rsidRPr="000B5261">
        <w:rPr>
          <w:rFonts w:ascii="Arial" w:hAnsi="Arial" w:cs="Arial"/>
          <w:sz w:val="18"/>
          <w:szCs w:val="18"/>
        </w:rPr>
        <w:t>existed. The Contracts Disputes Act shall have no application to this Contract, and nothing in this Contract grants S</w:t>
      </w:r>
      <w:r>
        <w:rPr>
          <w:rFonts w:ascii="Arial" w:hAnsi="Arial" w:cs="Arial"/>
          <w:sz w:val="18"/>
          <w:szCs w:val="18"/>
        </w:rPr>
        <w:t>upplier</w:t>
      </w:r>
      <w:r w:rsidRPr="000B5261">
        <w:rPr>
          <w:rFonts w:ascii="Arial" w:hAnsi="Arial" w:cs="Arial"/>
          <w:sz w:val="18"/>
          <w:szCs w:val="18"/>
        </w:rPr>
        <w:t xml:space="preserve"> a direct claim or cause of action against the Government.</w:t>
      </w:r>
    </w:p>
    <w:p w14:paraId="38D563EE" w14:textId="7C8A0DB2" w:rsidR="00BB0316" w:rsidRDefault="00BB0316" w:rsidP="00BB0316">
      <w:pPr>
        <w:pStyle w:val="Heading1"/>
        <w:numPr>
          <w:ilvl w:val="0"/>
          <w:numId w:val="16"/>
        </w:numPr>
        <w:rPr>
          <w:b/>
          <w:bCs/>
          <w:sz w:val="24"/>
          <w:szCs w:val="24"/>
        </w:rPr>
      </w:pPr>
      <w:bookmarkStart w:id="37" w:name="_Toc86406165"/>
      <w:r>
        <w:rPr>
          <w:b/>
          <w:bCs/>
          <w:sz w:val="24"/>
          <w:szCs w:val="24"/>
        </w:rPr>
        <w:t>Rights and Remedies</w:t>
      </w:r>
      <w:bookmarkEnd w:id="37"/>
    </w:p>
    <w:p w14:paraId="6D676E69" w14:textId="4C8B4CB2" w:rsidR="00BB0316" w:rsidRPr="000B5261" w:rsidRDefault="00BB0316" w:rsidP="00BB0316">
      <w:pPr>
        <w:spacing w:before="120"/>
        <w:ind w:left="592"/>
        <w:rPr>
          <w:rFonts w:ascii="Arial" w:hAnsi="Arial" w:cs="Arial"/>
          <w:sz w:val="18"/>
          <w:szCs w:val="18"/>
        </w:rPr>
      </w:pPr>
      <w:r w:rsidRPr="000B5261">
        <w:rPr>
          <w:rFonts w:ascii="Arial" w:hAnsi="Arial" w:cs="Arial"/>
          <w:sz w:val="18"/>
          <w:szCs w:val="18"/>
        </w:rPr>
        <w:t xml:space="preserve">The rights and remedies of </w:t>
      </w:r>
      <w:r w:rsidR="004708B4">
        <w:rPr>
          <w:rFonts w:ascii="Arial" w:hAnsi="Arial" w:cs="Arial"/>
          <w:sz w:val="18"/>
          <w:szCs w:val="18"/>
        </w:rPr>
        <w:t>Thaler Machine Company LLC</w:t>
      </w:r>
      <w:r w:rsidRPr="000B5261">
        <w:rPr>
          <w:rFonts w:ascii="Arial" w:hAnsi="Arial" w:cs="Arial"/>
          <w:sz w:val="18"/>
          <w:szCs w:val="18"/>
        </w:rPr>
        <w:t xml:space="preserve"> in the Contract are cumulative and in addition to any other rights and remedies that </w:t>
      </w:r>
      <w:r w:rsidR="004708B4">
        <w:rPr>
          <w:rFonts w:ascii="Arial" w:hAnsi="Arial" w:cs="Arial"/>
          <w:sz w:val="18"/>
          <w:szCs w:val="18"/>
        </w:rPr>
        <w:t>Thaler Machine Company LLC</w:t>
      </w:r>
      <w:r w:rsidRPr="000B5261">
        <w:rPr>
          <w:rFonts w:ascii="Arial" w:hAnsi="Arial" w:cs="Arial"/>
          <w:sz w:val="18"/>
          <w:szCs w:val="18"/>
        </w:rPr>
        <w:t xml:space="preserve"> may have at law or in</w:t>
      </w:r>
      <w:r>
        <w:rPr>
          <w:rFonts w:ascii="Arial" w:hAnsi="Arial" w:cs="Arial"/>
          <w:sz w:val="18"/>
          <w:szCs w:val="18"/>
        </w:rPr>
        <w:t xml:space="preserve"> </w:t>
      </w:r>
      <w:r w:rsidRPr="000B5261">
        <w:rPr>
          <w:rFonts w:ascii="Arial" w:hAnsi="Arial" w:cs="Arial"/>
          <w:sz w:val="18"/>
          <w:szCs w:val="18"/>
        </w:rPr>
        <w:t xml:space="preserve">equity. IN NO EVENT SHALL </w:t>
      </w:r>
      <w:r w:rsidR="004708B4">
        <w:rPr>
          <w:rFonts w:ascii="Arial" w:hAnsi="Arial" w:cs="Arial"/>
          <w:sz w:val="18"/>
          <w:szCs w:val="18"/>
        </w:rPr>
        <w:t>THALER MACHINE COMPANY LLC</w:t>
      </w:r>
      <w:r w:rsidRPr="000B5261">
        <w:rPr>
          <w:rFonts w:ascii="Arial" w:hAnsi="Arial" w:cs="Arial"/>
          <w:sz w:val="18"/>
          <w:szCs w:val="18"/>
        </w:rPr>
        <w:t xml:space="preserve"> BE LIABLE FOR SPECIAL, INCIDENTAL OR CONSEQUENTIAL DAMAGES (INCLUDING WITHOUT LIMITATION LOST PROFITS).</w:t>
      </w:r>
    </w:p>
    <w:p w14:paraId="603E64C2" w14:textId="160E6BF0" w:rsidR="00BB0316" w:rsidRPr="00CC7B50" w:rsidRDefault="00BB0316" w:rsidP="00BB0316">
      <w:pPr>
        <w:pStyle w:val="Heading1"/>
        <w:numPr>
          <w:ilvl w:val="0"/>
          <w:numId w:val="16"/>
        </w:numPr>
        <w:rPr>
          <w:b/>
          <w:bCs/>
          <w:sz w:val="24"/>
          <w:szCs w:val="24"/>
        </w:rPr>
      </w:pPr>
      <w:bookmarkStart w:id="38" w:name="_Toc86406166"/>
      <w:r w:rsidRPr="00CC7B50">
        <w:rPr>
          <w:b/>
          <w:bCs/>
          <w:sz w:val="24"/>
          <w:szCs w:val="24"/>
        </w:rPr>
        <w:t>Supplier Outsourcing Approval</w:t>
      </w:r>
      <w:bookmarkEnd w:id="38"/>
    </w:p>
    <w:p w14:paraId="54AC62EE" w14:textId="7D0FCDC8" w:rsidR="00BB0316" w:rsidRPr="00CC7B50" w:rsidRDefault="00BB0316" w:rsidP="00BB0316">
      <w:pPr>
        <w:spacing w:before="120" w:line="276" w:lineRule="auto"/>
        <w:ind w:left="547"/>
        <w:rPr>
          <w:rFonts w:ascii="Arial" w:hAnsi="Arial" w:cs="Arial"/>
          <w:sz w:val="18"/>
          <w:szCs w:val="18"/>
        </w:rPr>
      </w:pPr>
      <w:r w:rsidRPr="00CC7B50">
        <w:rPr>
          <w:rFonts w:ascii="Arial" w:hAnsi="Arial" w:cs="Arial"/>
          <w:sz w:val="18"/>
          <w:szCs w:val="18"/>
        </w:rPr>
        <w:t>The S</w:t>
      </w:r>
      <w:r>
        <w:rPr>
          <w:rFonts w:ascii="Arial" w:hAnsi="Arial" w:cs="Arial"/>
          <w:sz w:val="18"/>
          <w:szCs w:val="18"/>
        </w:rPr>
        <w:t>upplier</w:t>
      </w:r>
      <w:r w:rsidRPr="00CC7B50">
        <w:rPr>
          <w:rFonts w:ascii="Arial" w:hAnsi="Arial" w:cs="Arial"/>
          <w:sz w:val="18"/>
          <w:szCs w:val="18"/>
        </w:rPr>
        <w:t xml:space="preserve"> shall notify </w:t>
      </w:r>
      <w:r w:rsidR="004708B4">
        <w:rPr>
          <w:rFonts w:ascii="Arial" w:hAnsi="Arial" w:cs="Arial"/>
          <w:sz w:val="18"/>
          <w:szCs w:val="18"/>
        </w:rPr>
        <w:t>Thaler Machine Company LLC</w:t>
      </w:r>
      <w:r>
        <w:rPr>
          <w:rFonts w:ascii="Arial" w:hAnsi="Arial" w:cs="Arial"/>
          <w:sz w:val="18"/>
          <w:szCs w:val="18"/>
        </w:rPr>
        <w:t xml:space="preserve"> </w:t>
      </w:r>
      <w:r w:rsidRPr="00CC7B50">
        <w:rPr>
          <w:rFonts w:ascii="Arial" w:hAnsi="Arial" w:cs="Arial"/>
          <w:sz w:val="18"/>
          <w:szCs w:val="18"/>
        </w:rPr>
        <w:t xml:space="preserve">Buyer and request written approval when outsourcing a process, part, </w:t>
      </w:r>
      <w:r w:rsidR="008C527E" w:rsidRPr="00CC7B50">
        <w:rPr>
          <w:rFonts w:ascii="Arial" w:hAnsi="Arial" w:cs="Arial"/>
          <w:sz w:val="18"/>
          <w:szCs w:val="18"/>
        </w:rPr>
        <w:t>assembly,</w:t>
      </w:r>
      <w:r w:rsidRPr="00CC7B50">
        <w:rPr>
          <w:rFonts w:ascii="Arial" w:hAnsi="Arial" w:cs="Arial"/>
          <w:sz w:val="18"/>
          <w:szCs w:val="18"/>
        </w:rPr>
        <w:t xml:space="preserve"> or end item prior to invoking the change</w:t>
      </w:r>
      <w:r>
        <w:rPr>
          <w:rFonts w:ascii="Arial" w:hAnsi="Arial" w:cs="Arial"/>
          <w:sz w:val="18"/>
          <w:szCs w:val="18"/>
        </w:rPr>
        <w:t xml:space="preserve"> unless already expressed on Purchase Order from </w:t>
      </w:r>
      <w:r w:rsidR="004708B4">
        <w:rPr>
          <w:rFonts w:ascii="Arial" w:hAnsi="Arial" w:cs="Arial"/>
          <w:sz w:val="18"/>
          <w:szCs w:val="18"/>
        </w:rPr>
        <w:t>Thaler Machine Company LLC</w:t>
      </w:r>
      <w:r w:rsidRPr="00CC7B50">
        <w:rPr>
          <w:rFonts w:ascii="Arial" w:hAnsi="Arial" w:cs="Arial"/>
          <w:sz w:val="18"/>
          <w:szCs w:val="18"/>
        </w:rPr>
        <w:t xml:space="preserve">. </w:t>
      </w:r>
    </w:p>
    <w:p w14:paraId="261946B1" w14:textId="2553D363" w:rsidR="00BB0316" w:rsidRDefault="00BB0316" w:rsidP="00BB0316">
      <w:pPr>
        <w:pStyle w:val="Heading1"/>
        <w:numPr>
          <w:ilvl w:val="0"/>
          <w:numId w:val="16"/>
        </w:numPr>
        <w:rPr>
          <w:b/>
          <w:bCs/>
          <w:sz w:val="24"/>
          <w:szCs w:val="24"/>
        </w:rPr>
      </w:pPr>
      <w:bookmarkStart w:id="39" w:name="_Toc86406167"/>
      <w:r>
        <w:rPr>
          <w:b/>
          <w:bCs/>
          <w:sz w:val="24"/>
          <w:szCs w:val="24"/>
        </w:rPr>
        <w:t>Pricing and Taxes</w:t>
      </w:r>
      <w:bookmarkEnd w:id="39"/>
    </w:p>
    <w:p w14:paraId="32B9C958" w14:textId="36005240" w:rsidR="00BB0316" w:rsidRPr="00CC1F2F" w:rsidRDefault="004708B4" w:rsidP="00BB0316">
      <w:pPr>
        <w:spacing w:before="120" w:line="276" w:lineRule="auto"/>
        <w:ind w:left="547"/>
        <w:rPr>
          <w:rFonts w:ascii="Arial" w:hAnsi="Arial" w:cs="Arial"/>
          <w:sz w:val="18"/>
          <w:szCs w:val="18"/>
        </w:rPr>
      </w:pPr>
      <w:r>
        <w:rPr>
          <w:rFonts w:ascii="Arial" w:hAnsi="Arial" w:cs="Arial"/>
          <w:sz w:val="18"/>
          <w:szCs w:val="18"/>
        </w:rPr>
        <w:t>Thaler Machine Company LLC</w:t>
      </w:r>
      <w:r w:rsidR="00BB0316" w:rsidRPr="00CC1F2F">
        <w:rPr>
          <w:rFonts w:ascii="Arial" w:hAnsi="Arial" w:cs="Arial"/>
          <w:sz w:val="18"/>
          <w:szCs w:val="18"/>
        </w:rPr>
        <w:t xml:space="preserve"> will not pay prices for </w:t>
      </w:r>
      <w:r w:rsidR="00BB0316">
        <w:rPr>
          <w:rFonts w:ascii="Arial" w:hAnsi="Arial" w:cs="Arial"/>
          <w:sz w:val="18"/>
          <w:szCs w:val="18"/>
        </w:rPr>
        <w:t>w</w:t>
      </w:r>
      <w:r w:rsidR="00BB0316" w:rsidRPr="00CC1F2F">
        <w:rPr>
          <w:rFonts w:ascii="Arial" w:hAnsi="Arial" w:cs="Arial"/>
          <w:sz w:val="18"/>
          <w:szCs w:val="18"/>
        </w:rPr>
        <w:t xml:space="preserve">ork higher than those prices stated in the </w:t>
      </w:r>
      <w:r w:rsidR="00BB0316">
        <w:rPr>
          <w:rFonts w:ascii="Arial" w:hAnsi="Arial" w:cs="Arial"/>
          <w:sz w:val="18"/>
          <w:szCs w:val="18"/>
        </w:rPr>
        <w:t>PO</w:t>
      </w:r>
      <w:r w:rsidR="00BB0316" w:rsidRPr="00CC1F2F">
        <w:rPr>
          <w:rFonts w:ascii="Arial" w:hAnsi="Arial" w:cs="Arial"/>
          <w:sz w:val="18"/>
          <w:szCs w:val="18"/>
        </w:rPr>
        <w:t xml:space="preserve">. </w:t>
      </w:r>
      <w:r w:rsidR="00BB0316">
        <w:rPr>
          <w:rFonts w:ascii="Arial" w:hAnsi="Arial" w:cs="Arial"/>
          <w:sz w:val="18"/>
          <w:szCs w:val="18"/>
        </w:rPr>
        <w:t>Supplier</w:t>
      </w:r>
      <w:r w:rsidR="00BB0316" w:rsidRPr="00CC1F2F">
        <w:rPr>
          <w:rFonts w:ascii="Arial" w:hAnsi="Arial" w:cs="Arial"/>
          <w:sz w:val="18"/>
          <w:szCs w:val="18"/>
        </w:rPr>
        <w:t xml:space="preserve"> warrants that the prices of the items covered by this </w:t>
      </w:r>
      <w:r w:rsidR="00BB0316">
        <w:rPr>
          <w:rFonts w:ascii="Arial" w:hAnsi="Arial" w:cs="Arial"/>
          <w:sz w:val="18"/>
          <w:szCs w:val="18"/>
        </w:rPr>
        <w:t>PO</w:t>
      </w:r>
      <w:r w:rsidR="00BB0316" w:rsidRPr="00CC1F2F">
        <w:rPr>
          <w:rFonts w:ascii="Arial" w:hAnsi="Arial" w:cs="Arial"/>
          <w:sz w:val="18"/>
          <w:szCs w:val="18"/>
        </w:rPr>
        <w:t xml:space="preserve"> are not </w:t>
      </w:r>
      <w:proofErr w:type="gramStart"/>
      <w:r w:rsidR="00BB0316" w:rsidRPr="00CC1F2F">
        <w:rPr>
          <w:rFonts w:ascii="Arial" w:hAnsi="Arial" w:cs="Arial"/>
          <w:sz w:val="18"/>
          <w:szCs w:val="18"/>
        </w:rPr>
        <w:t>in excess of</w:t>
      </w:r>
      <w:proofErr w:type="gramEnd"/>
      <w:r w:rsidR="00BB0316" w:rsidRPr="00CC1F2F">
        <w:rPr>
          <w:rFonts w:ascii="Arial" w:hAnsi="Arial" w:cs="Arial"/>
          <w:sz w:val="18"/>
          <w:szCs w:val="18"/>
        </w:rPr>
        <w:t xml:space="preserve"> </w:t>
      </w:r>
      <w:r w:rsidR="00BB0316">
        <w:rPr>
          <w:rFonts w:ascii="Arial" w:hAnsi="Arial" w:cs="Arial"/>
          <w:sz w:val="18"/>
          <w:szCs w:val="18"/>
        </w:rPr>
        <w:t>Supplier</w:t>
      </w:r>
      <w:r w:rsidR="00BB0316" w:rsidRPr="00CC1F2F">
        <w:rPr>
          <w:rFonts w:ascii="Arial" w:hAnsi="Arial" w:cs="Arial"/>
          <w:sz w:val="18"/>
          <w:szCs w:val="18"/>
        </w:rPr>
        <w:t>'s</w:t>
      </w:r>
      <w:r w:rsidR="00BB0316">
        <w:rPr>
          <w:rFonts w:ascii="Arial" w:hAnsi="Arial" w:cs="Arial"/>
          <w:sz w:val="18"/>
          <w:szCs w:val="18"/>
        </w:rPr>
        <w:t xml:space="preserve"> </w:t>
      </w:r>
      <w:r w:rsidR="00BB0316" w:rsidRPr="00CC1F2F">
        <w:rPr>
          <w:rFonts w:ascii="Arial" w:hAnsi="Arial" w:cs="Arial"/>
          <w:sz w:val="18"/>
          <w:szCs w:val="18"/>
        </w:rPr>
        <w:t xml:space="preserve">lowest prices in effect on the date of this </w:t>
      </w:r>
      <w:r w:rsidR="00BB0316">
        <w:rPr>
          <w:rFonts w:ascii="Arial" w:hAnsi="Arial" w:cs="Arial"/>
          <w:sz w:val="18"/>
          <w:szCs w:val="18"/>
        </w:rPr>
        <w:t>PO</w:t>
      </w:r>
      <w:r w:rsidR="00BB0316" w:rsidRPr="00CC1F2F">
        <w:rPr>
          <w:rFonts w:ascii="Arial" w:hAnsi="Arial" w:cs="Arial"/>
          <w:sz w:val="18"/>
          <w:szCs w:val="18"/>
        </w:rPr>
        <w:t xml:space="preserve"> for comparable quantities of similar items. If </w:t>
      </w:r>
      <w:r w:rsidR="00BB0316">
        <w:rPr>
          <w:rFonts w:ascii="Arial" w:hAnsi="Arial" w:cs="Arial"/>
          <w:sz w:val="18"/>
          <w:szCs w:val="18"/>
        </w:rPr>
        <w:t>Supplier</w:t>
      </w:r>
      <w:r w:rsidR="00BB0316" w:rsidRPr="00CC1F2F">
        <w:rPr>
          <w:rFonts w:ascii="Arial" w:hAnsi="Arial" w:cs="Arial"/>
          <w:sz w:val="18"/>
          <w:szCs w:val="18"/>
        </w:rPr>
        <w:t xml:space="preserve"> reduces prices for this </w:t>
      </w:r>
      <w:r w:rsidR="00BB0316">
        <w:rPr>
          <w:rFonts w:ascii="Arial" w:hAnsi="Arial" w:cs="Arial"/>
          <w:sz w:val="18"/>
          <w:szCs w:val="18"/>
        </w:rPr>
        <w:t>w</w:t>
      </w:r>
      <w:r w:rsidR="00BB0316" w:rsidRPr="00CC1F2F">
        <w:rPr>
          <w:rFonts w:ascii="Arial" w:hAnsi="Arial" w:cs="Arial"/>
          <w:sz w:val="18"/>
          <w:szCs w:val="18"/>
        </w:rPr>
        <w:t xml:space="preserve">ork after formation of the </w:t>
      </w:r>
      <w:r w:rsidR="00BB0316">
        <w:rPr>
          <w:rFonts w:ascii="Arial" w:hAnsi="Arial" w:cs="Arial"/>
          <w:sz w:val="18"/>
          <w:szCs w:val="18"/>
        </w:rPr>
        <w:t>PO</w:t>
      </w:r>
      <w:r w:rsidR="00BB0316" w:rsidRPr="00CC1F2F">
        <w:rPr>
          <w:rFonts w:ascii="Arial" w:hAnsi="Arial" w:cs="Arial"/>
          <w:sz w:val="18"/>
          <w:szCs w:val="18"/>
        </w:rPr>
        <w:t>, but prior to payment,</w:t>
      </w:r>
      <w:r w:rsidR="00BB0316">
        <w:rPr>
          <w:rFonts w:ascii="Arial" w:hAnsi="Arial" w:cs="Arial"/>
          <w:sz w:val="18"/>
          <w:szCs w:val="18"/>
        </w:rPr>
        <w:t xml:space="preserve"> </w:t>
      </w:r>
      <w:r w:rsidR="00BB0316" w:rsidRPr="00CC1F2F">
        <w:rPr>
          <w:rFonts w:ascii="Arial" w:hAnsi="Arial" w:cs="Arial"/>
          <w:sz w:val="18"/>
          <w:szCs w:val="18"/>
        </w:rPr>
        <w:t xml:space="preserve">such price </w:t>
      </w:r>
      <w:r w:rsidR="00BB0316" w:rsidRPr="00CC1F2F">
        <w:rPr>
          <w:rFonts w:ascii="Arial" w:hAnsi="Arial" w:cs="Arial"/>
          <w:sz w:val="18"/>
          <w:szCs w:val="18"/>
        </w:rPr>
        <w:lastRenderedPageBreak/>
        <w:t xml:space="preserve">reductions will apply to this </w:t>
      </w:r>
      <w:r w:rsidR="00BB0316">
        <w:rPr>
          <w:rFonts w:ascii="Arial" w:hAnsi="Arial" w:cs="Arial"/>
          <w:sz w:val="18"/>
          <w:szCs w:val="18"/>
        </w:rPr>
        <w:t>PO</w:t>
      </w:r>
      <w:r w:rsidR="00BB0316" w:rsidRPr="00CC1F2F">
        <w:rPr>
          <w:rFonts w:ascii="Arial" w:hAnsi="Arial" w:cs="Arial"/>
          <w:sz w:val="18"/>
          <w:szCs w:val="18"/>
        </w:rPr>
        <w:t xml:space="preserve">. Unless otherwise specified, the prices include all charges for packaging, handling, </w:t>
      </w:r>
      <w:r w:rsidR="008C527E" w:rsidRPr="00CC1F2F">
        <w:rPr>
          <w:rFonts w:ascii="Arial" w:hAnsi="Arial" w:cs="Arial"/>
          <w:sz w:val="18"/>
          <w:szCs w:val="18"/>
        </w:rPr>
        <w:t>storage,</w:t>
      </w:r>
      <w:r w:rsidR="00BB0316" w:rsidRPr="00CC1F2F">
        <w:rPr>
          <w:rFonts w:ascii="Arial" w:hAnsi="Arial" w:cs="Arial"/>
          <w:sz w:val="18"/>
          <w:szCs w:val="18"/>
        </w:rPr>
        <w:t xml:space="preserve"> and delivery.</w:t>
      </w:r>
    </w:p>
    <w:p w14:paraId="1C6E1508" w14:textId="47D0C566" w:rsidR="00BB0316" w:rsidRPr="00CC1F2F" w:rsidRDefault="00BB0316" w:rsidP="00BB0316">
      <w:pPr>
        <w:spacing w:before="120" w:line="276" w:lineRule="auto"/>
        <w:ind w:left="547"/>
        <w:rPr>
          <w:rFonts w:ascii="Arial" w:hAnsi="Arial" w:cs="Arial"/>
          <w:sz w:val="18"/>
          <w:szCs w:val="18"/>
        </w:rPr>
      </w:pPr>
      <w:r w:rsidRPr="00CC1F2F">
        <w:rPr>
          <w:rFonts w:ascii="Arial" w:hAnsi="Arial" w:cs="Arial"/>
          <w:sz w:val="18"/>
          <w:szCs w:val="18"/>
        </w:rPr>
        <w:t xml:space="preserve">Unless prohibited by law or otherwise specified, </w:t>
      </w:r>
      <w:r>
        <w:rPr>
          <w:rFonts w:ascii="Arial" w:hAnsi="Arial" w:cs="Arial"/>
          <w:sz w:val="18"/>
          <w:szCs w:val="18"/>
        </w:rPr>
        <w:t>Supplier</w:t>
      </w:r>
      <w:r w:rsidRPr="00CC1F2F">
        <w:rPr>
          <w:rFonts w:ascii="Arial" w:hAnsi="Arial" w:cs="Arial"/>
          <w:sz w:val="18"/>
          <w:szCs w:val="18"/>
        </w:rPr>
        <w:t xml:space="preserve"> shall pay and has included in the price of the </w:t>
      </w:r>
      <w:r>
        <w:rPr>
          <w:rFonts w:ascii="Arial" w:hAnsi="Arial" w:cs="Arial"/>
          <w:sz w:val="18"/>
          <w:szCs w:val="18"/>
        </w:rPr>
        <w:t>PO</w:t>
      </w:r>
      <w:r w:rsidRPr="00CC1F2F">
        <w:rPr>
          <w:rFonts w:ascii="Arial" w:hAnsi="Arial" w:cs="Arial"/>
          <w:sz w:val="18"/>
          <w:szCs w:val="18"/>
        </w:rPr>
        <w:t xml:space="preserve"> any federal, </w:t>
      </w:r>
      <w:r w:rsidR="008C527E" w:rsidRPr="00CC1F2F">
        <w:rPr>
          <w:rFonts w:ascii="Arial" w:hAnsi="Arial" w:cs="Arial"/>
          <w:sz w:val="18"/>
          <w:szCs w:val="18"/>
        </w:rPr>
        <w:t>state,</w:t>
      </w:r>
      <w:r w:rsidRPr="00CC1F2F">
        <w:rPr>
          <w:rFonts w:ascii="Arial" w:hAnsi="Arial" w:cs="Arial"/>
          <w:sz w:val="18"/>
          <w:szCs w:val="18"/>
        </w:rPr>
        <w:t xml:space="preserve"> or local tax, transportation tax, or other tax which is</w:t>
      </w:r>
      <w:r>
        <w:rPr>
          <w:rFonts w:ascii="Arial" w:hAnsi="Arial" w:cs="Arial"/>
          <w:sz w:val="18"/>
          <w:szCs w:val="18"/>
        </w:rPr>
        <w:t xml:space="preserve"> </w:t>
      </w:r>
      <w:r w:rsidRPr="00CC1F2F">
        <w:rPr>
          <w:rFonts w:ascii="Arial" w:hAnsi="Arial" w:cs="Arial"/>
          <w:sz w:val="18"/>
          <w:szCs w:val="18"/>
        </w:rPr>
        <w:t xml:space="preserve">required to be imposed upon the items ordered hereunder, or by reason of their sale or delivery, except for applicable sales and use taxes that are listed separately on </w:t>
      </w:r>
      <w:r>
        <w:rPr>
          <w:rFonts w:ascii="Arial" w:hAnsi="Arial" w:cs="Arial"/>
          <w:sz w:val="18"/>
          <w:szCs w:val="18"/>
        </w:rPr>
        <w:t>Supplier</w:t>
      </w:r>
      <w:r w:rsidRPr="00CC1F2F">
        <w:rPr>
          <w:rFonts w:ascii="Arial" w:hAnsi="Arial" w:cs="Arial"/>
          <w:sz w:val="18"/>
          <w:szCs w:val="18"/>
        </w:rPr>
        <w:t>’s invoice.</w:t>
      </w:r>
    </w:p>
    <w:p w14:paraId="46298223" w14:textId="05EFC1F8" w:rsidR="00BB0316" w:rsidRPr="00CC1F2F" w:rsidRDefault="00BB0316" w:rsidP="00BB0316">
      <w:pPr>
        <w:spacing w:before="120" w:line="276" w:lineRule="auto"/>
        <w:ind w:left="547"/>
        <w:rPr>
          <w:rFonts w:ascii="Arial" w:hAnsi="Arial" w:cs="Arial"/>
          <w:sz w:val="18"/>
          <w:szCs w:val="18"/>
        </w:rPr>
      </w:pPr>
      <w:r w:rsidRPr="00CC1F2F">
        <w:rPr>
          <w:rFonts w:ascii="Arial" w:hAnsi="Arial" w:cs="Arial"/>
          <w:sz w:val="18"/>
          <w:szCs w:val="18"/>
        </w:rPr>
        <w:t xml:space="preserve">Prices shall not include any taxes, duties, </w:t>
      </w:r>
      <w:r w:rsidR="008C527E" w:rsidRPr="00CC1F2F">
        <w:rPr>
          <w:rFonts w:ascii="Arial" w:hAnsi="Arial" w:cs="Arial"/>
          <w:sz w:val="18"/>
          <w:szCs w:val="18"/>
        </w:rPr>
        <w:t>tariffs,</w:t>
      </w:r>
      <w:r w:rsidRPr="00CC1F2F">
        <w:rPr>
          <w:rFonts w:ascii="Arial" w:hAnsi="Arial" w:cs="Arial"/>
          <w:sz w:val="18"/>
          <w:szCs w:val="18"/>
        </w:rPr>
        <w:t xml:space="preserve"> or similar fees for which the Company has furnished a valid exemption certificate or other evidence of exemption.</w:t>
      </w:r>
    </w:p>
    <w:p w14:paraId="41725554" w14:textId="6A8932A7" w:rsidR="00BB0316" w:rsidRPr="003725F6" w:rsidRDefault="00BB0316" w:rsidP="00BB0316">
      <w:pPr>
        <w:pStyle w:val="Heading1"/>
        <w:numPr>
          <w:ilvl w:val="0"/>
          <w:numId w:val="16"/>
        </w:numPr>
        <w:rPr>
          <w:b/>
          <w:bCs/>
          <w:sz w:val="24"/>
          <w:szCs w:val="24"/>
        </w:rPr>
      </w:pPr>
      <w:bookmarkStart w:id="40" w:name="_Toc86406168"/>
      <w:r w:rsidRPr="003725F6">
        <w:rPr>
          <w:b/>
          <w:bCs/>
          <w:sz w:val="24"/>
          <w:szCs w:val="24"/>
        </w:rPr>
        <w:t>Document Legibility</w:t>
      </w:r>
      <w:bookmarkEnd w:id="40"/>
    </w:p>
    <w:p w14:paraId="5A403E79" w14:textId="3C0C00F0" w:rsidR="00BB0316" w:rsidRPr="003725F6" w:rsidRDefault="00BB0316" w:rsidP="00BB0316">
      <w:pPr>
        <w:spacing w:before="120" w:line="276" w:lineRule="auto"/>
        <w:ind w:left="547"/>
        <w:rPr>
          <w:rFonts w:ascii="Arial" w:hAnsi="Arial" w:cs="Arial"/>
          <w:sz w:val="18"/>
          <w:szCs w:val="18"/>
        </w:rPr>
      </w:pPr>
      <w:r w:rsidRPr="003725F6">
        <w:rPr>
          <w:rFonts w:ascii="Arial" w:hAnsi="Arial" w:cs="Arial"/>
          <w:sz w:val="18"/>
          <w:szCs w:val="18"/>
        </w:rPr>
        <w:t xml:space="preserve">The content of all documentation submitted, including signatures, </w:t>
      </w:r>
      <w:r w:rsidR="008C527E" w:rsidRPr="003725F6">
        <w:rPr>
          <w:rFonts w:ascii="Arial" w:hAnsi="Arial" w:cs="Arial"/>
          <w:sz w:val="18"/>
          <w:szCs w:val="18"/>
        </w:rPr>
        <w:t>stamps,</w:t>
      </w:r>
      <w:r w:rsidRPr="003725F6">
        <w:rPr>
          <w:rFonts w:ascii="Arial" w:hAnsi="Arial" w:cs="Arial"/>
          <w:sz w:val="18"/>
          <w:szCs w:val="18"/>
        </w:rPr>
        <w:t xml:space="preserve"> and dates, must be</w:t>
      </w:r>
      <w:r>
        <w:rPr>
          <w:rFonts w:ascii="Arial" w:hAnsi="Arial" w:cs="Arial"/>
          <w:sz w:val="18"/>
          <w:szCs w:val="18"/>
        </w:rPr>
        <w:t xml:space="preserve"> </w:t>
      </w:r>
      <w:r w:rsidRPr="003725F6">
        <w:rPr>
          <w:rFonts w:ascii="Arial" w:hAnsi="Arial" w:cs="Arial"/>
          <w:sz w:val="18"/>
          <w:szCs w:val="18"/>
        </w:rPr>
        <w:t>permanent, legible, and reproducible. Documents requiring corrections shall comply with the</w:t>
      </w:r>
      <w:r>
        <w:rPr>
          <w:rFonts w:ascii="Arial" w:hAnsi="Arial" w:cs="Arial"/>
          <w:sz w:val="18"/>
          <w:szCs w:val="18"/>
        </w:rPr>
        <w:t xml:space="preserve"> </w:t>
      </w:r>
      <w:r w:rsidRPr="003725F6">
        <w:rPr>
          <w:rFonts w:ascii="Arial" w:hAnsi="Arial" w:cs="Arial"/>
          <w:sz w:val="18"/>
          <w:szCs w:val="18"/>
        </w:rPr>
        <w:t>following requirements:</w:t>
      </w:r>
    </w:p>
    <w:p w14:paraId="6DA98251" w14:textId="77777777" w:rsidR="00BB0316" w:rsidRPr="003725F6" w:rsidRDefault="00BB0316" w:rsidP="00BB0316">
      <w:pPr>
        <w:pStyle w:val="ListParagraph"/>
        <w:numPr>
          <w:ilvl w:val="0"/>
          <w:numId w:val="28"/>
        </w:numPr>
        <w:spacing w:before="120"/>
        <w:rPr>
          <w:rFonts w:ascii="Arial" w:hAnsi="Arial" w:cs="Arial"/>
          <w:sz w:val="18"/>
          <w:szCs w:val="18"/>
        </w:rPr>
      </w:pPr>
      <w:r w:rsidRPr="003725F6">
        <w:rPr>
          <w:rFonts w:ascii="Arial" w:hAnsi="Arial" w:cs="Arial"/>
          <w:sz w:val="18"/>
          <w:szCs w:val="18"/>
        </w:rPr>
        <w:t>Each error must be lined through once.</w:t>
      </w:r>
    </w:p>
    <w:p w14:paraId="1AF95FE1" w14:textId="77777777" w:rsidR="00BB0316" w:rsidRPr="003725F6" w:rsidRDefault="00BB0316" w:rsidP="00BB0316">
      <w:pPr>
        <w:pStyle w:val="ListParagraph"/>
        <w:numPr>
          <w:ilvl w:val="0"/>
          <w:numId w:val="28"/>
        </w:numPr>
        <w:spacing w:before="120"/>
        <w:rPr>
          <w:rFonts w:ascii="Arial" w:hAnsi="Arial" w:cs="Arial"/>
          <w:sz w:val="18"/>
          <w:szCs w:val="18"/>
        </w:rPr>
      </w:pPr>
      <w:r w:rsidRPr="003725F6">
        <w:rPr>
          <w:rFonts w:ascii="Arial" w:hAnsi="Arial" w:cs="Arial"/>
          <w:sz w:val="18"/>
          <w:szCs w:val="18"/>
        </w:rPr>
        <w:t>The correct information must be entered near the error.</w:t>
      </w:r>
    </w:p>
    <w:p w14:paraId="6BDFF75A" w14:textId="77777777" w:rsidR="00BB0316" w:rsidRPr="003725F6" w:rsidRDefault="00BB0316" w:rsidP="00BB0316">
      <w:pPr>
        <w:pStyle w:val="ListParagraph"/>
        <w:numPr>
          <w:ilvl w:val="0"/>
          <w:numId w:val="28"/>
        </w:numPr>
        <w:spacing w:before="120"/>
        <w:rPr>
          <w:rFonts w:ascii="Arial" w:hAnsi="Arial" w:cs="Arial"/>
          <w:sz w:val="18"/>
          <w:szCs w:val="18"/>
        </w:rPr>
      </w:pPr>
      <w:r w:rsidRPr="003725F6">
        <w:rPr>
          <w:rFonts w:ascii="Arial" w:hAnsi="Arial" w:cs="Arial"/>
          <w:sz w:val="18"/>
          <w:szCs w:val="18"/>
        </w:rPr>
        <w:t>All corrections must be made in ink.</w:t>
      </w:r>
      <w:r>
        <w:rPr>
          <w:rFonts w:ascii="Arial" w:hAnsi="Arial" w:cs="Arial"/>
          <w:sz w:val="18"/>
          <w:szCs w:val="18"/>
        </w:rPr>
        <w:t xml:space="preserve"> No Red Ink (except redlined drawings authorized in writing)</w:t>
      </w:r>
    </w:p>
    <w:p w14:paraId="0A2135E1" w14:textId="77777777" w:rsidR="00BB0316" w:rsidRPr="003725F6" w:rsidRDefault="00BB0316" w:rsidP="00BB0316">
      <w:pPr>
        <w:pStyle w:val="ListParagraph"/>
        <w:numPr>
          <w:ilvl w:val="0"/>
          <w:numId w:val="28"/>
        </w:numPr>
        <w:spacing w:before="120"/>
        <w:rPr>
          <w:rFonts w:ascii="Arial" w:hAnsi="Arial" w:cs="Arial"/>
          <w:sz w:val="18"/>
          <w:szCs w:val="18"/>
        </w:rPr>
      </w:pPr>
      <w:r w:rsidRPr="003725F6">
        <w:rPr>
          <w:rFonts w:ascii="Arial" w:hAnsi="Arial" w:cs="Arial"/>
          <w:sz w:val="18"/>
          <w:szCs w:val="18"/>
        </w:rPr>
        <w:t>Each entry must be initialed and/or stamped and dated.</w:t>
      </w:r>
    </w:p>
    <w:p w14:paraId="371CA7B8" w14:textId="77777777" w:rsidR="00BB0316" w:rsidRDefault="00BB0316" w:rsidP="00BB0316">
      <w:pPr>
        <w:pStyle w:val="ListParagraph"/>
        <w:numPr>
          <w:ilvl w:val="0"/>
          <w:numId w:val="28"/>
        </w:numPr>
        <w:spacing w:before="120"/>
        <w:rPr>
          <w:rFonts w:ascii="Arial" w:hAnsi="Arial" w:cs="Arial"/>
          <w:sz w:val="18"/>
          <w:szCs w:val="18"/>
        </w:rPr>
      </w:pPr>
      <w:r w:rsidRPr="003725F6">
        <w:rPr>
          <w:rFonts w:ascii="Arial" w:hAnsi="Arial" w:cs="Arial"/>
          <w:sz w:val="18"/>
          <w:szCs w:val="18"/>
        </w:rPr>
        <w:t>Use of correction tape/fluid is prohibited</w:t>
      </w:r>
    </w:p>
    <w:p w14:paraId="560D3B33" w14:textId="13110789" w:rsidR="00AB6CA9" w:rsidRDefault="00AB6CA9" w:rsidP="00BB0316">
      <w:pPr>
        <w:pStyle w:val="Heading1"/>
        <w:numPr>
          <w:ilvl w:val="0"/>
          <w:numId w:val="16"/>
        </w:numPr>
        <w:rPr>
          <w:b/>
          <w:bCs/>
          <w:sz w:val="24"/>
          <w:szCs w:val="24"/>
        </w:rPr>
      </w:pPr>
      <w:bookmarkStart w:id="41" w:name="_Toc86406169"/>
      <w:r>
        <w:rPr>
          <w:b/>
          <w:bCs/>
          <w:sz w:val="24"/>
          <w:szCs w:val="24"/>
        </w:rPr>
        <w:t>Record Retention - Standard</w:t>
      </w:r>
      <w:bookmarkEnd w:id="41"/>
    </w:p>
    <w:p w14:paraId="0630903B" w14:textId="64154E2D" w:rsidR="00AB6CA9" w:rsidRDefault="00AB6CA9" w:rsidP="00AB6CA9">
      <w:pPr>
        <w:spacing w:before="120" w:line="276" w:lineRule="auto"/>
        <w:ind w:left="547"/>
        <w:rPr>
          <w:rFonts w:ascii="Arial" w:hAnsi="Arial" w:cs="Arial"/>
          <w:sz w:val="18"/>
          <w:szCs w:val="18"/>
        </w:rPr>
      </w:pPr>
      <w:r w:rsidRPr="00AB6CA9">
        <w:rPr>
          <w:rFonts w:ascii="Arial" w:hAnsi="Arial" w:cs="Arial"/>
          <w:sz w:val="18"/>
          <w:szCs w:val="18"/>
        </w:rPr>
        <w:t>S</w:t>
      </w:r>
      <w:r>
        <w:rPr>
          <w:rFonts w:ascii="Arial" w:hAnsi="Arial" w:cs="Arial"/>
          <w:sz w:val="18"/>
          <w:szCs w:val="18"/>
        </w:rPr>
        <w:t xml:space="preserve">upplier (and any Sub Tier) shall maintain verifiable objective evidence of all inspections and test performed, results obtained and dispositions of </w:t>
      </w:r>
      <w:r w:rsidR="008076CD">
        <w:rPr>
          <w:rFonts w:ascii="Arial" w:hAnsi="Arial" w:cs="Arial"/>
          <w:sz w:val="18"/>
          <w:szCs w:val="18"/>
        </w:rPr>
        <w:t>non-conforming</w:t>
      </w:r>
      <w:r>
        <w:rPr>
          <w:rFonts w:ascii="Arial" w:hAnsi="Arial" w:cs="Arial"/>
          <w:sz w:val="18"/>
          <w:szCs w:val="18"/>
        </w:rPr>
        <w:t xml:space="preserve"> articles. </w:t>
      </w:r>
      <w:r w:rsidRPr="00AB6CA9">
        <w:rPr>
          <w:rFonts w:ascii="Arial" w:hAnsi="Arial" w:cs="Arial"/>
          <w:sz w:val="18"/>
          <w:szCs w:val="18"/>
        </w:rPr>
        <w:t>T</w:t>
      </w:r>
      <w:r>
        <w:rPr>
          <w:rFonts w:ascii="Arial" w:hAnsi="Arial" w:cs="Arial"/>
          <w:sz w:val="18"/>
          <w:szCs w:val="18"/>
        </w:rPr>
        <w:t xml:space="preserve">hese records shall be identified to associated articles, including heat and lot number of materials, </w:t>
      </w:r>
      <w:r w:rsidR="008C527E">
        <w:rPr>
          <w:rFonts w:ascii="Arial" w:hAnsi="Arial" w:cs="Arial"/>
          <w:sz w:val="18"/>
          <w:szCs w:val="18"/>
        </w:rPr>
        <w:t>unit,</w:t>
      </w:r>
      <w:r>
        <w:rPr>
          <w:rFonts w:ascii="Arial" w:hAnsi="Arial" w:cs="Arial"/>
          <w:sz w:val="18"/>
          <w:szCs w:val="18"/>
        </w:rPr>
        <w:t xml:space="preserve"> or lot </w:t>
      </w:r>
      <w:r w:rsidR="008C527E">
        <w:rPr>
          <w:rFonts w:ascii="Arial" w:hAnsi="Arial" w:cs="Arial"/>
          <w:sz w:val="18"/>
          <w:szCs w:val="18"/>
        </w:rPr>
        <w:t>serialization,</w:t>
      </w:r>
      <w:r>
        <w:rPr>
          <w:rFonts w:ascii="Arial" w:hAnsi="Arial" w:cs="Arial"/>
          <w:sz w:val="18"/>
          <w:szCs w:val="18"/>
        </w:rPr>
        <w:t xml:space="preserve"> and made available to customer and/or government representatives upon request and shall be retained in a safe, accessible location for a period of twenty (20) years. Supplier’s records associated with the manufacture of serialized or </w:t>
      </w:r>
      <w:r w:rsidR="008076CD">
        <w:rPr>
          <w:rFonts w:ascii="Arial" w:hAnsi="Arial" w:cs="Arial"/>
          <w:sz w:val="18"/>
          <w:szCs w:val="18"/>
        </w:rPr>
        <w:t>lot</w:t>
      </w:r>
      <w:r w:rsidR="008076CD" w:rsidRPr="00AB6CA9">
        <w:rPr>
          <w:rFonts w:ascii="Arial" w:hAnsi="Arial" w:cs="Arial"/>
          <w:sz w:val="18"/>
          <w:szCs w:val="18"/>
        </w:rPr>
        <w:t>-controlled</w:t>
      </w:r>
      <w:r w:rsidR="00DA5089">
        <w:rPr>
          <w:rFonts w:ascii="Arial" w:hAnsi="Arial" w:cs="Arial"/>
          <w:sz w:val="18"/>
          <w:szCs w:val="18"/>
        </w:rPr>
        <w:t xml:space="preserve"> articles will provide for continued traceability of serial numbers or lot number identification through all phases of manufacture, commencing with the raw material con continuing through final acceptance of the end item.</w:t>
      </w:r>
      <w:r w:rsidRPr="00AB6CA9">
        <w:rPr>
          <w:rFonts w:ascii="Arial" w:hAnsi="Arial" w:cs="Arial"/>
          <w:sz w:val="18"/>
          <w:szCs w:val="18"/>
        </w:rPr>
        <w:t xml:space="preserve"> </w:t>
      </w:r>
      <w:r w:rsidR="008076CD" w:rsidRPr="00AB6CA9">
        <w:rPr>
          <w:rFonts w:ascii="Arial" w:hAnsi="Arial" w:cs="Arial"/>
          <w:sz w:val="18"/>
          <w:szCs w:val="18"/>
        </w:rPr>
        <w:t>R</w:t>
      </w:r>
      <w:r w:rsidR="008076CD">
        <w:rPr>
          <w:rFonts w:ascii="Arial" w:hAnsi="Arial" w:cs="Arial"/>
          <w:sz w:val="18"/>
          <w:szCs w:val="18"/>
        </w:rPr>
        <w:t>ecords</w:t>
      </w:r>
      <w:r w:rsidR="00DA5089">
        <w:rPr>
          <w:rFonts w:ascii="Arial" w:hAnsi="Arial" w:cs="Arial"/>
          <w:sz w:val="18"/>
          <w:szCs w:val="18"/>
        </w:rPr>
        <w:t xml:space="preserve"> held for the required retention period of twenty (20) years shall not be destroyed without </w:t>
      </w:r>
      <w:r w:rsidR="004708B4">
        <w:rPr>
          <w:rFonts w:ascii="Arial" w:hAnsi="Arial" w:cs="Arial"/>
          <w:sz w:val="18"/>
          <w:szCs w:val="18"/>
        </w:rPr>
        <w:t>Thaler Machine Company LLC</w:t>
      </w:r>
      <w:r w:rsidR="00DA5089">
        <w:rPr>
          <w:rFonts w:ascii="Arial" w:hAnsi="Arial" w:cs="Arial"/>
          <w:sz w:val="18"/>
          <w:szCs w:val="18"/>
        </w:rPr>
        <w:t xml:space="preserve"> Buyers written concurrence. Contact buyer for concurrence.</w:t>
      </w:r>
    </w:p>
    <w:p w14:paraId="34F71322" w14:textId="3848479A"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 xml:space="preserve">Supplier (and any sub tier) shall keep on file records reflecting that all materials and finished items were controlled and tested in accordance with and met the specifications detailed on the purchase order. Supplier (and any sub tier) shall maintain complete books and records, including inspection records, with respect to all goods and services, which records shall be available to Buyer during performance of this Order and until the later of </w:t>
      </w:r>
      <w:r>
        <w:rPr>
          <w:rFonts w:ascii="Arial" w:hAnsi="Arial" w:cs="Arial"/>
          <w:sz w:val="18"/>
          <w:szCs w:val="18"/>
        </w:rPr>
        <w:t>twenty (20)</w:t>
      </w:r>
      <w:r w:rsidRPr="008076CD">
        <w:rPr>
          <w:rFonts w:ascii="Arial" w:hAnsi="Arial" w:cs="Arial"/>
          <w:sz w:val="18"/>
          <w:szCs w:val="18"/>
        </w:rPr>
        <w:t xml:space="preserve"> years after final payment; final resolution of any dispute involving the goods or services delivered hereunder; or the latest time required by applicable law or regulation. </w:t>
      </w:r>
    </w:p>
    <w:p w14:paraId="05A5C4F7" w14:textId="77777777"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 xml:space="preserve">Supplier and its subcontractors shall at any time, and after notice by Buyer, </w:t>
      </w:r>
    </w:p>
    <w:p w14:paraId="4381E164" w14:textId="77777777"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w:t>
      </w:r>
      <w:r w:rsidRPr="008076CD">
        <w:rPr>
          <w:rFonts w:ascii="Arial" w:hAnsi="Arial" w:cs="Arial"/>
          <w:sz w:val="18"/>
          <w:szCs w:val="18"/>
        </w:rPr>
        <w:tab/>
        <w:t xml:space="preserve">Grant to Buyer, Buyer’s customers and/or to any applicable regulatory authority, unrestricted access to (or if Buyer so requests, provide to Buyer copies of) such books and records, wherever such books and records may be located (including third-party repositories), and </w:t>
      </w:r>
    </w:p>
    <w:p w14:paraId="68B092DE" w14:textId="77777777"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w:t>
      </w:r>
      <w:r w:rsidRPr="008076CD">
        <w:rPr>
          <w:rFonts w:ascii="Arial" w:hAnsi="Arial" w:cs="Arial"/>
          <w:sz w:val="18"/>
          <w:szCs w:val="18"/>
        </w:rPr>
        <w:tab/>
        <w:t xml:space="preserve">Provide Buyer, Buyer’s customers and/or any such authority the right to access, and to perform any type of inspection, test, audit or investigation at Supplier’s premises, including manufacturing and test locations, for the purpose of enabling Buyer to verify compliance with the requirements of this Order or for any other purpose indicated by Buyer’s customers or said authority in certification, manufacture, use and/or connection with the design, development or support of the goods or services. </w:t>
      </w:r>
    </w:p>
    <w:p w14:paraId="58FF2ACF" w14:textId="77777777"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w:t>
      </w:r>
      <w:r w:rsidRPr="008076CD">
        <w:rPr>
          <w:rFonts w:ascii="Arial" w:hAnsi="Arial" w:cs="Arial"/>
          <w:sz w:val="18"/>
          <w:szCs w:val="18"/>
        </w:rPr>
        <w:tab/>
        <w:t xml:space="preserve">Shall furnish all reasonable facilities and assistance for the safe performance of the inspection, test, audit and/or investigation. </w:t>
      </w:r>
    </w:p>
    <w:p w14:paraId="501A3112" w14:textId="3E9FAD72"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 xml:space="preserve">Records shall be retained the designated years after final payment unless otherwise stated in PO. Records shall be maintained for the retention period in a manner that prevents damage from fire, moisture, pests, power interruption, or any other deteriorating effects. Supplier shall notify the </w:t>
      </w:r>
      <w:r w:rsidR="004708B4">
        <w:rPr>
          <w:rFonts w:ascii="Arial" w:hAnsi="Arial" w:cs="Arial"/>
          <w:sz w:val="18"/>
          <w:szCs w:val="18"/>
        </w:rPr>
        <w:t>Thaler Machine Company LLC</w:t>
      </w:r>
      <w:r w:rsidRPr="008076CD">
        <w:rPr>
          <w:rFonts w:ascii="Arial" w:hAnsi="Arial" w:cs="Arial"/>
          <w:sz w:val="18"/>
          <w:szCs w:val="18"/>
        </w:rPr>
        <w:t xml:space="preserve"> buyer if conformance to this requirement cannot be met. In such an instance, copies of records shall be provided to </w:t>
      </w:r>
      <w:r w:rsidR="004708B4">
        <w:rPr>
          <w:rFonts w:ascii="Arial" w:hAnsi="Arial" w:cs="Arial"/>
          <w:sz w:val="18"/>
          <w:szCs w:val="18"/>
        </w:rPr>
        <w:t>Thaler Machine Company LLC</w:t>
      </w:r>
      <w:r w:rsidRPr="008076CD">
        <w:rPr>
          <w:rFonts w:ascii="Arial" w:hAnsi="Arial" w:cs="Arial"/>
          <w:sz w:val="18"/>
          <w:szCs w:val="18"/>
        </w:rPr>
        <w:t xml:space="preserve"> buyer, who shall retain such records for the required record retention period or forward to </w:t>
      </w:r>
      <w:r w:rsidR="004708B4">
        <w:rPr>
          <w:rFonts w:ascii="Arial" w:hAnsi="Arial" w:cs="Arial"/>
          <w:sz w:val="18"/>
          <w:szCs w:val="18"/>
        </w:rPr>
        <w:t>Thaler Machine Company LLC</w:t>
      </w:r>
      <w:r w:rsidRPr="008076CD">
        <w:rPr>
          <w:rFonts w:ascii="Arial" w:hAnsi="Arial" w:cs="Arial"/>
          <w:sz w:val="18"/>
          <w:szCs w:val="18"/>
        </w:rPr>
        <w:t xml:space="preserve"> customer.</w:t>
      </w:r>
    </w:p>
    <w:p w14:paraId="17D972A2" w14:textId="00E4052B" w:rsidR="008076CD" w:rsidRPr="008076CD" w:rsidRDefault="004708B4" w:rsidP="008076CD">
      <w:pPr>
        <w:spacing w:before="120" w:line="276" w:lineRule="auto"/>
        <w:ind w:left="547"/>
        <w:rPr>
          <w:rFonts w:ascii="Arial" w:hAnsi="Arial" w:cs="Arial"/>
          <w:sz w:val="18"/>
          <w:szCs w:val="18"/>
        </w:rPr>
      </w:pPr>
      <w:r>
        <w:rPr>
          <w:rFonts w:ascii="Arial" w:hAnsi="Arial" w:cs="Arial"/>
          <w:sz w:val="18"/>
          <w:szCs w:val="18"/>
        </w:rPr>
        <w:t>Thaler Machine Company LLC</w:t>
      </w:r>
      <w:r w:rsidR="008076CD" w:rsidRPr="008076CD">
        <w:rPr>
          <w:rFonts w:ascii="Arial" w:hAnsi="Arial" w:cs="Arial"/>
          <w:sz w:val="18"/>
          <w:szCs w:val="18"/>
        </w:rPr>
        <w:t xml:space="preserve"> buyer shall be notified thirty days prior to destruction of documentation related to </w:t>
      </w:r>
      <w:r>
        <w:rPr>
          <w:rFonts w:ascii="Arial" w:hAnsi="Arial" w:cs="Arial"/>
          <w:sz w:val="18"/>
          <w:szCs w:val="18"/>
        </w:rPr>
        <w:t>Thaler Machine Company LLC</w:t>
      </w:r>
      <w:r w:rsidR="008076CD" w:rsidRPr="008076CD">
        <w:rPr>
          <w:rFonts w:ascii="Arial" w:hAnsi="Arial" w:cs="Arial"/>
          <w:sz w:val="18"/>
          <w:szCs w:val="18"/>
        </w:rPr>
        <w:t xml:space="preserve"> buyer orders.</w:t>
      </w:r>
    </w:p>
    <w:p w14:paraId="0C0F6455" w14:textId="7881CADF" w:rsidR="008076CD" w:rsidRPr="008076CD" w:rsidRDefault="008076CD" w:rsidP="008076CD">
      <w:pPr>
        <w:spacing w:before="120" w:line="276" w:lineRule="auto"/>
        <w:ind w:left="547"/>
        <w:rPr>
          <w:rFonts w:ascii="Arial" w:hAnsi="Arial" w:cs="Arial"/>
          <w:sz w:val="18"/>
          <w:szCs w:val="18"/>
        </w:rPr>
      </w:pPr>
      <w:r w:rsidRPr="008076CD">
        <w:rPr>
          <w:rFonts w:ascii="Arial" w:hAnsi="Arial" w:cs="Arial"/>
          <w:sz w:val="18"/>
          <w:szCs w:val="18"/>
        </w:rPr>
        <w:t xml:space="preserve">A supplier (and any sub tier) who ceases operations (i.e., goes out of business) shall contact the Buyer to plan for the transfer of all quality records </w:t>
      </w:r>
      <w:r w:rsidR="004708B4">
        <w:rPr>
          <w:rFonts w:ascii="Arial" w:hAnsi="Arial" w:cs="Arial"/>
          <w:sz w:val="18"/>
          <w:szCs w:val="18"/>
        </w:rPr>
        <w:t>Thaler Machine Company LLC</w:t>
      </w:r>
      <w:r w:rsidRPr="008076CD">
        <w:rPr>
          <w:rFonts w:ascii="Arial" w:hAnsi="Arial" w:cs="Arial"/>
          <w:sz w:val="18"/>
          <w:szCs w:val="18"/>
        </w:rPr>
        <w:t xml:space="preserve"> for storage. A supplier (and any sub tier) who discontinues acceptance of </w:t>
      </w:r>
      <w:r w:rsidR="004708B4">
        <w:rPr>
          <w:rFonts w:ascii="Arial" w:hAnsi="Arial" w:cs="Arial"/>
          <w:sz w:val="18"/>
          <w:szCs w:val="18"/>
        </w:rPr>
        <w:t>Thaler Machine Company LLC</w:t>
      </w:r>
      <w:r w:rsidRPr="008076CD">
        <w:rPr>
          <w:rFonts w:ascii="Arial" w:hAnsi="Arial" w:cs="Arial"/>
          <w:sz w:val="18"/>
          <w:szCs w:val="18"/>
        </w:rPr>
        <w:t xml:space="preserve"> purchase orders, but whose business remains intact, shall be responsible for the archival of all quality-related records for the time periods specified on the PO.</w:t>
      </w:r>
    </w:p>
    <w:p w14:paraId="6D3F3CDD" w14:textId="02064987" w:rsidR="008076CD" w:rsidRPr="00AB6CA9" w:rsidRDefault="008076CD" w:rsidP="008076CD">
      <w:pPr>
        <w:spacing w:before="120" w:line="276" w:lineRule="auto"/>
        <w:ind w:left="547"/>
        <w:rPr>
          <w:rFonts w:ascii="Arial" w:hAnsi="Arial" w:cs="Arial"/>
          <w:sz w:val="18"/>
          <w:szCs w:val="18"/>
        </w:rPr>
      </w:pPr>
      <w:r w:rsidRPr="008076CD">
        <w:rPr>
          <w:rFonts w:ascii="Arial" w:hAnsi="Arial" w:cs="Arial"/>
          <w:sz w:val="18"/>
          <w:szCs w:val="18"/>
        </w:rPr>
        <w:lastRenderedPageBreak/>
        <w:t xml:space="preserve">Legible and reproducible electronic copies of records are acceptable. If computer generated data is supplied, it shall be the responsibility of the Supplier to provide any cyber records in readable condition utilizing a current, generally accepted method or program. If needed, the supplier shall submit to </w:t>
      </w:r>
      <w:r w:rsidR="004708B4">
        <w:rPr>
          <w:rFonts w:ascii="Arial" w:hAnsi="Arial" w:cs="Arial"/>
          <w:sz w:val="18"/>
          <w:szCs w:val="18"/>
        </w:rPr>
        <w:t>Thaler Machine Company LLC</w:t>
      </w:r>
      <w:r w:rsidRPr="008076CD">
        <w:rPr>
          <w:rFonts w:ascii="Arial" w:hAnsi="Arial" w:cs="Arial"/>
          <w:sz w:val="18"/>
          <w:szCs w:val="18"/>
        </w:rPr>
        <w:t>, an interpreter instruction listing describing test or sequence number versus drawing parameters.</w:t>
      </w:r>
    </w:p>
    <w:p w14:paraId="615B1369" w14:textId="5B3049ED" w:rsidR="00BB0316" w:rsidRPr="006D6A0A" w:rsidRDefault="00BB0316" w:rsidP="00BB0316">
      <w:pPr>
        <w:pStyle w:val="Heading1"/>
        <w:numPr>
          <w:ilvl w:val="0"/>
          <w:numId w:val="16"/>
        </w:numPr>
        <w:rPr>
          <w:b/>
          <w:bCs/>
          <w:sz w:val="24"/>
          <w:szCs w:val="24"/>
        </w:rPr>
      </w:pPr>
      <w:bookmarkStart w:id="42" w:name="_Toc86406170"/>
      <w:r w:rsidRPr="006D6A0A">
        <w:rPr>
          <w:b/>
          <w:bCs/>
          <w:sz w:val="24"/>
          <w:szCs w:val="24"/>
        </w:rPr>
        <w:t>Electronic Signatures</w:t>
      </w:r>
      <w:bookmarkEnd w:id="42"/>
    </w:p>
    <w:p w14:paraId="7E048D9D" w14:textId="77777777" w:rsidR="00BB0316" w:rsidRPr="006D6A0A" w:rsidRDefault="00BB0316" w:rsidP="00BB0316">
      <w:pPr>
        <w:spacing w:before="120" w:line="276" w:lineRule="auto"/>
        <w:ind w:left="547"/>
        <w:rPr>
          <w:rFonts w:ascii="Arial" w:hAnsi="Arial" w:cs="Arial"/>
          <w:sz w:val="18"/>
          <w:szCs w:val="18"/>
        </w:rPr>
      </w:pPr>
      <w:r w:rsidRPr="006D6A0A">
        <w:rPr>
          <w:rFonts w:ascii="Arial" w:hAnsi="Arial" w:cs="Arial"/>
          <w:sz w:val="18"/>
          <w:szCs w:val="18"/>
        </w:rPr>
        <w:t>Electronic signatures and dates on Supplier-submitted documentation are acceptable when the</w:t>
      </w:r>
      <w:r>
        <w:rPr>
          <w:rFonts w:ascii="Arial" w:hAnsi="Arial" w:cs="Arial"/>
          <w:sz w:val="18"/>
          <w:szCs w:val="18"/>
        </w:rPr>
        <w:t xml:space="preserve"> </w:t>
      </w:r>
      <w:r w:rsidRPr="006D6A0A">
        <w:rPr>
          <w:rFonts w:ascii="Arial" w:hAnsi="Arial" w:cs="Arial"/>
          <w:sz w:val="18"/>
          <w:szCs w:val="18"/>
        </w:rPr>
        <w:t>Supplier has a procedure / process to control the use of passwords or programs for the application of</w:t>
      </w:r>
      <w:r>
        <w:rPr>
          <w:rFonts w:ascii="Arial" w:hAnsi="Arial" w:cs="Arial"/>
          <w:sz w:val="18"/>
          <w:szCs w:val="18"/>
        </w:rPr>
        <w:t xml:space="preserve"> </w:t>
      </w:r>
      <w:r w:rsidRPr="006D6A0A">
        <w:rPr>
          <w:rFonts w:ascii="Arial" w:hAnsi="Arial" w:cs="Arial"/>
          <w:sz w:val="18"/>
          <w:szCs w:val="18"/>
        </w:rPr>
        <w:t>electronic signatures.</w:t>
      </w:r>
    </w:p>
    <w:p w14:paraId="56255EE0" w14:textId="27BE0E5B" w:rsidR="003C2308" w:rsidRPr="006D6A0A" w:rsidRDefault="003C2308" w:rsidP="003C2308">
      <w:pPr>
        <w:pStyle w:val="Heading1"/>
        <w:numPr>
          <w:ilvl w:val="0"/>
          <w:numId w:val="16"/>
        </w:numPr>
        <w:rPr>
          <w:b/>
          <w:bCs/>
          <w:sz w:val="24"/>
          <w:szCs w:val="24"/>
        </w:rPr>
      </w:pPr>
      <w:bookmarkStart w:id="43" w:name="_Toc86406171"/>
      <w:r>
        <w:rPr>
          <w:b/>
          <w:bCs/>
          <w:sz w:val="24"/>
          <w:szCs w:val="24"/>
        </w:rPr>
        <w:t>Stamps</w:t>
      </w:r>
      <w:bookmarkEnd w:id="43"/>
    </w:p>
    <w:p w14:paraId="72B5ABE3" w14:textId="3619A001" w:rsidR="003C2308" w:rsidRPr="006D6A0A" w:rsidRDefault="003C2308" w:rsidP="003C2308">
      <w:pPr>
        <w:spacing w:before="120" w:line="276" w:lineRule="auto"/>
        <w:ind w:left="547"/>
        <w:rPr>
          <w:rFonts w:ascii="Arial" w:hAnsi="Arial" w:cs="Arial"/>
          <w:sz w:val="18"/>
          <w:szCs w:val="18"/>
        </w:rPr>
      </w:pPr>
      <w:r w:rsidRPr="003C2308">
        <w:rPr>
          <w:rFonts w:ascii="Arial" w:hAnsi="Arial" w:cs="Arial"/>
          <w:sz w:val="18"/>
          <w:szCs w:val="18"/>
        </w:rPr>
        <w:t xml:space="preserve">Acceptance Authority Media (stamps) </w:t>
      </w:r>
      <w:r w:rsidRPr="006D6A0A">
        <w:rPr>
          <w:rFonts w:ascii="Arial" w:hAnsi="Arial" w:cs="Arial"/>
          <w:sz w:val="18"/>
          <w:szCs w:val="18"/>
        </w:rPr>
        <w:t>on Supplier-submitted documentation are acceptable when the</w:t>
      </w:r>
      <w:r>
        <w:rPr>
          <w:rFonts w:ascii="Arial" w:hAnsi="Arial" w:cs="Arial"/>
          <w:sz w:val="18"/>
          <w:szCs w:val="18"/>
        </w:rPr>
        <w:t xml:space="preserve"> </w:t>
      </w:r>
      <w:r w:rsidRPr="006D6A0A">
        <w:rPr>
          <w:rFonts w:ascii="Arial" w:hAnsi="Arial" w:cs="Arial"/>
          <w:sz w:val="18"/>
          <w:szCs w:val="18"/>
        </w:rPr>
        <w:t xml:space="preserve">Supplier has a procedure / process to control the use of </w:t>
      </w:r>
      <w:r w:rsidRPr="003C2308">
        <w:rPr>
          <w:rFonts w:ascii="Arial" w:hAnsi="Arial" w:cs="Arial"/>
          <w:sz w:val="18"/>
          <w:szCs w:val="18"/>
        </w:rPr>
        <w:t>Acceptance Authority Media (stamps)</w:t>
      </w:r>
      <w:r>
        <w:rPr>
          <w:rFonts w:ascii="Arial" w:hAnsi="Arial" w:cs="Arial"/>
          <w:sz w:val="18"/>
          <w:szCs w:val="18"/>
        </w:rPr>
        <w:t>. Supplier shall</w:t>
      </w:r>
      <w:r w:rsidRPr="003C2308">
        <w:rPr>
          <w:rFonts w:ascii="Arial" w:hAnsi="Arial" w:cs="Arial"/>
          <w:sz w:val="18"/>
          <w:szCs w:val="18"/>
        </w:rPr>
        <w:t xml:space="preserve"> maintain </w:t>
      </w:r>
      <w:r>
        <w:rPr>
          <w:rFonts w:ascii="Arial" w:hAnsi="Arial" w:cs="Arial"/>
          <w:sz w:val="18"/>
          <w:szCs w:val="18"/>
        </w:rPr>
        <w:t>validated</w:t>
      </w:r>
      <w:r w:rsidRPr="003C2308">
        <w:rPr>
          <w:rFonts w:ascii="Arial" w:hAnsi="Arial" w:cs="Arial"/>
          <w:sz w:val="18"/>
          <w:szCs w:val="18"/>
        </w:rPr>
        <w:t xml:space="preserve"> stamp</w:t>
      </w:r>
      <w:r>
        <w:rPr>
          <w:rFonts w:ascii="Arial" w:hAnsi="Arial" w:cs="Arial"/>
          <w:sz w:val="18"/>
          <w:szCs w:val="18"/>
        </w:rPr>
        <w:t xml:space="preserve"> samples </w:t>
      </w:r>
      <w:r w:rsidRPr="003C2308">
        <w:rPr>
          <w:rFonts w:ascii="Arial" w:hAnsi="Arial" w:cs="Arial"/>
          <w:sz w:val="18"/>
          <w:szCs w:val="18"/>
        </w:rPr>
        <w:t>for each associate</w:t>
      </w:r>
      <w:r>
        <w:rPr>
          <w:rFonts w:ascii="Arial" w:hAnsi="Arial" w:cs="Arial"/>
          <w:sz w:val="18"/>
          <w:szCs w:val="18"/>
        </w:rPr>
        <w:t>. Stamps must only be utilized by the associate to which it is assigned.</w:t>
      </w:r>
    </w:p>
    <w:p w14:paraId="1E714D95" w14:textId="088AC629" w:rsidR="00204964" w:rsidRPr="003A4B38" w:rsidRDefault="00204964" w:rsidP="00204964">
      <w:pPr>
        <w:pStyle w:val="Heading1"/>
        <w:numPr>
          <w:ilvl w:val="0"/>
          <w:numId w:val="16"/>
        </w:numPr>
        <w:rPr>
          <w:b/>
          <w:bCs/>
          <w:sz w:val="24"/>
          <w:szCs w:val="24"/>
        </w:rPr>
      </w:pPr>
      <w:bookmarkStart w:id="44" w:name="_Toc86406172"/>
      <w:r w:rsidRPr="003A4B38">
        <w:rPr>
          <w:b/>
          <w:bCs/>
          <w:sz w:val="24"/>
          <w:szCs w:val="24"/>
        </w:rPr>
        <w:t>S</w:t>
      </w:r>
      <w:r>
        <w:rPr>
          <w:b/>
          <w:bCs/>
          <w:sz w:val="24"/>
          <w:szCs w:val="24"/>
        </w:rPr>
        <w:t xml:space="preserve">ampling by </w:t>
      </w:r>
      <w:r w:rsidR="004708B4">
        <w:rPr>
          <w:b/>
          <w:bCs/>
          <w:sz w:val="24"/>
          <w:szCs w:val="24"/>
        </w:rPr>
        <w:t>Thaler Machine Company LLC</w:t>
      </w:r>
      <w:bookmarkEnd w:id="44"/>
    </w:p>
    <w:p w14:paraId="7BBA0878" w14:textId="21089570" w:rsidR="00204964" w:rsidRPr="003A4B38" w:rsidRDefault="004708B4" w:rsidP="00204964">
      <w:pPr>
        <w:spacing w:before="120" w:line="276" w:lineRule="auto"/>
        <w:ind w:left="547"/>
        <w:rPr>
          <w:rFonts w:ascii="Arial" w:hAnsi="Arial" w:cs="Arial"/>
          <w:bCs/>
          <w:sz w:val="18"/>
          <w:szCs w:val="18"/>
        </w:rPr>
      </w:pPr>
      <w:r>
        <w:rPr>
          <w:rFonts w:ascii="Arial" w:hAnsi="Arial" w:cs="Arial"/>
          <w:bCs/>
          <w:sz w:val="18"/>
          <w:szCs w:val="18"/>
        </w:rPr>
        <w:t>Thaler Machine Company LLC</w:t>
      </w:r>
      <w:r w:rsidR="00204964" w:rsidRPr="003A4B38">
        <w:rPr>
          <w:rFonts w:ascii="Arial" w:hAnsi="Arial" w:cs="Arial"/>
          <w:bCs/>
          <w:sz w:val="18"/>
          <w:szCs w:val="18"/>
        </w:rPr>
        <w:t xml:space="preserve"> reserves the right to use sampling plans for the acceptance or rejection of material and/or services. If a lot is rejected by the sampling procedure, the entire lot may be returned to the S</w:t>
      </w:r>
      <w:r w:rsidR="00204964">
        <w:rPr>
          <w:rFonts w:ascii="Arial" w:hAnsi="Arial" w:cs="Arial"/>
          <w:bCs/>
          <w:sz w:val="18"/>
          <w:szCs w:val="18"/>
        </w:rPr>
        <w:t>upplier</w:t>
      </w:r>
      <w:r w:rsidR="00204964" w:rsidRPr="003A4B38">
        <w:rPr>
          <w:rFonts w:ascii="Arial" w:hAnsi="Arial" w:cs="Arial"/>
          <w:bCs/>
          <w:sz w:val="18"/>
          <w:szCs w:val="18"/>
        </w:rPr>
        <w:t xml:space="preserve"> or the rejected lot may be screened by </w:t>
      </w:r>
      <w:r>
        <w:rPr>
          <w:rFonts w:ascii="Arial" w:hAnsi="Arial" w:cs="Arial"/>
          <w:bCs/>
          <w:sz w:val="18"/>
          <w:szCs w:val="18"/>
        </w:rPr>
        <w:t>Thaler Machine Company LLC</w:t>
      </w:r>
      <w:r w:rsidR="00204964" w:rsidRPr="003A4B38">
        <w:rPr>
          <w:rFonts w:ascii="Arial" w:hAnsi="Arial" w:cs="Arial"/>
          <w:bCs/>
          <w:sz w:val="18"/>
          <w:szCs w:val="18"/>
        </w:rPr>
        <w:t xml:space="preserve"> at the S</w:t>
      </w:r>
      <w:r w:rsidR="00204964">
        <w:rPr>
          <w:rFonts w:ascii="Arial" w:hAnsi="Arial" w:cs="Arial"/>
          <w:bCs/>
          <w:sz w:val="18"/>
          <w:szCs w:val="18"/>
        </w:rPr>
        <w:t>upplier</w:t>
      </w:r>
      <w:r w:rsidR="00204964" w:rsidRPr="003A4B38">
        <w:rPr>
          <w:rFonts w:ascii="Arial" w:hAnsi="Arial" w:cs="Arial"/>
          <w:bCs/>
          <w:sz w:val="18"/>
          <w:szCs w:val="18"/>
        </w:rPr>
        <w:t>’s expense.</w:t>
      </w:r>
    </w:p>
    <w:p w14:paraId="2AE3DE67" w14:textId="6F5165C3" w:rsidR="00204964" w:rsidRPr="00F63553" w:rsidRDefault="00204964" w:rsidP="00204964">
      <w:pPr>
        <w:pStyle w:val="Heading1"/>
        <w:numPr>
          <w:ilvl w:val="0"/>
          <w:numId w:val="16"/>
        </w:numPr>
        <w:rPr>
          <w:b/>
          <w:bCs/>
          <w:sz w:val="24"/>
          <w:szCs w:val="24"/>
        </w:rPr>
      </w:pPr>
      <w:bookmarkStart w:id="45" w:name="_Toc86406173"/>
      <w:r w:rsidRPr="00F63553">
        <w:rPr>
          <w:b/>
          <w:bCs/>
          <w:sz w:val="24"/>
          <w:szCs w:val="24"/>
        </w:rPr>
        <w:t>Final Acceptance</w:t>
      </w:r>
      <w:bookmarkEnd w:id="45"/>
    </w:p>
    <w:p w14:paraId="02D7E42C" w14:textId="2783E353" w:rsidR="00204964" w:rsidRDefault="00204964" w:rsidP="00204964">
      <w:pPr>
        <w:spacing w:before="120"/>
        <w:ind w:left="592"/>
        <w:rPr>
          <w:rFonts w:ascii="Arial" w:hAnsi="Arial" w:cs="Arial"/>
          <w:sz w:val="18"/>
          <w:szCs w:val="18"/>
        </w:rPr>
      </w:pPr>
      <w:r w:rsidRPr="00F63553">
        <w:rPr>
          <w:rFonts w:ascii="Arial" w:hAnsi="Arial" w:cs="Arial"/>
          <w:sz w:val="18"/>
          <w:szCs w:val="18"/>
        </w:rPr>
        <w:t>Inspection/test acceptance at the S</w:t>
      </w:r>
      <w:r>
        <w:rPr>
          <w:rFonts w:ascii="Arial" w:hAnsi="Arial" w:cs="Arial"/>
          <w:sz w:val="18"/>
          <w:szCs w:val="18"/>
        </w:rPr>
        <w:t>upplier</w:t>
      </w:r>
      <w:r w:rsidRPr="00F63553">
        <w:rPr>
          <w:rFonts w:ascii="Arial" w:hAnsi="Arial" w:cs="Arial"/>
          <w:sz w:val="18"/>
          <w:szCs w:val="18"/>
        </w:rPr>
        <w:t xml:space="preserve">’s facilities by </w:t>
      </w:r>
      <w:r w:rsidR="004708B4">
        <w:rPr>
          <w:rFonts w:ascii="Arial" w:hAnsi="Arial" w:cs="Arial"/>
          <w:sz w:val="18"/>
          <w:szCs w:val="18"/>
        </w:rPr>
        <w:t>Thaler Machine Company LLC</w:t>
      </w:r>
      <w:r>
        <w:rPr>
          <w:rFonts w:ascii="Arial" w:hAnsi="Arial" w:cs="Arial"/>
          <w:sz w:val="18"/>
          <w:szCs w:val="18"/>
        </w:rPr>
        <w:t xml:space="preserve">, </w:t>
      </w:r>
      <w:r w:rsidR="004708B4">
        <w:rPr>
          <w:rFonts w:ascii="Arial" w:hAnsi="Arial" w:cs="Arial"/>
          <w:sz w:val="18"/>
          <w:szCs w:val="18"/>
        </w:rPr>
        <w:t>Thaler Machine Company LLC</w:t>
      </w:r>
      <w:r w:rsidRPr="00CC7B50">
        <w:rPr>
          <w:rFonts w:ascii="Arial" w:hAnsi="Arial" w:cs="Arial"/>
          <w:sz w:val="18"/>
          <w:szCs w:val="18"/>
        </w:rPr>
        <w:t>’s Customer</w:t>
      </w:r>
      <w:r w:rsidRPr="00F63553">
        <w:rPr>
          <w:rFonts w:ascii="Arial" w:hAnsi="Arial" w:cs="Arial"/>
          <w:sz w:val="18"/>
          <w:szCs w:val="18"/>
        </w:rPr>
        <w:t xml:space="preserve"> or the Government does not guarantee final acceptance. Final acceptance shall </w:t>
      </w:r>
      <w:r>
        <w:rPr>
          <w:rFonts w:ascii="Arial" w:hAnsi="Arial" w:cs="Arial"/>
          <w:sz w:val="18"/>
          <w:szCs w:val="18"/>
        </w:rPr>
        <w:t>occur</w:t>
      </w:r>
      <w:r w:rsidRPr="00F63553">
        <w:rPr>
          <w:rFonts w:ascii="Arial" w:hAnsi="Arial" w:cs="Arial"/>
          <w:sz w:val="18"/>
          <w:szCs w:val="18"/>
        </w:rPr>
        <w:t xml:space="preserve"> at </w:t>
      </w:r>
      <w:r w:rsidR="004708B4">
        <w:rPr>
          <w:rFonts w:ascii="Arial" w:hAnsi="Arial" w:cs="Arial"/>
          <w:sz w:val="18"/>
          <w:szCs w:val="18"/>
        </w:rPr>
        <w:t>Thaler Machine Company LLC</w:t>
      </w:r>
      <w:r w:rsidRPr="00F63553">
        <w:rPr>
          <w:rFonts w:ascii="Arial" w:hAnsi="Arial" w:cs="Arial"/>
          <w:sz w:val="18"/>
          <w:szCs w:val="18"/>
        </w:rPr>
        <w:t>’s</w:t>
      </w:r>
      <w:r>
        <w:rPr>
          <w:rFonts w:ascii="Arial" w:hAnsi="Arial" w:cs="Arial"/>
          <w:sz w:val="18"/>
          <w:szCs w:val="18"/>
        </w:rPr>
        <w:t xml:space="preserve"> customer</w:t>
      </w:r>
      <w:r w:rsidRPr="00F63553">
        <w:rPr>
          <w:rFonts w:ascii="Arial" w:hAnsi="Arial" w:cs="Arial"/>
          <w:sz w:val="18"/>
          <w:szCs w:val="18"/>
        </w:rPr>
        <w:t xml:space="preserve"> facility unless otherwise specified on the Purchase Order.</w:t>
      </w:r>
    </w:p>
    <w:p w14:paraId="6B5A0D90" w14:textId="275F9211" w:rsidR="00204964" w:rsidRPr="006715CA" w:rsidRDefault="00204964" w:rsidP="00204964">
      <w:pPr>
        <w:pStyle w:val="Heading1"/>
        <w:numPr>
          <w:ilvl w:val="0"/>
          <w:numId w:val="16"/>
        </w:numPr>
        <w:rPr>
          <w:b/>
          <w:bCs/>
          <w:sz w:val="24"/>
          <w:szCs w:val="24"/>
        </w:rPr>
      </w:pPr>
      <w:bookmarkStart w:id="46" w:name="_Toc86406174"/>
      <w:r w:rsidRPr="006715CA">
        <w:rPr>
          <w:b/>
          <w:bCs/>
          <w:sz w:val="24"/>
          <w:szCs w:val="24"/>
        </w:rPr>
        <w:t>Preservation and Packaging</w:t>
      </w:r>
      <w:bookmarkEnd w:id="46"/>
    </w:p>
    <w:p w14:paraId="78C7500F" w14:textId="77777777" w:rsidR="00204964" w:rsidRPr="006715CA" w:rsidRDefault="00204964" w:rsidP="00204964">
      <w:pPr>
        <w:spacing w:before="120" w:line="276" w:lineRule="auto"/>
        <w:ind w:left="547"/>
        <w:rPr>
          <w:rFonts w:ascii="Arial" w:hAnsi="Arial" w:cs="Arial"/>
          <w:bCs/>
          <w:sz w:val="18"/>
          <w:szCs w:val="18"/>
        </w:rPr>
      </w:pPr>
      <w:r w:rsidRPr="006715CA">
        <w:rPr>
          <w:rFonts w:ascii="Arial" w:hAnsi="Arial" w:cs="Arial"/>
          <w:bCs/>
          <w:sz w:val="18"/>
          <w:szCs w:val="18"/>
        </w:rPr>
        <w:t xml:space="preserve">In addition to specific packaging and preservation instructions invoked in the Purchase Order, the following applies: </w:t>
      </w:r>
    </w:p>
    <w:p w14:paraId="11574E4E" w14:textId="7423870D" w:rsidR="00204964" w:rsidRPr="006715CA" w:rsidRDefault="00204964" w:rsidP="00204964">
      <w:pPr>
        <w:spacing w:before="120" w:line="276" w:lineRule="auto"/>
        <w:ind w:left="547"/>
        <w:rPr>
          <w:rFonts w:ascii="Arial" w:hAnsi="Arial" w:cs="Arial"/>
          <w:bCs/>
          <w:sz w:val="18"/>
          <w:szCs w:val="18"/>
        </w:rPr>
      </w:pPr>
      <w:r w:rsidRPr="006715CA">
        <w:rPr>
          <w:rFonts w:ascii="Arial" w:hAnsi="Arial" w:cs="Arial"/>
          <w:bCs/>
          <w:sz w:val="18"/>
          <w:szCs w:val="18"/>
        </w:rPr>
        <w:t xml:space="preserve">All material intended for </w:t>
      </w:r>
      <w:r w:rsidR="004708B4">
        <w:rPr>
          <w:rFonts w:ascii="Arial" w:hAnsi="Arial" w:cs="Arial"/>
          <w:bCs/>
          <w:sz w:val="18"/>
          <w:szCs w:val="18"/>
        </w:rPr>
        <w:t>Thaler Machine Company LLC</w:t>
      </w:r>
      <w:r>
        <w:rPr>
          <w:rFonts w:ascii="Arial" w:hAnsi="Arial" w:cs="Arial"/>
          <w:bCs/>
          <w:sz w:val="18"/>
          <w:szCs w:val="18"/>
        </w:rPr>
        <w:t xml:space="preserve"> </w:t>
      </w:r>
      <w:r w:rsidRPr="006715CA">
        <w:rPr>
          <w:rFonts w:ascii="Arial" w:hAnsi="Arial" w:cs="Arial"/>
          <w:bCs/>
          <w:sz w:val="18"/>
          <w:szCs w:val="18"/>
        </w:rPr>
        <w:t>shall be protected against the usual hazards of electrostatic discharge (ESD), corrosion, contamination, deterioration, or other spoilage at the Supplier’s facility and in transit.</w:t>
      </w:r>
    </w:p>
    <w:p w14:paraId="5D63CDBE" w14:textId="77777777" w:rsidR="00204964" w:rsidRDefault="00204964" w:rsidP="00204964">
      <w:pPr>
        <w:spacing w:before="120" w:line="276" w:lineRule="auto"/>
        <w:ind w:left="547"/>
        <w:rPr>
          <w:rFonts w:ascii="Arial" w:hAnsi="Arial" w:cs="Arial"/>
          <w:bCs/>
          <w:sz w:val="18"/>
          <w:szCs w:val="18"/>
        </w:rPr>
      </w:pPr>
      <w:r w:rsidRPr="006715CA">
        <w:rPr>
          <w:rFonts w:ascii="Arial" w:hAnsi="Arial" w:cs="Arial"/>
          <w:bCs/>
          <w:sz w:val="18"/>
          <w:szCs w:val="18"/>
        </w:rPr>
        <w:t>All material intended for Buyer shall be packed with suitable protection to prevent damage through handling, during storage at the Supplier, in transit, and during storage at Buyer’s facility before use.</w:t>
      </w:r>
    </w:p>
    <w:p w14:paraId="58D8CFD5" w14:textId="77777777" w:rsidR="00204964" w:rsidRDefault="00204964" w:rsidP="00204964">
      <w:pPr>
        <w:spacing w:before="120" w:line="276" w:lineRule="auto"/>
        <w:ind w:left="547"/>
        <w:rPr>
          <w:rFonts w:ascii="Arial" w:hAnsi="Arial" w:cs="Arial"/>
          <w:bCs/>
          <w:sz w:val="18"/>
          <w:szCs w:val="18"/>
        </w:rPr>
      </w:pPr>
      <w:r w:rsidRPr="002B02F6">
        <w:rPr>
          <w:rFonts w:ascii="Arial" w:hAnsi="Arial" w:cs="Arial"/>
          <w:bCs/>
          <w:sz w:val="18"/>
          <w:szCs w:val="18"/>
        </w:rPr>
        <w:t>When multiple items are to be shipped in a package, the items</w:t>
      </w:r>
      <w:r>
        <w:rPr>
          <w:rFonts w:ascii="Arial" w:hAnsi="Arial" w:cs="Arial"/>
          <w:bCs/>
          <w:sz w:val="18"/>
          <w:szCs w:val="18"/>
        </w:rPr>
        <w:t xml:space="preserve"> </w:t>
      </w:r>
      <w:r w:rsidRPr="002B02F6">
        <w:rPr>
          <w:rFonts w:ascii="Arial" w:hAnsi="Arial" w:cs="Arial"/>
          <w:bCs/>
          <w:sz w:val="18"/>
          <w:szCs w:val="18"/>
        </w:rPr>
        <w:t>will be individually packed or wrapped in a manner to prevent damage due to contact with other items.</w:t>
      </w:r>
      <w:r>
        <w:rPr>
          <w:rFonts w:ascii="Arial" w:hAnsi="Arial" w:cs="Arial"/>
          <w:bCs/>
          <w:sz w:val="18"/>
          <w:szCs w:val="18"/>
        </w:rPr>
        <w:t xml:space="preserve"> </w:t>
      </w:r>
      <w:r w:rsidRPr="002B02F6">
        <w:rPr>
          <w:rFonts w:ascii="Arial" w:hAnsi="Arial" w:cs="Arial"/>
          <w:bCs/>
          <w:sz w:val="18"/>
          <w:szCs w:val="18"/>
        </w:rPr>
        <w:t>Marking, labeling, and identification must be extended to the lowest level of unit packaging and shall be</w:t>
      </w:r>
      <w:r>
        <w:rPr>
          <w:rFonts w:ascii="Arial" w:hAnsi="Arial" w:cs="Arial"/>
          <w:bCs/>
          <w:sz w:val="18"/>
          <w:szCs w:val="18"/>
        </w:rPr>
        <w:t xml:space="preserve"> </w:t>
      </w:r>
      <w:r w:rsidRPr="002B02F6">
        <w:rPr>
          <w:rFonts w:ascii="Arial" w:hAnsi="Arial" w:cs="Arial"/>
          <w:bCs/>
          <w:sz w:val="18"/>
          <w:szCs w:val="18"/>
        </w:rPr>
        <w:t>sufficiently clear to identify the contents of the package.</w:t>
      </w:r>
    </w:p>
    <w:p w14:paraId="10AA081B" w14:textId="77777777" w:rsidR="00204964" w:rsidRDefault="00204964" w:rsidP="00204964">
      <w:pPr>
        <w:spacing w:before="120" w:line="276" w:lineRule="auto"/>
        <w:ind w:left="547"/>
        <w:rPr>
          <w:rFonts w:ascii="Arial" w:hAnsi="Arial" w:cs="Arial"/>
          <w:bCs/>
          <w:sz w:val="18"/>
          <w:szCs w:val="18"/>
        </w:rPr>
      </w:pPr>
      <w:r w:rsidRPr="002B02F6">
        <w:rPr>
          <w:rFonts w:ascii="Arial" w:hAnsi="Arial" w:cs="Arial"/>
          <w:bCs/>
          <w:sz w:val="18"/>
          <w:szCs w:val="18"/>
        </w:rPr>
        <w:t>Bare metal material having surface protective treatment such as plating, painting, anodizing, conversion</w:t>
      </w:r>
      <w:r>
        <w:rPr>
          <w:rFonts w:ascii="Arial" w:hAnsi="Arial" w:cs="Arial"/>
          <w:bCs/>
          <w:sz w:val="18"/>
          <w:szCs w:val="18"/>
        </w:rPr>
        <w:t xml:space="preserve"> </w:t>
      </w:r>
      <w:r w:rsidRPr="002B02F6">
        <w:rPr>
          <w:rFonts w:ascii="Arial" w:hAnsi="Arial" w:cs="Arial"/>
          <w:bCs/>
          <w:sz w:val="18"/>
          <w:szCs w:val="18"/>
        </w:rPr>
        <w:t>coating, etc., shall be wrapped separately in chemically neutral paper or equivalent to prevent damage to</w:t>
      </w:r>
      <w:r>
        <w:rPr>
          <w:rFonts w:ascii="Arial" w:hAnsi="Arial" w:cs="Arial"/>
          <w:bCs/>
          <w:sz w:val="18"/>
          <w:szCs w:val="18"/>
        </w:rPr>
        <w:t xml:space="preserve"> </w:t>
      </w:r>
      <w:r w:rsidRPr="002B02F6">
        <w:rPr>
          <w:rFonts w:ascii="Arial" w:hAnsi="Arial" w:cs="Arial"/>
          <w:bCs/>
          <w:sz w:val="18"/>
          <w:szCs w:val="18"/>
        </w:rPr>
        <w:t>the coating.</w:t>
      </w:r>
      <w:r>
        <w:rPr>
          <w:rFonts w:ascii="Arial" w:hAnsi="Arial" w:cs="Arial"/>
          <w:bCs/>
          <w:sz w:val="18"/>
          <w:szCs w:val="18"/>
        </w:rPr>
        <w:t xml:space="preserve"> </w:t>
      </w:r>
      <w:r w:rsidRPr="002B02F6">
        <w:rPr>
          <w:rFonts w:ascii="Arial" w:hAnsi="Arial" w:cs="Arial"/>
          <w:bCs/>
          <w:sz w:val="18"/>
          <w:szCs w:val="18"/>
        </w:rPr>
        <w:t>Handling, protection, or packaging shall not be accomplished using tapes which have glass beads</w:t>
      </w:r>
      <w:r>
        <w:rPr>
          <w:rFonts w:ascii="Arial" w:hAnsi="Arial" w:cs="Arial"/>
          <w:bCs/>
          <w:sz w:val="18"/>
          <w:szCs w:val="18"/>
        </w:rPr>
        <w:t xml:space="preserve"> </w:t>
      </w:r>
      <w:r w:rsidRPr="002B02F6">
        <w:rPr>
          <w:rFonts w:ascii="Arial" w:hAnsi="Arial" w:cs="Arial"/>
          <w:bCs/>
          <w:sz w:val="18"/>
          <w:szCs w:val="18"/>
        </w:rPr>
        <w:t>in the tape (i.e., nylon reinforced tape) or on the tape as a separator. This requirement shall be</w:t>
      </w:r>
      <w:r>
        <w:rPr>
          <w:rFonts w:ascii="Arial" w:hAnsi="Arial" w:cs="Arial"/>
          <w:bCs/>
          <w:sz w:val="18"/>
          <w:szCs w:val="18"/>
        </w:rPr>
        <w:t xml:space="preserve"> </w:t>
      </w:r>
      <w:r w:rsidRPr="002B02F6">
        <w:rPr>
          <w:rFonts w:ascii="Arial" w:hAnsi="Arial" w:cs="Arial"/>
          <w:bCs/>
          <w:sz w:val="18"/>
          <w:szCs w:val="18"/>
        </w:rPr>
        <w:t xml:space="preserve">placed in purchase order(s) to </w:t>
      </w:r>
      <w:r>
        <w:rPr>
          <w:rFonts w:ascii="Arial" w:hAnsi="Arial" w:cs="Arial"/>
          <w:bCs/>
          <w:sz w:val="18"/>
          <w:szCs w:val="18"/>
        </w:rPr>
        <w:t>any</w:t>
      </w:r>
      <w:r w:rsidRPr="002B02F6">
        <w:rPr>
          <w:rFonts w:ascii="Arial" w:hAnsi="Arial" w:cs="Arial"/>
          <w:bCs/>
          <w:sz w:val="18"/>
          <w:szCs w:val="18"/>
        </w:rPr>
        <w:t xml:space="preserve"> sub</w:t>
      </w:r>
      <w:r>
        <w:rPr>
          <w:rFonts w:ascii="Arial" w:hAnsi="Arial" w:cs="Arial"/>
          <w:bCs/>
          <w:sz w:val="18"/>
          <w:szCs w:val="18"/>
        </w:rPr>
        <w:t xml:space="preserve"> </w:t>
      </w:r>
      <w:r w:rsidRPr="002B02F6">
        <w:rPr>
          <w:rFonts w:ascii="Arial" w:hAnsi="Arial" w:cs="Arial"/>
          <w:bCs/>
          <w:sz w:val="18"/>
          <w:szCs w:val="18"/>
        </w:rPr>
        <w:t>tier suppliers.</w:t>
      </w:r>
    </w:p>
    <w:p w14:paraId="07EFD4DA" w14:textId="09612CD8" w:rsidR="00204964" w:rsidRPr="00CC1F2F" w:rsidRDefault="00204964" w:rsidP="00204964">
      <w:pPr>
        <w:pStyle w:val="Heading1"/>
        <w:numPr>
          <w:ilvl w:val="0"/>
          <w:numId w:val="16"/>
        </w:numPr>
        <w:rPr>
          <w:b/>
          <w:bCs/>
          <w:sz w:val="24"/>
          <w:szCs w:val="24"/>
        </w:rPr>
      </w:pPr>
      <w:bookmarkStart w:id="47" w:name="_Toc86406175"/>
      <w:r w:rsidRPr="00CC1F2F">
        <w:rPr>
          <w:b/>
          <w:bCs/>
          <w:sz w:val="24"/>
          <w:szCs w:val="24"/>
        </w:rPr>
        <w:t>Delivery Performance</w:t>
      </w:r>
      <w:bookmarkEnd w:id="47"/>
    </w:p>
    <w:p w14:paraId="16C55B42" w14:textId="2159325C" w:rsidR="00204964" w:rsidRPr="00CC1F2F" w:rsidRDefault="00204964" w:rsidP="00204964">
      <w:pPr>
        <w:spacing w:before="120"/>
        <w:ind w:left="590"/>
        <w:rPr>
          <w:rFonts w:ascii="Arial" w:hAnsi="Arial" w:cs="Arial"/>
          <w:bCs/>
          <w:sz w:val="18"/>
          <w:szCs w:val="18"/>
        </w:rPr>
      </w:pPr>
      <w:r w:rsidRPr="00CC1F2F">
        <w:rPr>
          <w:rFonts w:ascii="Arial" w:hAnsi="Arial" w:cs="Arial"/>
          <w:bCs/>
          <w:sz w:val="18"/>
          <w:szCs w:val="18"/>
        </w:rPr>
        <w:t xml:space="preserve">An expectation of at least 95 percent on-time delivery as measured against the required </w:t>
      </w:r>
      <w:r>
        <w:rPr>
          <w:rFonts w:ascii="Arial" w:hAnsi="Arial" w:cs="Arial"/>
          <w:bCs/>
          <w:sz w:val="18"/>
          <w:szCs w:val="18"/>
        </w:rPr>
        <w:t>PO</w:t>
      </w:r>
      <w:r w:rsidRPr="00CC1F2F">
        <w:rPr>
          <w:rFonts w:ascii="Arial" w:hAnsi="Arial" w:cs="Arial"/>
          <w:bCs/>
          <w:sz w:val="18"/>
          <w:szCs w:val="18"/>
        </w:rPr>
        <w:t xml:space="preserve"> </w:t>
      </w:r>
      <w:r w:rsidR="004708B4" w:rsidRPr="00CC1F2F">
        <w:rPr>
          <w:rFonts w:ascii="Arial" w:hAnsi="Arial" w:cs="Arial"/>
          <w:bCs/>
          <w:sz w:val="18"/>
          <w:szCs w:val="18"/>
        </w:rPr>
        <w:t>line-item</w:t>
      </w:r>
      <w:r w:rsidRPr="00CC1F2F">
        <w:rPr>
          <w:rFonts w:ascii="Arial" w:hAnsi="Arial" w:cs="Arial"/>
          <w:bCs/>
          <w:sz w:val="18"/>
          <w:szCs w:val="18"/>
        </w:rPr>
        <w:t xml:space="preserve"> due date. Partial deliveries are counted as delivery failures if the entire quantity ordered is not delivered by the due date</w:t>
      </w:r>
      <w:r>
        <w:rPr>
          <w:rFonts w:ascii="Arial" w:hAnsi="Arial" w:cs="Arial"/>
          <w:bCs/>
          <w:sz w:val="18"/>
          <w:szCs w:val="18"/>
        </w:rPr>
        <w:t xml:space="preserve"> on the PO</w:t>
      </w:r>
      <w:r w:rsidRPr="00CC1F2F">
        <w:rPr>
          <w:rFonts w:ascii="Arial" w:hAnsi="Arial" w:cs="Arial"/>
          <w:bCs/>
          <w:sz w:val="18"/>
          <w:szCs w:val="18"/>
        </w:rPr>
        <w:t>. Percentage is determined by scheduled items received on time divided by scheduled items due.</w:t>
      </w:r>
    </w:p>
    <w:p w14:paraId="2C4A9EF6" w14:textId="65D7705E" w:rsidR="00204964" w:rsidRPr="00CC1F2F" w:rsidRDefault="00204964" w:rsidP="00204964">
      <w:pPr>
        <w:pStyle w:val="Heading1"/>
        <w:numPr>
          <w:ilvl w:val="0"/>
          <w:numId w:val="16"/>
        </w:numPr>
        <w:rPr>
          <w:b/>
          <w:bCs/>
          <w:sz w:val="24"/>
          <w:szCs w:val="24"/>
        </w:rPr>
      </w:pPr>
      <w:bookmarkStart w:id="48" w:name="_Toc86406176"/>
      <w:r w:rsidRPr="00CC1F2F">
        <w:rPr>
          <w:b/>
          <w:bCs/>
          <w:sz w:val="24"/>
          <w:szCs w:val="24"/>
        </w:rPr>
        <w:t>Quality Performance</w:t>
      </w:r>
      <w:bookmarkEnd w:id="48"/>
    </w:p>
    <w:p w14:paraId="45C10EBF" w14:textId="4907E6BE" w:rsidR="00204964" w:rsidRPr="00CC1F2F" w:rsidRDefault="004708B4" w:rsidP="00204964">
      <w:pPr>
        <w:spacing w:before="120"/>
        <w:ind w:left="590"/>
        <w:rPr>
          <w:rFonts w:ascii="Arial" w:hAnsi="Arial" w:cs="Arial"/>
          <w:bCs/>
          <w:sz w:val="18"/>
          <w:szCs w:val="18"/>
        </w:rPr>
      </w:pPr>
      <w:r>
        <w:rPr>
          <w:rFonts w:ascii="Arial" w:hAnsi="Arial" w:cs="Arial"/>
          <w:bCs/>
          <w:sz w:val="18"/>
          <w:szCs w:val="18"/>
        </w:rPr>
        <w:t>Thaler Machine Company LLC</w:t>
      </w:r>
      <w:r w:rsidR="00204964" w:rsidRPr="00CC1F2F">
        <w:rPr>
          <w:rFonts w:ascii="Arial" w:hAnsi="Arial" w:cs="Arial"/>
          <w:bCs/>
          <w:sz w:val="18"/>
          <w:szCs w:val="18"/>
        </w:rPr>
        <w:t xml:space="preserve"> requires that all parts and products purchased meet the full requirements as specified by the Purchase </w:t>
      </w:r>
      <w:r w:rsidR="00204964">
        <w:rPr>
          <w:rFonts w:ascii="Arial" w:hAnsi="Arial" w:cs="Arial"/>
          <w:bCs/>
          <w:sz w:val="18"/>
          <w:szCs w:val="18"/>
        </w:rPr>
        <w:t>Order</w:t>
      </w:r>
      <w:r w:rsidR="00204964" w:rsidRPr="00CC1F2F">
        <w:rPr>
          <w:rFonts w:ascii="Arial" w:hAnsi="Arial" w:cs="Arial"/>
          <w:bCs/>
          <w:sz w:val="18"/>
          <w:szCs w:val="18"/>
        </w:rPr>
        <w:t>, the drawings, specifications, and any Quality Notes therein. This includes expected documentation required upon delivery. Suppliers are expected to maintain at least a 98 percent Quality Rating</w:t>
      </w:r>
      <w:r w:rsidR="00204964">
        <w:rPr>
          <w:rFonts w:ascii="Arial" w:hAnsi="Arial" w:cs="Arial"/>
          <w:bCs/>
          <w:sz w:val="18"/>
          <w:szCs w:val="18"/>
        </w:rPr>
        <w:t>. Percentage is determined by prime received parts divided by the PO quantity.</w:t>
      </w:r>
    </w:p>
    <w:p w14:paraId="1A5F84E3" w14:textId="59BA328C" w:rsidR="00204964" w:rsidRPr="00254A39" w:rsidRDefault="00204964" w:rsidP="00204964">
      <w:pPr>
        <w:pStyle w:val="Heading1"/>
        <w:numPr>
          <w:ilvl w:val="0"/>
          <w:numId w:val="16"/>
        </w:numPr>
        <w:rPr>
          <w:b/>
          <w:bCs/>
          <w:sz w:val="24"/>
          <w:szCs w:val="24"/>
        </w:rPr>
      </w:pPr>
      <w:bookmarkStart w:id="49" w:name="_Toc86406177"/>
      <w:r>
        <w:rPr>
          <w:b/>
          <w:bCs/>
          <w:sz w:val="24"/>
          <w:szCs w:val="24"/>
        </w:rPr>
        <w:t>Specification Requirements with Specific Revision</w:t>
      </w:r>
      <w:bookmarkEnd w:id="49"/>
    </w:p>
    <w:p w14:paraId="5D79C796" w14:textId="0D09AA2D" w:rsidR="00204964" w:rsidRDefault="00204964" w:rsidP="00204964">
      <w:pPr>
        <w:spacing w:before="120"/>
        <w:ind w:left="590"/>
        <w:rPr>
          <w:rFonts w:ascii="Arial" w:hAnsi="Arial" w:cs="Arial"/>
          <w:bCs/>
          <w:sz w:val="18"/>
          <w:szCs w:val="18"/>
        </w:rPr>
      </w:pPr>
      <w:r w:rsidRPr="00F61CB3">
        <w:rPr>
          <w:rFonts w:ascii="Arial" w:hAnsi="Arial" w:cs="Arial"/>
          <w:bCs/>
          <w:sz w:val="18"/>
          <w:szCs w:val="18"/>
        </w:rPr>
        <w:t xml:space="preserve">Suppliers </w:t>
      </w:r>
      <w:r>
        <w:rPr>
          <w:rFonts w:ascii="Arial" w:hAnsi="Arial" w:cs="Arial"/>
          <w:bCs/>
          <w:sz w:val="18"/>
          <w:szCs w:val="18"/>
        </w:rPr>
        <w:t xml:space="preserve">(and any sub tier) </w:t>
      </w:r>
      <w:r w:rsidRPr="00F61CB3">
        <w:rPr>
          <w:rFonts w:ascii="Arial" w:hAnsi="Arial" w:cs="Arial"/>
          <w:bCs/>
          <w:sz w:val="18"/>
          <w:szCs w:val="18"/>
        </w:rPr>
        <w:t>are required to identify and work to Government, Industry, and specification</w:t>
      </w:r>
      <w:r>
        <w:rPr>
          <w:rFonts w:ascii="Arial" w:hAnsi="Arial" w:cs="Arial"/>
          <w:bCs/>
          <w:sz w:val="18"/>
          <w:szCs w:val="18"/>
        </w:rPr>
        <w:t xml:space="preserve"> as directed on the PO. </w:t>
      </w:r>
      <w:r w:rsidRPr="00F61CB3">
        <w:rPr>
          <w:rFonts w:ascii="Arial" w:hAnsi="Arial" w:cs="Arial"/>
          <w:bCs/>
          <w:sz w:val="18"/>
          <w:szCs w:val="18"/>
        </w:rPr>
        <w:t xml:space="preserve">When a specification </w:t>
      </w:r>
      <w:r>
        <w:rPr>
          <w:rFonts w:ascii="Arial" w:hAnsi="Arial" w:cs="Arial"/>
          <w:bCs/>
          <w:sz w:val="18"/>
          <w:szCs w:val="18"/>
        </w:rPr>
        <w:t xml:space="preserve">and </w:t>
      </w:r>
      <w:r w:rsidRPr="00F61CB3">
        <w:rPr>
          <w:rFonts w:ascii="Arial" w:hAnsi="Arial" w:cs="Arial"/>
          <w:bCs/>
          <w:sz w:val="18"/>
          <w:szCs w:val="18"/>
        </w:rPr>
        <w:t xml:space="preserve">revision is listed on </w:t>
      </w:r>
      <w:r>
        <w:rPr>
          <w:rFonts w:ascii="Arial" w:hAnsi="Arial" w:cs="Arial"/>
          <w:bCs/>
          <w:sz w:val="18"/>
          <w:szCs w:val="18"/>
        </w:rPr>
        <w:t>a PO</w:t>
      </w:r>
      <w:r w:rsidRPr="00F61CB3">
        <w:rPr>
          <w:rFonts w:ascii="Arial" w:hAnsi="Arial" w:cs="Arial"/>
          <w:bCs/>
          <w:sz w:val="18"/>
          <w:szCs w:val="18"/>
        </w:rPr>
        <w:t>, only that specification and revision</w:t>
      </w:r>
      <w:r>
        <w:rPr>
          <w:rFonts w:ascii="Arial" w:hAnsi="Arial" w:cs="Arial"/>
          <w:bCs/>
          <w:sz w:val="18"/>
          <w:szCs w:val="18"/>
        </w:rPr>
        <w:t xml:space="preserve"> </w:t>
      </w:r>
      <w:r w:rsidRPr="00F61CB3">
        <w:rPr>
          <w:rFonts w:ascii="Arial" w:hAnsi="Arial" w:cs="Arial"/>
          <w:bCs/>
          <w:sz w:val="18"/>
          <w:szCs w:val="18"/>
        </w:rPr>
        <w:t>shall be used.</w:t>
      </w:r>
      <w:r w:rsidR="00B14668">
        <w:rPr>
          <w:rFonts w:ascii="Arial" w:hAnsi="Arial" w:cs="Arial"/>
          <w:bCs/>
          <w:sz w:val="18"/>
          <w:szCs w:val="18"/>
        </w:rPr>
        <w:t xml:space="preserve"> The entire name of the </w:t>
      </w:r>
      <w:r w:rsidR="00B14668">
        <w:rPr>
          <w:rFonts w:ascii="Arial" w:hAnsi="Arial" w:cs="Arial"/>
          <w:bCs/>
          <w:sz w:val="18"/>
          <w:szCs w:val="18"/>
        </w:rPr>
        <w:lastRenderedPageBreak/>
        <w:t xml:space="preserve">specification is to be listed on the Certificate of Conformance. (Example - </w:t>
      </w:r>
      <w:r w:rsidR="00B14668" w:rsidRPr="00B14668">
        <w:rPr>
          <w:rFonts w:ascii="Arial" w:hAnsi="Arial" w:cs="Arial"/>
          <w:bCs/>
          <w:sz w:val="18"/>
          <w:szCs w:val="18"/>
        </w:rPr>
        <w:t>ASTM E1417/E1417M 2016 Edition</w:t>
      </w:r>
      <w:r w:rsidR="00B14668">
        <w:rPr>
          <w:rFonts w:ascii="Arial" w:hAnsi="Arial" w:cs="Arial"/>
          <w:bCs/>
          <w:sz w:val="18"/>
          <w:szCs w:val="18"/>
        </w:rPr>
        <w:t xml:space="preserve"> instead of </w:t>
      </w:r>
      <w:r w:rsidR="00B14668" w:rsidRPr="00B14668">
        <w:rPr>
          <w:rFonts w:ascii="Arial" w:hAnsi="Arial" w:cs="Arial"/>
          <w:bCs/>
          <w:sz w:val="18"/>
          <w:szCs w:val="18"/>
        </w:rPr>
        <w:t>ASTM E1417 2016 Edition</w:t>
      </w:r>
      <w:r w:rsidR="00B14668">
        <w:rPr>
          <w:rFonts w:ascii="Arial" w:hAnsi="Arial" w:cs="Arial"/>
          <w:bCs/>
          <w:sz w:val="18"/>
          <w:szCs w:val="18"/>
        </w:rPr>
        <w:t>)</w:t>
      </w:r>
    </w:p>
    <w:p w14:paraId="23EABE81" w14:textId="62D2FCE0" w:rsidR="00204964" w:rsidRPr="00254A39" w:rsidRDefault="00204964" w:rsidP="00204964">
      <w:pPr>
        <w:pStyle w:val="Heading1"/>
        <w:numPr>
          <w:ilvl w:val="0"/>
          <w:numId w:val="16"/>
        </w:numPr>
        <w:rPr>
          <w:b/>
          <w:bCs/>
          <w:sz w:val="24"/>
          <w:szCs w:val="24"/>
        </w:rPr>
      </w:pPr>
      <w:bookmarkStart w:id="50" w:name="_Toc86406178"/>
      <w:r>
        <w:rPr>
          <w:b/>
          <w:bCs/>
          <w:sz w:val="24"/>
          <w:szCs w:val="24"/>
        </w:rPr>
        <w:t>Specification Requirements using Current Revision</w:t>
      </w:r>
      <w:bookmarkEnd w:id="50"/>
    </w:p>
    <w:p w14:paraId="7F9B1BBF" w14:textId="4897AE7E" w:rsidR="00204964" w:rsidRDefault="00204964" w:rsidP="00204964">
      <w:pPr>
        <w:spacing w:before="120"/>
        <w:ind w:left="590"/>
        <w:rPr>
          <w:rFonts w:ascii="Arial" w:hAnsi="Arial" w:cs="Arial"/>
          <w:bCs/>
          <w:sz w:val="18"/>
          <w:szCs w:val="18"/>
        </w:rPr>
      </w:pPr>
      <w:r w:rsidRPr="00F61CB3">
        <w:rPr>
          <w:rFonts w:ascii="Arial" w:hAnsi="Arial" w:cs="Arial"/>
          <w:bCs/>
          <w:sz w:val="18"/>
          <w:szCs w:val="18"/>
        </w:rPr>
        <w:t xml:space="preserve">Suppliers </w:t>
      </w:r>
      <w:r>
        <w:rPr>
          <w:rFonts w:ascii="Arial" w:hAnsi="Arial" w:cs="Arial"/>
          <w:bCs/>
          <w:sz w:val="18"/>
          <w:szCs w:val="18"/>
        </w:rPr>
        <w:t xml:space="preserve">(and any sub tier) </w:t>
      </w:r>
      <w:r w:rsidRPr="00F61CB3">
        <w:rPr>
          <w:rFonts w:ascii="Arial" w:hAnsi="Arial" w:cs="Arial"/>
          <w:bCs/>
          <w:sz w:val="18"/>
          <w:szCs w:val="18"/>
        </w:rPr>
        <w:t>are required to identify and work to Government, Industry, and specification</w:t>
      </w:r>
      <w:r>
        <w:rPr>
          <w:rFonts w:ascii="Arial" w:hAnsi="Arial" w:cs="Arial"/>
          <w:bCs/>
          <w:sz w:val="18"/>
          <w:szCs w:val="18"/>
        </w:rPr>
        <w:t xml:space="preserve"> as directed on the PO. </w:t>
      </w:r>
      <w:r w:rsidRPr="00F61CB3">
        <w:rPr>
          <w:rFonts w:ascii="Arial" w:hAnsi="Arial" w:cs="Arial"/>
          <w:bCs/>
          <w:sz w:val="18"/>
          <w:szCs w:val="18"/>
        </w:rPr>
        <w:t>When no specification revision is listed on an engineering drawing, suppliers are required to identify</w:t>
      </w:r>
      <w:r>
        <w:rPr>
          <w:rFonts w:ascii="Arial" w:hAnsi="Arial" w:cs="Arial"/>
          <w:bCs/>
          <w:sz w:val="18"/>
          <w:szCs w:val="18"/>
        </w:rPr>
        <w:t xml:space="preserve"> </w:t>
      </w:r>
      <w:r w:rsidRPr="00F61CB3">
        <w:rPr>
          <w:rFonts w:ascii="Arial" w:hAnsi="Arial" w:cs="Arial"/>
          <w:bCs/>
          <w:sz w:val="18"/>
          <w:szCs w:val="18"/>
        </w:rPr>
        <w:t>the current specification and revision and to work to that</w:t>
      </w:r>
      <w:r>
        <w:rPr>
          <w:rFonts w:ascii="Arial" w:hAnsi="Arial" w:cs="Arial"/>
          <w:bCs/>
          <w:sz w:val="18"/>
          <w:szCs w:val="18"/>
        </w:rPr>
        <w:t xml:space="preserve"> </w:t>
      </w:r>
      <w:r w:rsidRPr="00F61CB3">
        <w:rPr>
          <w:rFonts w:ascii="Arial" w:hAnsi="Arial" w:cs="Arial"/>
          <w:bCs/>
          <w:sz w:val="18"/>
          <w:szCs w:val="18"/>
        </w:rPr>
        <w:t>specification and revision</w:t>
      </w:r>
      <w:r w:rsidR="00B14668">
        <w:rPr>
          <w:rFonts w:ascii="Arial" w:hAnsi="Arial" w:cs="Arial"/>
          <w:bCs/>
          <w:sz w:val="18"/>
          <w:szCs w:val="18"/>
        </w:rPr>
        <w:t xml:space="preserve">. The entire name of the specification is to be listed on the Certificate of Conformance. (Example - </w:t>
      </w:r>
      <w:r w:rsidR="00B14668" w:rsidRPr="00B14668">
        <w:rPr>
          <w:rFonts w:ascii="Arial" w:hAnsi="Arial" w:cs="Arial"/>
          <w:bCs/>
          <w:sz w:val="18"/>
          <w:szCs w:val="18"/>
        </w:rPr>
        <w:t>ASTM E1417/E1417M 2016 Edition</w:t>
      </w:r>
      <w:r w:rsidR="00B14668">
        <w:rPr>
          <w:rFonts w:ascii="Arial" w:hAnsi="Arial" w:cs="Arial"/>
          <w:bCs/>
          <w:sz w:val="18"/>
          <w:szCs w:val="18"/>
        </w:rPr>
        <w:t xml:space="preserve"> instead of </w:t>
      </w:r>
      <w:r w:rsidR="00B14668" w:rsidRPr="00B14668">
        <w:rPr>
          <w:rFonts w:ascii="Arial" w:hAnsi="Arial" w:cs="Arial"/>
          <w:bCs/>
          <w:sz w:val="18"/>
          <w:szCs w:val="18"/>
        </w:rPr>
        <w:t>ASTM E1417 2016 Edition</w:t>
      </w:r>
      <w:r w:rsidR="00B14668">
        <w:rPr>
          <w:rFonts w:ascii="Arial" w:hAnsi="Arial" w:cs="Arial"/>
          <w:bCs/>
          <w:sz w:val="18"/>
          <w:szCs w:val="18"/>
        </w:rPr>
        <w:t>)</w:t>
      </w:r>
    </w:p>
    <w:p w14:paraId="7C847A20" w14:textId="7E3D453D" w:rsidR="00204964" w:rsidRPr="002F4DE8" w:rsidRDefault="00204964" w:rsidP="00204964">
      <w:pPr>
        <w:pStyle w:val="Heading1"/>
        <w:numPr>
          <w:ilvl w:val="0"/>
          <w:numId w:val="16"/>
        </w:numPr>
        <w:rPr>
          <w:b/>
          <w:bCs/>
          <w:sz w:val="24"/>
          <w:szCs w:val="24"/>
        </w:rPr>
      </w:pPr>
      <w:bookmarkStart w:id="51" w:name="_Toc86406179"/>
      <w:r w:rsidRPr="002F4DE8">
        <w:rPr>
          <w:b/>
          <w:bCs/>
          <w:sz w:val="24"/>
          <w:szCs w:val="24"/>
        </w:rPr>
        <w:t>Suspect and Counterfeit Parts Prevention / GIDEP</w:t>
      </w:r>
      <w:bookmarkEnd w:id="51"/>
    </w:p>
    <w:p w14:paraId="014E14B1" w14:textId="030DEBDD" w:rsidR="00204964" w:rsidRDefault="00204964" w:rsidP="00204964">
      <w:pPr>
        <w:spacing w:before="120"/>
        <w:ind w:left="590"/>
        <w:rPr>
          <w:rFonts w:ascii="Arial" w:hAnsi="Arial" w:cs="Arial"/>
          <w:bCs/>
          <w:sz w:val="18"/>
          <w:szCs w:val="18"/>
        </w:rPr>
      </w:pPr>
      <w:r w:rsidRPr="005F36D7">
        <w:rPr>
          <w:rFonts w:ascii="Arial" w:hAnsi="Arial" w:cs="Arial"/>
          <w:bCs/>
          <w:sz w:val="18"/>
          <w:szCs w:val="18"/>
        </w:rPr>
        <w:t xml:space="preserve">Supplier represents and warrants that only new and authentic materials are used in products required to be delivered and the work delivered contains no counterfeit parts. Supplier represents and warrants that only new and authentic materials are used in products required to the delivered and that the work delivered contains not counterfeit parts. No material. Part, or component other than a new and authentic part is to be used unless approved in advance in writing by </w:t>
      </w:r>
      <w:r w:rsidR="004708B4">
        <w:rPr>
          <w:rFonts w:ascii="Arial" w:hAnsi="Arial" w:cs="Arial"/>
          <w:bCs/>
          <w:sz w:val="18"/>
          <w:szCs w:val="18"/>
        </w:rPr>
        <w:t>Thaler Machine Company LLC</w:t>
      </w:r>
      <w:r w:rsidRPr="005F36D7">
        <w:rPr>
          <w:rFonts w:ascii="Arial" w:hAnsi="Arial" w:cs="Arial"/>
          <w:bCs/>
          <w:sz w:val="18"/>
          <w:szCs w:val="18"/>
        </w:rPr>
        <w:t xml:space="preserve">’s customer. To further mitigate the possibility of the inadvertent use of counterfeit parts, Supplier shall only purchase authentic parts/components directly from the original equipment manufacturers (OEM’s), original component manufacturers (OCM’s) or through the OEM’s/OCM’s authorized dealers. Supplier represents and warrants that all parts/components delivered under this contract are traceable back to the OEM/OCM. Supplier must maintain and make available to </w:t>
      </w:r>
      <w:r w:rsidR="004708B4">
        <w:rPr>
          <w:rFonts w:ascii="Arial" w:hAnsi="Arial" w:cs="Arial"/>
          <w:bCs/>
          <w:sz w:val="18"/>
          <w:szCs w:val="18"/>
        </w:rPr>
        <w:t>Thaler Machine Company LLC</w:t>
      </w:r>
      <w:r w:rsidRPr="005F36D7">
        <w:rPr>
          <w:rFonts w:ascii="Arial" w:hAnsi="Arial" w:cs="Arial"/>
          <w:bCs/>
          <w:sz w:val="18"/>
          <w:szCs w:val="18"/>
        </w:rPr>
        <w:t xml:space="preserve">, at </w:t>
      </w:r>
      <w:r w:rsidR="004708B4">
        <w:rPr>
          <w:rFonts w:ascii="Arial" w:hAnsi="Arial" w:cs="Arial"/>
          <w:bCs/>
          <w:sz w:val="18"/>
          <w:szCs w:val="18"/>
        </w:rPr>
        <w:t>Thaler Machine Company LLC</w:t>
      </w:r>
      <w:r w:rsidRPr="005F36D7">
        <w:rPr>
          <w:rFonts w:ascii="Arial" w:hAnsi="Arial" w:cs="Arial"/>
          <w:bCs/>
          <w:sz w:val="18"/>
          <w:szCs w:val="18"/>
        </w:rPr>
        <w:t xml:space="preserve">’s request, OEM/OCM documentation that authenticates clear traceability of the parts/components to the applicable OEM/OCM. Purchase of parts/components from non-franchised sources is not authorized unless first approved in writing by </w:t>
      </w:r>
      <w:r w:rsidR="004708B4">
        <w:rPr>
          <w:rFonts w:ascii="Arial" w:hAnsi="Arial" w:cs="Arial"/>
          <w:bCs/>
          <w:sz w:val="18"/>
          <w:szCs w:val="18"/>
        </w:rPr>
        <w:t>Thaler Machine Company LLC</w:t>
      </w:r>
      <w:r w:rsidRPr="005F36D7">
        <w:rPr>
          <w:rFonts w:ascii="Arial" w:hAnsi="Arial" w:cs="Arial"/>
          <w:bCs/>
          <w:sz w:val="18"/>
          <w:szCs w:val="18"/>
        </w:rPr>
        <w:t>’s customer. Supplier must present complete and compelling support for its request and include in its request all action to ensure the parts/components thus procured are le</w:t>
      </w:r>
      <w:r>
        <w:rPr>
          <w:rFonts w:ascii="Arial" w:hAnsi="Arial" w:cs="Arial"/>
          <w:bCs/>
          <w:sz w:val="18"/>
          <w:szCs w:val="18"/>
        </w:rPr>
        <w:t>gi</w:t>
      </w:r>
      <w:r w:rsidRPr="005F36D7">
        <w:rPr>
          <w:rFonts w:ascii="Arial" w:hAnsi="Arial" w:cs="Arial"/>
          <w:bCs/>
          <w:sz w:val="18"/>
          <w:szCs w:val="18"/>
        </w:rPr>
        <w:t xml:space="preserve">timate parts. </w:t>
      </w:r>
      <w:r w:rsidR="004708B4">
        <w:rPr>
          <w:rFonts w:ascii="Arial" w:hAnsi="Arial" w:cs="Arial"/>
          <w:bCs/>
          <w:sz w:val="18"/>
          <w:szCs w:val="18"/>
        </w:rPr>
        <w:t>Thaler Machine Company LLC</w:t>
      </w:r>
      <w:r w:rsidRPr="005F36D7">
        <w:rPr>
          <w:rFonts w:ascii="Arial" w:hAnsi="Arial" w:cs="Arial"/>
          <w:bCs/>
          <w:sz w:val="18"/>
          <w:szCs w:val="18"/>
        </w:rPr>
        <w:t>’s customer approval of supplier request does not relieve supplier’s responsibility to comply with all contract requirements, including the representations and warranties in this paragraph.</w:t>
      </w:r>
    </w:p>
    <w:p w14:paraId="2B7C6F8B" w14:textId="3999089C" w:rsidR="00204964" w:rsidRPr="002F4DE8" w:rsidRDefault="00204964" w:rsidP="00204964">
      <w:pPr>
        <w:spacing w:before="120"/>
        <w:ind w:left="590"/>
        <w:rPr>
          <w:rFonts w:ascii="Arial" w:hAnsi="Arial" w:cs="Arial"/>
          <w:bCs/>
          <w:sz w:val="18"/>
          <w:szCs w:val="18"/>
        </w:rPr>
      </w:pPr>
      <w:r w:rsidRPr="002F4DE8">
        <w:rPr>
          <w:rFonts w:ascii="Arial" w:hAnsi="Arial" w:cs="Arial"/>
          <w:bCs/>
          <w:sz w:val="18"/>
          <w:szCs w:val="18"/>
        </w:rPr>
        <w:t xml:space="preserve">Supplier </w:t>
      </w:r>
      <w:r>
        <w:rPr>
          <w:rFonts w:ascii="Arial" w:hAnsi="Arial" w:cs="Arial"/>
          <w:bCs/>
          <w:sz w:val="18"/>
          <w:szCs w:val="18"/>
        </w:rPr>
        <w:t xml:space="preserve">(and any sub tier) </w:t>
      </w:r>
      <w:r w:rsidRPr="002F4DE8">
        <w:rPr>
          <w:rFonts w:ascii="Arial" w:hAnsi="Arial" w:cs="Arial"/>
          <w:bCs/>
          <w:sz w:val="18"/>
          <w:szCs w:val="18"/>
        </w:rPr>
        <w:t xml:space="preserve">shall immediately notify </w:t>
      </w:r>
      <w:r w:rsidR="004708B4">
        <w:rPr>
          <w:rFonts w:ascii="Arial" w:hAnsi="Arial" w:cs="Arial"/>
          <w:bCs/>
          <w:sz w:val="18"/>
          <w:szCs w:val="18"/>
        </w:rPr>
        <w:t>Thaler Machine Company LLC</w:t>
      </w:r>
      <w:r w:rsidRPr="002F4DE8">
        <w:rPr>
          <w:rFonts w:ascii="Arial" w:hAnsi="Arial" w:cs="Arial"/>
          <w:bCs/>
          <w:sz w:val="18"/>
          <w:szCs w:val="18"/>
        </w:rPr>
        <w:t xml:space="preserve"> with the pertinent facts if the Supplier </w:t>
      </w:r>
      <w:r>
        <w:rPr>
          <w:rFonts w:ascii="Arial" w:hAnsi="Arial" w:cs="Arial"/>
          <w:bCs/>
          <w:sz w:val="18"/>
          <w:szCs w:val="18"/>
        </w:rPr>
        <w:t xml:space="preserve">(and any sub tier) </w:t>
      </w:r>
      <w:r w:rsidRPr="002F4DE8">
        <w:rPr>
          <w:rFonts w:ascii="Arial" w:hAnsi="Arial" w:cs="Arial"/>
          <w:bCs/>
          <w:sz w:val="18"/>
          <w:szCs w:val="18"/>
        </w:rPr>
        <w:t>becomes</w:t>
      </w:r>
      <w:r>
        <w:rPr>
          <w:rFonts w:ascii="Arial" w:hAnsi="Arial" w:cs="Arial"/>
          <w:bCs/>
          <w:sz w:val="18"/>
          <w:szCs w:val="18"/>
        </w:rPr>
        <w:t xml:space="preserve"> </w:t>
      </w:r>
      <w:r w:rsidRPr="002F4DE8">
        <w:rPr>
          <w:rFonts w:ascii="Arial" w:hAnsi="Arial" w:cs="Arial"/>
          <w:bCs/>
          <w:sz w:val="18"/>
          <w:szCs w:val="18"/>
        </w:rPr>
        <w:t>aware that it has furnished Suspect or Counterfeit parts. After such notification, when requested by</w:t>
      </w:r>
      <w:r>
        <w:rPr>
          <w:rFonts w:ascii="Arial" w:hAnsi="Arial" w:cs="Arial"/>
          <w:bCs/>
          <w:sz w:val="18"/>
          <w:szCs w:val="18"/>
        </w:rPr>
        <w:t xml:space="preserve"> </w:t>
      </w:r>
      <w:r w:rsidR="004708B4">
        <w:rPr>
          <w:rFonts w:ascii="Arial" w:hAnsi="Arial" w:cs="Arial"/>
          <w:bCs/>
          <w:sz w:val="18"/>
          <w:szCs w:val="18"/>
        </w:rPr>
        <w:t>Thaler Machine Company LLC</w:t>
      </w:r>
      <w:r w:rsidRPr="002F4DE8">
        <w:rPr>
          <w:rFonts w:ascii="Arial" w:hAnsi="Arial" w:cs="Arial"/>
          <w:bCs/>
          <w:sz w:val="18"/>
          <w:szCs w:val="18"/>
        </w:rPr>
        <w:t xml:space="preserve">, Supplier </w:t>
      </w:r>
      <w:r>
        <w:rPr>
          <w:rFonts w:ascii="Arial" w:hAnsi="Arial" w:cs="Arial"/>
          <w:bCs/>
          <w:sz w:val="18"/>
          <w:szCs w:val="18"/>
        </w:rPr>
        <w:t xml:space="preserve">(and any sub tier) </w:t>
      </w:r>
      <w:r w:rsidRPr="002F4DE8">
        <w:rPr>
          <w:rFonts w:ascii="Arial" w:hAnsi="Arial" w:cs="Arial"/>
          <w:bCs/>
          <w:sz w:val="18"/>
          <w:szCs w:val="18"/>
        </w:rPr>
        <w:t>shall provide copies of OCM/OEM documentation in its possession that</w:t>
      </w:r>
      <w:r>
        <w:rPr>
          <w:rFonts w:ascii="Arial" w:hAnsi="Arial" w:cs="Arial"/>
          <w:bCs/>
          <w:sz w:val="18"/>
          <w:szCs w:val="18"/>
        </w:rPr>
        <w:t xml:space="preserve"> </w:t>
      </w:r>
      <w:r w:rsidRPr="002F4DE8">
        <w:rPr>
          <w:rFonts w:ascii="Arial" w:hAnsi="Arial" w:cs="Arial"/>
          <w:bCs/>
          <w:sz w:val="18"/>
          <w:szCs w:val="18"/>
        </w:rPr>
        <w:t>authenticates traceability (up to and including other testing validation methods) of the affected items</w:t>
      </w:r>
      <w:r>
        <w:rPr>
          <w:rFonts w:ascii="Arial" w:hAnsi="Arial" w:cs="Arial"/>
          <w:bCs/>
          <w:sz w:val="18"/>
          <w:szCs w:val="18"/>
        </w:rPr>
        <w:t xml:space="preserve"> </w:t>
      </w:r>
      <w:r w:rsidRPr="002F4DE8">
        <w:rPr>
          <w:rFonts w:ascii="Arial" w:hAnsi="Arial" w:cs="Arial"/>
          <w:bCs/>
          <w:sz w:val="18"/>
          <w:szCs w:val="18"/>
        </w:rPr>
        <w:t>to the applicable OCM/OEM.</w:t>
      </w:r>
    </w:p>
    <w:p w14:paraId="5FCFE589" w14:textId="77777777" w:rsidR="00204964" w:rsidRPr="002F4DE8" w:rsidRDefault="00204964" w:rsidP="00204964">
      <w:pPr>
        <w:spacing w:before="120"/>
        <w:ind w:left="590"/>
        <w:rPr>
          <w:rFonts w:ascii="Arial" w:hAnsi="Arial" w:cs="Arial"/>
          <w:bCs/>
          <w:sz w:val="18"/>
          <w:szCs w:val="18"/>
        </w:rPr>
      </w:pPr>
      <w:r w:rsidRPr="002F4DE8">
        <w:rPr>
          <w:rFonts w:ascii="Arial" w:hAnsi="Arial" w:cs="Arial"/>
          <w:bCs/>
          <w:sz w:val="18"/>
          <w:szCs w:val="18"/>
        </w:rPr>
        <w:t>Suspect counterfeit parts and/or materials shall be immediately quarantined to preven</w:t>
      </w:r>
      <w:r>
        <w:rPr>
          <w:rFonts w:ascii="Arial" w:hAnsi="Arial" w:cs="Arial"/>
          <w:bCs/>
          <w:sz w:val="18"/>
          <w:szCs w:val="18"/>
        </w:rPr>
        <w:t xml:space="preserve">t </w:t>
      </w:r>
      <w:r w:rsidRPr="002F4DE8">
        <w:rPr>
          <w:rFonts w:ascii="Arial" w:hAnsi="Arial" w:cs="Arial"/>
          <w:bCs/>
          <w:sz w:val="18"/>
          <w:szCs w:val="18"/>
        </w:rPr>
        <w:t>parts/materials from getting back into component/materials supply chain until authenticity validation</w:t>
      </w:r>
      <w:r>
        <w:rPr>
          <w:rFonts w:ascii="Arial" w:hAnsi="Arial" w:cs="Arial"/>
          <w:bCs/>
          <w:sz w:val="18"/>
          <w:szCs w:val="18"/>
        </w:rPr>
        <w:t xml:space="preserve"> </w:t>
      </w:r>
      <w:r w:rsidRPr="002F4DE8">
        <w:rPr>
          <w:rFonts w:ascii="Arial" w:hAnsi="Arial" w:cs="Arial"/>
          <w:bCs/>
          <w:sz w:val="18"/>
          <w:szCs w:val="18"/>
        </w:rPr>
        <w:t>can be conducted.</w:t>
      </w:r>
    </w:p>
    <w:p w14:paraId="45A5AD65" w14:textId="07A2CEF2" w:rsidR="00204964" w:rsidRDefault="00204964" w:rsidP="00204964">
      <w:pPr>
        <w:spacing w:before="120"/>
        <w:ind w:left="590"/>
        <w:rPr>
          <w:rFonts w:ascii="Arial" w:hAnsi="Arial" w:cs="Arial"/>
          <w:bCs/>
          <w:sz w:val="18"/>
          <w:szCs w:val="18"/>
        </w:rPr>
      </w:pPr>
      <w:r w:rsidRPr="007F5B59">
        <w:rPr>
          <w:rFonts w:ascii="Arial" w:hAnsi="Arial" w:cs="Arial"/>
          <w:bCs/>
          <w:sz w:val="18"/>
          <w:szCs w:val="18"/>
        </w:rPr>
        <w:t xml:space="preserve">If it is determined that counterfeit parts or suspect counterfeit parts were delivered to </w:t>
      </w:r>
      <w:r w:rsidR="004708B4">
        <w:rPr>
          <w:rFonts w:ascii="Arial" w:hAnsi="Arial" w:cs="Arial"/>
          <w:bCs/>
          <w:sz w:val="18"/>
          <w:szCs w:val="18"/>
        </w:rPr>
        <w:t>Thaler Machine Company LLC</w:t>
      </w:r>
      <w:r w:rsidRPr="007F5B59">
        <w:rPr>
          <w:rFonts w:ascii="Arial" w:hAnsi="Arial" w:cs="Arial"/>
          <w:bCs/>
          <w:sz w:val="18"/>
          <w:szCs w:val="18"/>
        </w:rPr>
        <w:t xml:space="preserve"> by Supplier, the suspect counterfeit parts will not be returned to the Supplier. </w:t>
      </w:r>
      <w:r w:rsidR="004708B4">
        <w:rPr>
          <w:rFonts w:ascii="Arial" w:hAnsi="Arial" w:cs="Arial"/>
          <w:bCs/>
          <w:sz w:val="18"/>
          <w:szCs w:val="18"/>
        </w:rPr>
        <w:t>Thaler Machine Company LLC</w:t>
      </w:r>
      <w:r w:rsidRPr="007F5B59">
        <w:rPr>
          <w:rFonts w:ascii="Arial" w:hAnsi="Arial" w:cs="Arial"/>
          <w:bCs/>
          <w:sz w:val="18"/>
          <w:szCs w:val="18"/>
        </w:rPr>
        <w:t xml:space="preserve"> reserves the right to quarantine </w:t>
      </w:r>
      <w:proofErr w:type="gramStart"/>
      <w:r w:rsidRPr="007F5B59">
        <w:rPr>
          <w:rFonts w:ascii="Arial" w:hAnsi="Arial" w:cs="Arial"/>
          <w:bCs/>
          <w:sz w:val="18"/>
          <w:szCs w:val="18"/>
        </w:rPr>
        <w:t>any and all</w:t>
      </w:r>
      <w:proofErr w:type="gramEnd"/>
      <w:r w:rsidRPr="007F5B59">
        <w:rPr>
          <w:rFonts w:ascii="Arial" w:hAnsi="Arial" w:cs="Arial"/>
          <w:bCs/>
          <w:sz w:val="18"/>
          <w:szCs w:val="18"/>
        </w:rPr>
        <w:t xml:space="preserve"> suspect counterfeit parts it receives and to the notify the Government Industry Data Exchange Program (GIDEP) and other relevant government agencies. Supplier shall promptly reimburse </w:t>
      </w:r>
      <w:r w:rsidR="004708B4">
        <w:rPr>
          <w:rFonts w:ascii="Arial" w:hAnsi="Arial" w:cs="Arial"/>
          <w:bCs/>
          <w:sz w:val="18"/>
          <w:szCs w:val="18"/>
        </w:rPr>
        <w:t>Thaler Machine Company LLC</w:t>
      </w:r>
      <w:r w:rsidRPr="007F5B59">
        <w:rPr>
          <w:rFonts w:ascii="Arial" w:hAnsi="Arial" w:cs="Arial"/>
          <w:bCs/>
          <w:sz w:val="18"/>
          <w:szCs w:val="18"/>
        </w:rPr>
        <w:t xml:space="preserve"> for the full cost of the suspect counterfeit parts and suppliers assumes responsibility and liability for all costs associated with the delivery of suspect counterfeit parts, including but not limited to, cost for identification, testing, and any corrective action required to remove and replace the suspect counterfeit parts. The remedies in this section shall apply regardless of whether the warranty period or guarantee period has ended and are in addition to any remedies available at law or in equity.</w:t>
      </w:r>
    </w:p>
    <w:p w14:paraId="7FF9DE25" w14:textId="7109E296" w:rsidR="00204964" w:rsidRPr="002F4DE8" w:rsidRDefault="00204964" w:rsidP="00204964">
      <w:pPr>
        <w:spacing w:before="120"/>
        <w:ind w:left="590"/>
        <w:rPr>
          <w:rFonts w:ascii="Arial" w:hAnsi="Arial" w:cs="Arial"/>
          <w:bCs/>
          <w:sz w:val="18"/>
          <w:szCs w:val="18"/>
        </w:rPr>
      </w:pPr>
      <w:r w:rsidRPr="002F4DE8">
        <w:rPr>
          <w:rFonts w:ascii="Arial" w:hAnsi="Arial" w:cs="Arial"/>
          <w:bCs/>
          <w:sz w:val="18"/>
          <w:szCs w:val="18"/>
        </w:rPr>
        <w:t xml:space="preserve">Suppliers </w:t>
      </w:r>
      <w:r>
        <w:rPr>
          <w:rFonts w:ascii="Arial" w:hAnsi="Arial" w:cs="Arial"/>
          <w:bCs/>
          <w:sz w:val="18"/>
          <w:szCs w:val="18"/>
        </w:rPr>
        <w:t xml:space="preserve">(and any sub tier) </w:t>
      </w:r>
      <w:r w:rsidRPr="002F4DE8">
        <w:rPr>
          <w:rFonts w:ascii="Arial" w:hAnsi="Arial" w:cs="Arial"/>
          <w:bCs/>
          <w:sz w:val="18"/>
          <w:szCs w:val="18"/>
        </w:rPr>
        <w:t>eligible for utilization of the Government-Industry Data Exchange Program (GIDEP) shall</w:t>
      </w:r>
      <w:r>
        <w:rPr>
          <w:rFonts w:ascii="Arial" w:hAnsi="Arial" w:cs="Arial"/>
          <w:bCs/>
          <w:sz w:val="18"/>
          <w:szCs w:val="18"/>
        </w:rPr>
        <w:t xml:space="preserve"> </w:t>
      </w:r>
      <w:r w:rsidRPr="002F4DE8">
        <w:rPr>
          <w:rFonts w:ascii="Arial" w:hAnsi="Arial" w:cs="Arial"/>
          <w:bCs/>
          <w:sz w:val="18"/>
          <w:szCs w:val="18"/>
        </w:rPr>
        <w:t>utilize the GIDEP process to alert industry of encountered counterfeit parts. Supplier is prohibited</w:t>
      </w:r>
      <w:r>
        <w:rPr>
          <w:rFonts w:ascii="Arial" w:hAnsi="Arial" w:cs="Arial"/>
          <w:bCs/>
          <w:sz w:val="18"/>
          <w:szCs w:val="18"/>
        </w:rPr>
        <w:t xml:space="preserve"> </w:t>
      </w:r>
      <w:r w:rsidRPr="002F4DE8">
        <w:rPr>
          <w:rFonts w:ascii="Arial" w:hAnsi="Arial" w:cs="Arial"/>
          <w:bCs/>
          <w:sz w:val="18"/>
          <w:szCs w:val="18"/>
        </w:rPr>
        <w:t xml:space="preserve">from shipping material for which a GIDEP Alert has been issued. The supplier </w:t>
      </w:r>
      <w:r>
        <w:rPr>
          <w:rFonts w:ascii="Arial" w:hAnsi="Arial" w:cs="Arial"/>
          <w:bCs/>
          <w:sz w:val="18"/>
          <w:szCs w:val="18"/>
        </w:rPr>
        <w:t xml:space="preserve">(and any sub tier) </w:t>
      </w:r>
      <w:r w:rsidRPr="002F4DE8">
        <w:rPr>
          <w:rFonts w:ascii="Arial" w:hAnsi="Arial" w:cs="Arial"/>
          <w:bCs/>
          <w:sz w:val="18"/>
          <w:szCs w:val="18"/>
        </w:rPr>
        <w:t>agrees to support</w:t>
      </w:r>
      <w:r>
        <w:rPr>
          <w:rFonts w:ascii="Arial" w:hAnsi="Arial" w:cs="Arial"/>
          <w:bCs/>
          <w:sz w:val="18"/>
          <w:szCs w:val="18"/>
        </w:rPr>
        <w:t xml:space="preserve"> </w:t>
      </w:r>
      <w:r w:rsidR="004708B4">
        <w:rPr>
          <w:rFonts w:ascii="Arial" w:hAnsi="Arial" w:cs="Arial"/>
          <w:bCs/>
          <w:sz w:val="18"/>
          <w:szCs w:val="18"/>
        </w:rPr>
        <w:t>Thaler Machine Company LLC</w:t>
      </w:r>
      <w:r w:rsidRPr="002F4DE8">
        <w:rPr>
          <w:rFonts w:ascii="Arial" w:hAnsi="Arial" w:cs="Arial"/>
          <w:bCs/>
          <w:sz w:val="18"/>
          <w:szCs w:val="18"/>
        </w:rPr>
        <w:t xml:space="preserve"> in GIDEP compliance efforts. Also</w:t>
      </w:r>
      <w:r>
        <w:rPr>
          <w:rFonts w:ascii="Arial" w:hAnsi="Arial" w:cs="Arial"/>
          <w:bCs/>
          <w:sz w:val="18"/>
          <w:szCs w:val="18"/>
        </w:rPr>
        <w:t>,</w:t>
      </w:r>
      <w:r w:rsidRPr="002F4DE8">
        <w:rPr>
          <w:rFonts w:ascii="Arial" w:hAnsi="Arial" w:cs="Arial"/>
          <w:bCs/>
          <w:sz w:val="18"/>
          <w:szCs w:val="18"/>
        </w:rPr>
        <w:t xml:space="preserve"> the Supplier shall not ship any suspected</w:t>
      </w:r>
      <w:r>
        <w:rPr>
          <w:rFonts w:ascii="Arial" w:hAnsi="Arial" w:cs="Arial"/>
          <w:bCs/>
          <w:sz w:val="18"/>
          <w:szCs w:val="18"/>
        </w:rPr>
        <w:t xml:space="preserve"> </w:t>
      </w:r>
      <w:r w:rsidRPr="002F4DE8">
        <w:rPr>
          <w:rFonts w:ascii="Arial" w:hAnsi="Arial" w:cs="Arial"/>
          <w:bCs/>
          <w:sz w:val="18"/>
          <w:szCs w:val="18"/>
        </w:rPr>
        <w:t xml:space="preserve">counterfeit parts as notified by </w:t>
      </w:r>
      <w:r w:rsidR="004708B4">
        <w:rPr>
          <w:rFonts w:ascii="Arial" w:hAnsi="Arial" w:cs="Arial"/>
          <w:bCs/>
          <w:sz w:val="18"/>
          <w:szCs w:val="18"/>
        </w:rPr>
        <w:t>Thaler Machine Company LLC</w:t>
      </w:r>
      <w:r w:rsidRPr="002F4DE8">
        <w:rPr>
          <w:rFonts w:ascii="Arial" w:hAnsi="Arial" w:cs="Arial"/>
          <w:bCs/>
          <w:sz w:val="18"/>
          <w:szCs w:val="18"/>
        </w:rPr>
        <w:t xml:space="preserve"> of any alerts or other suspect counterfeit</w:t>
      </w:r>
      <w:r>
        <w:rPr>
          <w:rFonts w:ascii="Arial" w:hAnsi="Arial" w:cs="Arial"/>
          <w:bCs/>
          <w:sz w:val="18"/>
          <w:szCs w:val="18"/>
        </w:rPr>
        <w:t xml:space="preserve"> </w:t>
      </w:r>
      <w:r w:rsidRPr="002F4DE8">
        <w:rPr>
          <w:rFonts w:ascii="Arial" w:hAnsi="Arial" w:cs="Arial"/>
          <w:bCs/>
          <w:sz w:val="18"/>
          <w:szCs w:val="18"/>
        </w:rPr>
        <w:t>conditions.</w:t>
      </w:r>
    </w:p>
    <w:p w14:paraId="2FCC2535" w14:textId="63E30825" w:rsidR="00204964" w:rsidRPr="00840814" w:rsidRDefault="00204964" w:rsidP="00204964">
      <w:pPr>
        <w:spacing w:before="120"/>
        <w:ind w:left="590"/>
        <w:rPr>
          <w:rFonts w:ascii="Arial" w:hAnsi="Arial" w:cs="Arial"/>
          <w:bCs/>
          <w:sz w:val="18"/>
          <w:szCs w:val="18"/>
        </w:rPr>
      </w:pPr>
      <w:r w:rsidRPr="00840814">
        <w:rPr>
          <w:rFonts w:ascii="Arial" w:hAnsi="Arial" w:cs="Arial"/>
          <w:bCs/>
          <w:sz w:val="18"/>
          <w:szCs w:val="18"/>
        </w:rPr>
        <w:t>S</w:t>
      </w:r>
      <w:r>
        <w:rPr>
          <w:rFonts w:ascii="Arial" w:hAnsi="Arial" w:cs="Arial"/>
          <w:bCs/>
          <w:sz w:val="18"/>
          <w:szCs w:val="18"/>
        </w:rPr>
        <w:t xml:space="preserve">upplier shall maintain a documented system (standard practice, procedure, or other documented approach) that provides for prior notification and </w:t>
      </w:r>
      <w:r w:rsidR="004708B4">
        <w:rPr>
          <w:rFonts w:ascii="Arial" w:hAnsi="Arial" w:cs="Arial"/>
          <w:bCs/>
          <w:sz w:val="18"/>
          <w:szCs w:val="18"/>
        </w:rPr>
        <w:t>Thaler Machine Company LLC</w:t>
      </w:r>
      <w:r>
        <w:rPr>
          <w:rFonts w:ascii="Arial" w:hAnsi="Arial" w:cs="Arial"/>
          <w:bCs/>
          <w:sz w:val="18"/>
          <w:szCs w:val="18"/>
        </w:rPr>
        <w:t xml:space="preserve"> approval before parts/components are procured from sources other than OEM’s/OCM’s or the </w:t>
      </w:r>
      <w:r w:rsidRPr="00840814">
        <w:rPr>
          <w:rFonts w:ascii="Arial" w:hAnsi="Arial" w:cs="Arial"/>
          <w:bCs/>
          <w:sz w:val="18"/>
          <w:szCs w:val="18"/>
        </w:rPr>
        <w:t xml:space="preserve">OEM’S/OCM’S </w:t>
      </w:r>
      <w:r>
        <w:rPr>
          <w:rFonts w:ascii="Arial" w:hAnsi="Arial" w:cs="Arial"/>
          <w:bCs/>
          <w:sz w:val="18"/>
          <w:szCs w:val="18"/>
        </w:rPr>
        <w:t xml:space="preserve">authorized dealers. Supplier shall provide copies of such documentation for its system for </w:t>
      </w:r>
      <w:r w:rsidR="004708B4">
        <w:rPr>
          <w:rFonts w:ascii="Arial" w:hAnsi="Arial" w:cs="Arial"/>
          <w:bCs/>
          <w:sz w:val="18"/>
          <w:szCs w:val="18"/>
        </w:rPr>
        <w:t>Thaler Machine Company LLC</w:t>
      </w:r>
      <w:r w:rsidRPr="00840814">
        <w:rPr>
          <w:rFonts w:ascii="Arial" w:hAnsi="Arial" w:cs="Arial"/>
          <w:bCs/>
          <w:sz w:val="18"/>
          <w:szCs w:val="18"/>
        </w:rPr>
        <w:t>’</w:t>
      </w:r>
      <w:r>
        <w:rPr>
          <w:rFonts w:ascii="Arial" w:hAnsi="Arial" w:cs="Arial"/>
          <w:bCs/>
          <w:sz w:val="18"/>
          <w:szCs w:val="18"/>
        </w:rPr>
        <w:t>s inspection upon its request.</w:t>
      </w:r>
    </w:p>
    <w:p w14:paraId="45BC2E28" w14:textId="062650E8" w:rsidR="00204964" w:rsidRPr="00840814" w:rsidRDefault="00204964" w:rsidP="00204964">
      <w:pPr>
        <w:spacing w:before="120"/>
        <w:ind w:left="590"/>
        <w:rPr>
          <w:rFonts w:ascii="Arial" w:hAnsi="Arial" w:cs="Arial"/>
          <w:bCs/>
          <w:sz w:val="18"/>
          <w:szCs w:val="18"/>
        </w:rPr>
      </w:pPr>
      <w:r w:rsidRPr="00840814">
        <w:rPr>
          <w:rFonts w:ascii="Arial" w:hAnsi="Arial" w:cs="Arial"/>
          <w:bCs/>
          <w:sz w:val="18"/>
          <w:szCs w:val="18"/>
        </w:rPr>
        <w:t>S</w:t>
      </w:r>
      <w:r>
        <w:rPr>
          <w:rFonts w:ascii="Arial" w:hAnsi="Arial" w:cs="Arial"/>
          <w:bCs/>
          <w:sz w:val="18"/>
          <w:szCs w:val="18"/>
        </w:rPr>
        <w:t xml:space="preserve">upplier must maintain a counterfeit detection process that complies with SAE standard AS5553, Counterfeit Electronics Parts, Avoidance, Detection, Mitigation and Disposition, </w:t>
      </w:r>
      <w:r w:rsidR="00DA0C89" w:rsidRPr="00DA0C89">
        <w:rPr>
          <w:rFonts w:ascii="Arial" w:hAnsi="Arial" w:cs="Arial"/>
          <w:bCs/>
          <w:sz w:val="18"/>
          <w:szCs w:val="18"/>
        </w:rPr>
        <w:t>AS6174</w:t>
      </w:r>
      <w:r w:rsidR="00DA0C89">
        <w:rPr>
          <w:rFonts w:ascii="Arial" w:hAnsi="Arial" w:cs="Arial"/>
          <w:bCs/>
          <w:sz w:val="18"/>
          <w:szCs w:val="18"/>
        </w:rPr>
        <w:t xml:space="preserve">, </w:t>
      </w:r>
      <w:r w:rsidR="00DA0C89" w:rsidRPr="00DA0C89">
        <w:rPr>
          <w:rFonts w:ascii="Arial" w:hAnsi="Arial" w:cs="Arial"/>
          <w:bCs/>
          <w:sz w:val="18"/>
          <w:szCs w:val="18"/>
        </w:rPr>
        <w:t>Counterfeit Materiel; Assuring Acquisition of Authentic and Conforming Materiel</w:t>
      </w:r>
      <w:r w:rsidR="00DA0C89">
        <w:rPr>
          <w:rFonts w:ascii="Arial" w:hAnsi="Arial" w:cs="Arial"/>
          <w:bCs/>
          <w:sz w:val="18"/>
          <w:szCs w:val="18"/>
        </w:rPr>
        <w:t xml:space="preserve"> </w:t>
      </w:r>
      <w:r>
        <w:rPr>
          <w:rFonts w:ascii="Arial" w:hAnsi="Arial" w:cs="Arial"/>
          <w:bCs/>
          <w:sz w:val="18"/>
          <w:szCs w:val="18"/>
        </w:rPr>
        <w:t>and a detailed process to ensure that excess and nonconforming parts to do not enter the supply chain.</w:t>
      </w:r>
    </w:p>
    <w:p w14:paraId="5F438E72" w14:textId="77777777" w:rsidR="00204964" w:rsidRPr="00840814" w:rsidRDefault="00204964" w:rsidP="00204964">
      <w:pPr>
        <w:spacing w:before="120"/>
        <w:ind w:left="590"/>
        <w:rPr>
          <w:rFonts w:ascii="Arial" w:hAnsi="Arial" w:cs="Arial"/>
          <w:bCs/>
          <w:sz w:val="18"/>
          <w:szCs w:val="18"/>
        </w:rPr>
      </w:pPr>
      <w:r w:rsidRPr="00840814">
        <w:rPr>
          <w:rFonts w:ascii="Arial" w:hAnsi="Arial" w:cs="Arial"/>
          <w:bCs/>
          <w:sz w:val="18"/>
          <w:szCs w:val="18"/>
        </w:rPr>
        <w:t>I</w:t>
      </w:r>
      <w:r>
        <w:rPr>
          <w:rFonts w:ascii="Arial" w:hAnsi="Arial" w:cs="Arial"/>
          <w:bCs/>
          <w:sz w:val="18"/>
          <w:szCs w:val="18"/>
        </w:rPr>
        <w:t xml:space="preserve">f the procurement of materials under this contract is pursuant to, or in support of, a contract, subcontract or task order for delivery of goods or services to the government, the making of a materially false, fictitious, or fraudulent statement, representation or claim of the falsification or concealment of a material fact in connection with this contract may be punishable, as a federal felony, by up to five years imprisonment and/or substantial monetary fines. In addition, trafficking in counterfeit goods or services, constitutes a federal felony offense, punishable by up to life imprisonment and a fine of fifteen million US dollars. </w:t>
      </w:r>
    </w:p>
    <w:p w14:paraId="3DBC840E" w14:textId="77777777" w:rsidR="00204964" w:rsidRPr="00840814" w:rsidRDefault="00204964" w:rsidP="00204964">
      <w:pPr>
        <w:spacing w:before="120"/>
        <w:ind w:left="590"/>
        <w:rPr>
          <w:rFonts w:ascii="Arial" w:hAnsi="Arial" w:cs="Arial"/>
          <w:bCs/>
          <w:sz w:val="18"/>
          <w:szCs w:val="18"/>
        </w:rPr>
      </w:pPr>
      <w:r w:rsidRPr="00840814">
        <w:rPr>
          <w:rFonts w:ascii="Arial" w:hAnsi="Arial" w:cs="Arial"/>
          <w:bCs/>
          <w:sz w:val="18"/>
          <w:szCs w:val="18"/>
        </w:rPr>
        <w:t>S</w:t>
      </w:r>
      <w:r>
        <w:rPr>
          <w:rFonts w:ascii="Arial" w:hAnsi="Arial" w:cs="Arial"/>
          <w:bCs/>
          <w:sz w:val="18"/>
          <w:szCs w:val="18"/>
        </w:rPr>
        <w:t>upplier shall flow the requirements of this section (Counterfeit Parts Prevention) to its subcontractors and suppliers at any tier for the performance of the contract.</w:t>
      </w:r>
    </w:p>
    <w:p w14:paraId="0422E25C" w14:textId="77777777" w:rsidR="00204964" w:rsidRDefault="00204964" w:rsidP="00204964">
      <w:pPr>
        <w:spacing w:before="120"/>
        <w:ind w:left="590"/>
        <w:rPr>
          <w:rFonts w:ascii="Arial" w:hAnsi="Arial" w:cs="Arial"/>
          <w:bCs/>
          <w:sz w:val="18"/>
          <w:szCs w:val="18"/>
        </w:rPr>
      </w:pPr>
      <w:r w:rsidRPr="00840814">
        <w:rPr>
          <w:rFonts w:ascii="Arial" w:hAnsi="Arial" w:cs="Arial"/>
          <w:bCs/>
          <w:sz w:val="18"/>
          <w:szCs w:val="18"/>
        </w:rPr>
        <w:t>T</w:t>
      </w:r>
      <w:r>
        <w:rPr>
          <w:rFonts w:ascii="Arial" w:hAnsi="Arial" w:cs="Arial"/>
          <w:bCs/>
          <w:sz w:val="18"/>
          <w:szCs w:val="18"/>
        </w:rPr>
        <w:t>his section and its subsections shall survive termination, expiration or cancellation of this contract.</w:t>
      </w:r>
    </w:p>
    <w:p w14:paraId="589C5C15" w14:textId="77777777" w:rsidR="0002697D" w:rsidRDefault="0002697D" w:rsidP="0002697D">
      <w:pPr>
        <w:pStyle w:val="Heading1"/>
        <w:numPr>
          <w:ilvl w:val="0"/>
          <w:numId w:val="16"/>
        </w:numPr>
        <w:rPr>
          <w:b/>
          <w:bCs/>
          <w:sz w:val="24"/>
          <w:szCs w:val="24"/>
        </w:rPr>
      </w:pPr>
      <w:bookmarkStart w:id="52" w:name="_Toc86406180"/>
      <w:r w:rsidRPr="0002697D">
        <w:rPr>
          <w:b/>
          <w:bCs/>
          <w:sz w:val="24"/>
          <w:szCs w:val="24"/>
        </w:rPr>
        <w:lastRenderedPageBreak/>
        <w:t>Risk Notification</w:t>
      </w:r>
      <w:bookmarkEnd w:id="52"/>
    </w:p>
    <w:p w14:paraId="01857570" w14:textId="36253116" w:rsidR="0002697D" w:rsidRPr="0002697D" w:rsidRDefault="004708B4" w:rsidP="0002697D">
      <w:pPr>
        <w:spacing w:before="120"/>
        <w:ind w:left="592"/>
        <w:rPr>
          <w:rFonts w:ascii="Arial" w:hAnsi="Arial" w:cs="Arial"/>
          <w:sz w:val="18"/>
          <w:szCs w:val="18"/>
        </w:rPr>
      </w:pPr>
      <w:r>
        <w:rPr>
          <w:rFonts w:ascii="Arial" w:hAnsi="Arial" w:cs="Arial"/>
          <w:sz w:val="18"/>
          <w:szCs w:val="18"/>
        </w:rPr>
        <w:t>Thaler Machine Company LLC</w:t>
      </w:r>
      <w:r w:rsidR="0002697D" w:rsidRPr="0002697D">
        <w:rPr>
          <w:rFonts w:ascii="Arial" w:hAnsi="Arial" w:cs="Arial"/>
          <w:sz w:val="18"/>
          <w:szCs w:val="18"/>
        </w:rPr>
        <w:t xml:space="preserve"> shall be promptly notified whenever Seller becomes aware or reasonably suspects that any product delivered to </w:t>
      </w:r>
      <w:r>
        <w:rPr>
          <w:rFonts w:ascii="Arial" w:hAnsi="Arial" w:cs="Arial"/>
          <w:sz w:val="18"/>
          <w:szCs w:val="18"/>
        </w:rPr>
        <w:t>Thaler Machine Company LLC</w:t>
      </w:r>
      <w:r w:rsidR="0002697D" w:rsidRPr="0002697D">
        <w:rPr>
          <w:rFonts w:ascii="Arial" w:hAnsi="Arial" w:cs="Arial"/>
          <w:sz w:val="18"/>
          <w:szCs w:val="18"/>
        </w:rPr>
        <w:t xml:space="preserve"> is, or contains a component that is, subject to a recall notice, warning alert, GIDEP Alert, and/or any other type of notification or concern regarding product authenticity, quality, safety, process integrity, and/or specification compliance.</w:t>
      </w:r>
    </w:p>
    <w:p w14:paraId="49528BA8" w14:textId="032FBCBC" w:rsidR="00204964" w:rsidRPr="005B70F8" w:rsidRDefault="00204964" w:rsidP="00204964">
      <w:pPr>
        <w:pStyle w:val="Heading1"/>
        <w:numPr>
          <w:ilvl w:val="0"/>
          <w:numId w:val="16"/>
        </w:numPr>
        <w:rPr>
          <w:b/>
          <w:bCs/>
          <w:sz w:val="24"/>
          <w:szCs w:val="24"/>
        </w:rPr>
      </w:pPr>
      <w:bookmarkStart w:id="53" w:name="_Toc86406181"/>
      <w:r>
        <w:rPr>
          <w:b/>
          <w:bCs/>
          <w:sz w:val="24"/>
          <w:szCs w:val="24"/>
        </w:rPr>
        <w:t>Nonconformance</w:t>
      </w:r>
      <w:bookmarkEnd w:id="53"/>
    </w:p>
    <w:p w14:paraId="7EC49A9F" w14:textId="77777777" w:rsidR="00204964" w:rsidRDefault="00204964" w:rsidP="00204964">
      <w:pPr>
        <w:spacing w:before="120"/>
        <w:ind w:left="590"/>
        <w:rPr>
          <w:rFonts w:ascii="Arial" w:hAnsi="Arial" w:cs="Arial"/>
          <w:bCs/>
          <w:sz w:val="18"/>
          <w:szCs w:val="18"/>
        </w:rPr>
      </w:pPr>
      <w:r w:rsidRPr="002332AE">
        <w:rPr>
          <w:rFonts w:ascii="Arial" w:hAnsi="Arial" w:cs="Arial"/>
          <w:bCs/>
          <w:sz w:val="18"/>
          <w:szCs w:val="18"/>
        </w:rPr>
        <w:t>The supplier must focus on preventing nonconformance, reducing variability, and building quality into Buyer products and processes through process characterization and mistake-proofing tools. When issues arise, the supplier must take corrective action measures to get processes back into control.</w:t>
      </w:r>
    </w:p>
    <w:p w14:paraId="576CC9DC" w14:textId="77777777" w:rsidR="00204964" w:rsidRDefault="00204964" w:rsidP="00204964">
      <w:pPr>
        <w:spacing w:before="120"/>
        <w:ind w:left="590"/>
        <w:rPr>
          <w:rFonts w:ascii="Arial" w:hAnsi="Arial" w:cs="Arial"/>
          <w:bCs/>
          <w:sz w:val="18"/>
          <w:szCs w:val="18"/>
        </w:rPr>
      </w:pPr>
      <w:r w:rsidRPr="00E03F40">
        <w:rPr>
          <w:rFonts w:ascii="Arial" w:hAnsi="Arial" w:cs="Arial"/>
          <w:bCs/>
          <w:sz w:val="18"/>
          <w:szCs w:val="18"/>
        </w:rPr>
        <w:t xml:space="preserve">When a nonconformity occurs, including any arising from complaints, the </w:t>
      </w:r>
      <w:r>
        <w:rPr>
          <w:rFonts w:ascii="Arial" w:hAnsi="Arial" w:cs="Arial"/>
          <w:bCs/>
          <w:sz w:val="18"/>
          <w:szCs w:val="18"/>
        </w:rPr>
        <w:t>Supplier</w:t>
      </w:r>
      <w:r w:rsidRPr="00E03F40">
        <w:rPr>
          <w:rFonts w:ascii="Arial" w:hAnsi="Arial" w:cs="Arial"/>
          <w:bCs/>
          <w:sz w:val="18"/>
          <w:szCs w:val="18"/>
        </w:rPr>
        <w:t xml:space="preserve"> shall</w:t>
      </w:r>
      <w:r>
        <w:rPr>
          <w:rFonts w:ascii="Arial" w:hAnsi="Arial" w:cs="Arial"/>
          <w:bCs/>
          <w:sz w:val="18"/>
          <w:szCs w:val="18"/>
        </w:rPr>
        <w:t xml:space="preserve"> </w:t>
      </w:r>
      <w:r w:rsidRPr="00E03F40">
        <w:rPr>
          <w:rFonts w:ascii="Arial" w:hAnsi="Arial" w:cs="Arial"/>
          <w:bCs/>
          <w:sz w:val="18"/>
          <w:szCs w:val="18"/>
        </w:rPr>
        <w:t>react to the nonconformity</w:t>
      </w:r>
      <w:r>
        <w:rPr>
          <w:rFonts w:ascii="Arial" w:hAnsi="Arial" w:cs="Arial"/>
          <w:bCs/>
          <w:sz w:val="18"/>
          <w:szCs w:val="18"/>
        </w:rPr>
        <w:t xml:space="preserve"> by</w:t>
      </w:r>
    </w:p>
    <w:p w14:paraId="0388DFC2" w14:textId="77777777" w:rsidR="00204964" w:rsidRDefault="00204964" w:rsidP="00204964">
      <w:pPr>
        <w:pStyle w:val="ListParagraph"/>
        <w:numPr>
          <w:ilvl w:val="0"/>
          <w:numId w:val="12"/>
        </w:numPr>
        <w:spacing w:before="120"/>
        <w:ind w:left="1440"/>
        <w:rPr>
          <w:rFonts w:ascii="Arial" w:hAnsi="Arial" w:cs="Arial"/>
          <w:bCs/>
          <w:sz w:val="18"/>
          <w:szCs w:val="18"/>
        </w:rPr>
      </w:pPr>
      <w:r>
        <w:rPr>
          <w:rFonts w:ascii="Arial" w:hAnsi="Arial" w:cs="Arial"/>
          <w:bCs/>
          <w:sz w:val="18"/>
          <w:szCs w:val="18"/>
        </w:rPr>
        <w:t>T</w:t>
      </w:r>
      <w:r w:rsidRPr="00E03F40">
        <w:rPr>
          <w:rFonts w:ascii="Arial" w:hAnsi="Arial" w:cs="Arial"/>
          <w:bCs/>
          <w:sz w:val="18"/>
          <w:szCs w:val="18"/>
        </w:rPr>
        <w:t>ak</w:t>
      </w:r>
      <w:r>
        <w:rPr>
          <w:rFonts w:ascii="Arial" w:hAnsi="Arial" w:cs="Arial"/>
          <w:bCs/>
          <w:sz w:val="18"/>
          <w:szCs w:val="18"/>
        </w:rPr>
        <w:t>ing</w:t>
      </w:r>
      <w:r w:rsidRPr="00E03F40">
        <w:rPr>
          <w:rFonts w:ascii="Arial" w:hAnsi="Arial" w:cs="Arial"/>
          <w:bCs/>
          <w:sz w:val="18"/>
          <w:szCs w:val="18"/>
        </w:rPr>
        <w:t xml:space="preserve"> action to control and correct it</w:t>
      </w:r>
    </w:p>
    <w:p w14:paraId="34FCB8FE" w14:textId="77777777" w:rsidR="00204964" w:rsidRPr="00E03F40" w:rsidRDefault="00204964" w:rsidP="00204964">
      <w:pPr>
        <w:pStyle w:val="ListParagraph"/>
        <w:numPr>
          <w:ilvl w:val="0"/>
          <w:numId w:val="12"/>
        </w:numPr>
        <w:spacing w:before="120"/>
        <w:ind w:left="1440"/>
        <w:rPr>
          <w:rFonts w:ascii="Arial" w:hAnsi="Arial" w:cs="Arial"/>
          <w:bCs/>
          <w:sz w:val="18"/>
          <w:szCs w:val="18"/>
        </w:rPr>
      </w:pPr>
      <w:r>
        <w:rPr>
          <w:rFonts w:ascii="Arial" w:hAnsi="Arial" w:cs="Arial"/>
          <w:bCs/>
          <w:sz w:val="18"/>
          <w:szCs w:val="18"/>
        </w:rPr>
        <w:t>D</w:t>
      </w:r>
      <w:r w:rsidRPr="00E03F40">
        <w:rPr>
          <w:rFonts w:ascii="Arial" w:hAnsi="Arial" w:cs="Arial"/>
          <w:bCs/>
          <w:sz w:val="18"/>
          <w:szCs w:val="18"/>
        </w:rPr>
        <w:t>eal</w:t>
      </w:r>
      <w:r>
        <w:rPr>
          <w:rFonts w:ascii="Arial" w:hAnsi="Arial" w:cs="Arial"/>
          <w:bCs/>
          <w:sz w:val="18"/>
          <w:szCs w:val="18"/>
        </w:rPr>
        <w:t>ing</w:t>
      </w:r>
      <w:r w:rsidRPr="00E03F40">
        <w:rPr>
          <w:rFonts w:ascii="Arial" w:hAnsi="Arial" w:cs="Arial"/>
          <w:bCs/>
          <w:sz w:val="18"/>
          <w:szCs w:val="18"/>
        </w:rPr>
        <w:t xml:space="preserve"> with the consequences</w:t>
      </w:r>
    </w:p>
    <w:p w14:paraId="5E51C5DB" w14:textId="77777777" w:rsidR="00204964" w:rsidRPr="00B64360" w:rsidRDefault="00204964" w:rsidP="00204964">
      <w:pPr>
        <w:spacing w:before="120"/>
        <w:ind w:left="590"/>
        <w:rPr>
          <w:rFonts w:ascii="Arial" w:hAnsi="Arial" w:cs="Arial"/>
          <w:bCs/>
          <w:sz w:val="18"/>
          <w:szCs w:val="18"/>
        </w:rPr>
      </w:pPr>
      <w:r w:rsidRPr="00B64360">
        <w:rPr>
          <w:rFonts w:ascii="Arial" w:hAnsi="Arial" w:cs="Arial"/>
          <w:bCs/>
          <w:sz w:val="18"/>
          <w:szCs w:val="18"/>
        </w:rPr>
        <w:t>Supplier shall evaluate the need for action to eliminate the cause(s) of the nonconformity, in order that it does not recur or occur</w:t>
      </w:r>
      <w:r>
        <w:rPr>
          <w:rFonts w:ascii="Arial" w:hAnsi="Arial" w:cs="Arial"/>
          <w:bCs/>
          <w:sz w:val="18"/>
          <w:szCs w:val="18"/>
        </w:rPr>
        <w:t xml:space="preserve"> </w:t>
      </w:r>
      <w:r w:rsidRPr="00B64360">
        <w:rPr>
          <w:rFonts w:ascii="Arial" w:hAnsi="Arial" w:cs="Arial"/>
          <w:bCs/>
          <w:sz w:val="18"/>
          <w:szCs w:val="18"/>
        </w:rPr>
        <w:t>elsewhere, by:</w:t>
      </w:r>
    </w:p>
    <w:p w14:paraId="02205DBF" w14:textId="3CECE7B8" w:rsidR="00204964" w:rsidRPr="00B64360" w:rsidRDefault="00204964" w:rsidP="00204964">
      <w:pPr>
        <w:pStyle w:val="ListParagraph"/>
        <w:numPr>
          <w:ilvl w:val="0"/>
          <w:numId w:val="23"/>
        </w:numPr>
        <w:spacing w:before="120"/>
        <w:ind w:left="1440"/>
        <w:rPr>
          <w:rFonts w:ascii="Arial" w:hAnsi="Arial" w:cs="Arial"/>
          <w:bCs/>
          <w:sz w:val="18"/>
          <w:szCs w:val="18"/>
        </w:rPr>
      </w:pPr>
      <w:r w:rsidRPr="00B64360">
        <w:rPr>
          <w:rFonts w:ascii="Arial" w:hAnsi="Arial" w:cs="Arial"/>
          <w:bCs/>
          <w:sz w:val="18"/>
          <w:szCs w:val="18"/>
        </w:rPr>
        <w:t xml:space="preserve">Reviewing and analyzing the </w:t>
      </w:r>
      <w:r w:rsidR="004708B4" w:rsidRPr="00B64360">
        <w:rPr>
          <w:rFonts w:ascii="Arial" w:hAnsi="Arial" w:cs="Arial"/>
          <w:bCs/>
          <w:sz w:val="18"/>
          <w:szCs w:val="18"/>
        </w:rPr>
        <w:t>nonconformity.</w:t>
      </w:r>
    </w:p>
    <w:p w14:paraId="2EB90D2E" w14:textId="0F731A5A" w:rsidR="00204964" w:rsidRPr="00B64360" w:rsidRDefault="00204964" w:rsidP="00204964">
      <w:pPr>
        <w:pStyle w:val="ListParagraph"/>
        <w:numPr>
          <w:ilvl w:val="0"/>
          <w:numId w:val="23"/>
        </w:numPr>
        <w:spacing w:before="120"/>
        <w:ind w:left="1440"/>
        <w:rPr>
          <w:rFonts w:ascii="Arial" w:hAnsi="Arial" w:cs="Arial"/>
          <w:bCs/>
          <w:sz w:val="18"/>
          <w:szCs w:val="18"/>
        </w:rPr>
      </w:pPr>
      <w:r w:rsidRPr="00B64360">
        <w:rPr>
          <w:rFonts w:ascii="Arial" w:hAnsi="Arial" w:cs="Arial"/>
          <w:bCs/>
          <w:sz w:val="18"/>
          <w:szCs w:val="18"/>
        </w:rPr>
        <w:t xml:space="preserve">Determining the causes of the nonconformity, including, as applicable, those related to human </w:t>
      </w:r>
      <w:r w:rsidR="004708B4" w:rsidRPr="00B64360">
        <w:rPr>
          <w:rFonts w:ascii="Arial" w:hAnsi="Arial" w:cs="Arial"/>
          <w:bCs/>
          <w:sz w:val="18"/>
          <w:szCs w:val="18"/>
        </w:rPr>
        <w:t>factors.</w:t>
      </w:r>
    </w:p>
    <w:p w14:paraId="0C3B5850" w14:textId="4A7DD8F1" w:rsidR="00204964" w:rsidRPr="00B64360" w:rsidRDefault="00204964" w:rsidP="00204964">
      <w:pPr>
        <w:pStyle w:val="ListParagraph"/>
        <w:numPr>
          <w:ilvl w:val="0"/>
          <w:numId w:val="23"/>
        </w:numPr>
        <w:spacing w:before="120"/>
        <w:ind w:left="1440"/>
        <w:rPr>
          <w:rFonts w:ascii="Arial" w:hAnsi="Arial" w:cs="Arial"/>
          <w:bCs/>
          <w:sz w:val="18"/>
          <w:szCs w:val="18"/>
        </w:rPr>
      </w:pPr>
      <w:r w:rsidRPr="00B64360">
        <w:rPr>
          <w:rFonts w:ascii="Arial" w:hAnsi="Arial" w:cs="Arial"/>
          <w:bCs/>
          <w:sz w:val="18"/>
          <w:szCs w:val="18"/>
        </w:rPr>
        <w:t xml:space="preserve">Determining if similar nonconformities </w:t>
      </w:r>
      <w:r w:rsidR="008C527E" w:rsidRPr="00B64360">
        <w:rPr>
          <w:rFonts w:ascii="Arial" w:hAnsi="Arial" w:cs="Arial"/>
          <w:bCs/>
          <w:sz w:val="18"/>
          <w:szCs w:val="18"/>
        </w:rPr>
        <w:t>exist or</w:t>
      </w:r>
      <w:r w:rsidRPr="00B64360">
        <w:rPr>
          <w:rFonts w:ascii="Arial" w:hAnsi="Arial" w:cs="Arial"/>
          <w:bCs/>
          <w:sz w:val="18"/>
          <w:szCs w:val="18"/>
        </w:rPr>
        <w:t xml:space="preserve"> could potentially </w:t>
      </w:r>
      <w:r w:rsidR="004708B4" w:rsidRPr="00B64360">
        <w:rPr>
          <w:rFonts w:ascii="Arial" w:hAnsi="Arial" w:cs="Arial"/>
          <w:bCs/>
          <w:sz w:val="18"/>
          <w:szCs w:val="18"/>
        </w:rPr>
        <w:t>occur.</w:t>
      </w:r>
    </w:p>
    <w:p w14:paraId="5BB79AD3" w14:textId="77777777" w:rsidR="00204964" w:rsidRDefault="00204964" w:rsidP="00204964">
      <w:pPr>
        <w:spacing w:before="120"/>
        <w:ind w:left="590"/>
        <w:rPr>
          <w:rFonts w:ascii="Arial" w:hAnsi="Arial" w:cs="Arial"/>
          <w:bCs/>
          <w:sz w:val="18"/>
          <w:szCs w:val="18"/>
        </w:rPr>
      </w:pPr>
      <w:r>
        <w:rPr>
          <w:rFonts w:ascii="Arial" w:hAnsi="Arial" w:cs="Arial"/>
          <w:bCs/>
          <w:sz w:val="18"/>
          <w:szCs w:val="18"/>
        </w:rPr>
        <w:t xml:space="preserve">Supplier shall </w:t>
      </w:r>
    </w:p>
    <w:p w14:paraId="2DBB7F79" w14:textId="77777777" w:rsidR="00204964" w:rsidRPr="00B64360" w:rsidRDefault="00204964" w:rsidP="00204964">
      <w:pPr>
        <w:pStyle w:val="ListParagraph"/>
        <w:numPr>
          <w:ilvl w:val="0"/>
          <w:numId w:val="24"/>
        </w:numPr>
        <w:spacing w:before="120"/>
        <w:ind w:left="1440"/>
        <w:rPr>
          <w:rFonts w:ascii="Arial" w:hAnsi="Arial" w:cs="Arial"/>
          <w:bCs/>
          <w:sz w:val="18"/>
          <w:szCs w:val="18"/>
        </w:rPr>
      </w:pPr>
      <w:r w:rsidRPr="00B64360">
        <w:rPr>
          <w:rFonts w:ascii="Arial" w:hAnsi="Arial" w:cs="Arial"/>
          <w:bCs/>
          <w:sz w:val="18"/>
          <w:szCs w:val="18"/>
        </w:rPr>
        <w:t>Implement any action needed</w:t>
      </w:r>
    </w:p>
    <w:p w14:paraId="0D16113D" w14:textId="77777777" w:rsidR="00204964" w:rsidRPr="00B64360" w:rsidRDefault="00204964" w:rsidP="00204964">
      <w:pPr>
        <w:pStyle w:val="ListParagraph"/>
        <w:numPr>
          <w:ilvl w:val="0"/>
          <w:numId w:val="24"/>
        </w:numPr>
        <w:spacing w:before="120"/>
        <w:ind w:left="1440"/>
        <w:rPr>
          <w:rFonts w:ascii="Arial" w:hAnsi="Arial" w:cs="Arial"/>
          <w:bCs/>
          <w:sz w:val="18"/>
          <w:szCs w:val="18"/>
        </w:rPr>
      </w:pPr>
      <w:r w:rsidRPr="00B64360">
        <w:rPr>
          <w:rFonts w:ascii="Arial" w:hAnsi="Arial" w:cs="Arial"/>
          <w:bCs/>
          <w:sz w:val="18"/>
          <w:szCs w:val="18"/>
        </w:rPr>
        <w:t>Review the effectiveness of any corrective action taken</w:t>
      </w:r>
    </w:p>
    <w:p w14:paraId="22A00131" w14:textId="77777777" w:rsidR="00204964" w:rsidRPr="00B64360" w:rsidRDefault="00204964" w:rsidP="00204964">
      <w:pPr>
        <w:pStyle w:val="ListParagraph"/>
        <w:numPr>
          <w:ilvl w:val="0"/>
          <w:numId w:val="24"/>
        </w:numPr>
        <w:spacing w:before="120"/>
        <w:ind w:left="1440"/>
        <w:rPr>
          <w:rFonts w:ascii="Arial" w:hAnsi="Arial" w:cs="Arial"/>
          <w:bCs/>
          <w:sz w:val="18"/>
          <w:szCs w:val="18"/>
        </w:rPr>
      </w:pPr>
      <w:r w:rsidRPr="00B64360">
        <w:rPr>
          <w:rFonts w:ascii="Arial" w:hAnsi="Arial" w:cs="Arial"/>
          <w:bCs/>
          <w:sz w:val="18"/>
          <w:szCs w:val="18"/>
        </w:rPr>
        <w:t>Update risks and opportunities determined during planning, if necessary</w:t>
      </w:r>
    </w:p>
    <w:p w14:paraId="6F5A78D5" w14:textId="77777777" w:rsidR="00204964" w:rsidRPr="00B64360" w:rsidRDefault="00204964" w:rsidP="00204964">
      <w:pPr>
        <w:pStyle w:val="ListParagraph"/>
        <w:numPr>
          <w:ilvl w:val="0"/>
          <w:numId w:val="24"/>
        </w:numPr>
        <w:spacing w:before="120"/>
        <w:ind w:left="1440"/>
        <w:rPr>
          <w:rFonts w:ascii="Arial" w:hAnsi="Arial" w:cs="Arial"/>
          <w:bCs/>
          <w:sz w:val="18"/>
          <w:szCs w:val="18"/>
        </w:rPr>
      </w:pPr>
      <w:r w:rsidRPr="00B64360">
        <w:rPr>
          <w:rFonts w:ascii="Arial" w:hAnsi="Arial" w:cs="Arial"/>
          <w:bCs/>
          <w:sz w:val="18"/>
          <w:szCs w:val="18"/>
        </w:rPr>
        <w:t>Make changes to the quality management system, if necessary</w:t>
      </w:r>
    </w:p>
    <w:p w14:paraId="7CDA80E1" w14:textId="77777777" w:rsidR="00204964" w:rsidRPr="00B64360" w:rsidRDefault="00204964" w:rsidP="00204964">
      <w:pPr>
        <w:pStyle w:val="ListParagraph"/>
        <w:numPr>
          <w:ilvl w:val="0"/>
          <w:numId w:val="24"/>
        </w:numPr>
        <w:spacing w:before="120"/>
        <w:ind w:left="1440"/>
        <w:rPr>
          <w:rFonts w:ascii="Arial" w:hAnsi="Arial" w:cs="Arial"/>
          <w:bCs/>
          <w:sz w:val="18"/>
          <w:szCs w:val="18"/>
        </w:rPr>
      </w:pPr>
      <w:r w:rsidRPr="00B64360">
        <w:rPr>
          <w:rFonts w:ascii="Arial" w:hAnsi="Arial" w:cs="Arial"/>
          <w:bCs/>
          <w:sz w:val="18"/>
          <w:szCs w:val="18"/>
        </w:rPr>
        <w:t>Flow down corrective action requirements to an external provider when it is determined that the external provider is responsible for the nonconformity</w:t>
      </w:r>
    </w:p>
    <w:p w14:paraId="658F4188" w14:textId="77777777" w:rsidR="00204964" w:rsidRPr="00B64360" w:rsidRDefault="00204964" w:rsidP="00204964">
      <w:pPr>
        <w:pStyle w:val="ListParagraph"/>
        <w:numPr>
          <w:ilvl w:val="0"/>
          <w:numId w:val="24"/>
        </w:numPr>
        <w:spacing w:before="120"/>
        <w:ind w:left="1440"/>
        <w:rPr>
          <w:rFonts w:ascii="Arial" w:hAnsi="Arial" w:cs="Arial"/>
          <w:bCs/>
          <w:sz w:val="18"/>
          <w:szCs w:val="18"/>
        </w:rPr>
      </w:pPr>
      <w:r w:rsidRPr="00B64360">
        <w:rPr>
          <w:rFonts w:ascii="Arial" w:hAnsi="Arial" w:cs="Arial"/>
          <w:bCs/>
          <w:sz w:val="18"/>
          <w:szCs w:val="18"/>
        </w:rPr>
        <w:t>Take specific actions when timely and effective corrective actions are not achieved.</w:t>
      </w:r>
    </w:p>
    <w:p w14:paraId="43D1D9BE" w14:textId="5B7B9779" w:rsidR="00204964" w:rsidRDefault="00204964" w:rsidP="00204964">
      <w:pPr>
        <w:spacing w:before="120"/>
        <w:ind w:left="590"/>
        <w:rPr>
          <w:rFonts w:ascii="Arial" w:hAnsi="Arial" w:cs="Arial"/>
          <w:bCs/>
          <w:sz w:val="18"/>
          <w:szCs w:val="18"/>
        </w:rPr>
      </w:pPr>
      <w:r>
        <w:rPr>
          <w:rFonts w:ascii="Arial" w:hAnsi="Arial" w:cs="Arial"/>
          <w:bCs/>
          <w:sz w:val="18"/>
          <w:szCs w:val="18"/>
        </w:rPr>
        <w:t xml:space="preserve">Any nonconformance detected during incoming inspection, the Supplier shall immediately notify the </w:t>
      </w:r>
      <w:r w:rsidR="004708B4">
        <w:rPr>
          <w:rFonts w:ascii="Arial" w:hAnsi="Arial" w:cs="Arial"/>
          <w:bCs/>
          <w:sz w:val="18"/>
          <w:szCs w:val="18"/>
        </w:rPr>
        <w:t>Thaler Machine Company LLC</w:t>
      </w:r>
      <w:r>
        <w:rPr>
          <w:rFonts w:ascii="Arial" w:hAnsi="Arial" w:cs="Arial"/>
          <w:bCs/>
          <w:sz w:val="18"/>
          <w:szCs w:val="18"/>
        </w:rPr>
        <w:t xml:space="preserve"> Buyer for plan of action. </w:t>
      </w:r>
    </w:p>
    <w:p w14:paraId="649B37F8" w14:textId="4DD39802" w:rsidR="00204964" w:rsidRDefault="00204964" w:rsidP="00204964">
      <w:pPr>
        <w:spacing w:before="120"/>
        <w:ind w:left="590"/>
        <w:rPr>
          <w:rFonts w:ascii="Arial" w:hAnsi="Arial" w:cs="Arial"/>
          <w:bCs/>
          <w:sz w:val="18"/>
          <w:szCs w:val="18"/>
        </w:rPr>
      </w:pPr>
      <w:r w:rsidRPr="005B70F8">
        <w:rPr>
          <w:rFonts w:ascii="Arial" w:hAnsi="Arial" w:cs="Arial"/>
          <w:bCs/>
          <w:sz w:val="18"/>
          <w:szCs w:val="18"/>
        </w:rPr>
        <w:t xml:space="preserve">The Supplier shall notify </w:t>
      </w:r>
      <w:r w:rsidR="004708B4">
        <w:rPr>
          <w:rFonts w:ascii="Arial" w:hAnsi="Arial" w:cs="Arial"/>
          <w:bCs/>
          <w:sz w:val="18"/>
          <w:szCs w:val="18"/>
        </w:rPr>
        <w:t>Thaler Machine Company LLC</w:t>
      </w:r>
      <w:r>
        <w:rPr>
          <w:rFonts w:ascii="Arial" w:hAnsi="Arial" w:cs="Arial"/>
          <w:bCs/>
          <w:sz w:val="18"/>
          <w:szCs w:val="18"/>
        </w:rPr>
        <w:t xml:space="preserve"> Buyer </w:t>
      </w:r>
      <w:r w:rsidRPr="005B70F8">
        <w:rPr>
          <w:rFonts w:ascii="Arial" w:hAnsi="Arial" w:cs="Arial"/>
          <w:bCs/>
          <w:sz w:val="18"/>
          <w:szCs w:val="18"/>
        </w:rPr>
        <w:t xml:space="preserve">if there may be a nonconformance to form, fit, function, or issue with usability, or reliability problem with material that has already been delivered. </w:t>
      </w:r>
    </w:p>
    <w:p w14:paraId="31BF1F27" w14:textId="1E93FF15" w:rsidR="00204964" w:rsidRDefault="00204964" w:rsidP="00204964">
      <w:pPr>
        <w:spacing w:before="120"/>
        <w:ind w:left="590"/>
        <w:rPr>
          <w:rFonts w:ascii="Arial" w:hAnsi="Arial" w:cs="Arial"/>
          <w:bCs/>
          <w:sz w:val="18"/>
          <w:szCs w:val="18"/>
        </w:rPr>
      </w:pPr>
      <w:r w:rsidRPr="005B70F8">
        <w:rPr>
          <w:rFonts w:ascii="Arial" w:hAnsi="Arial" w:cs="Arial"/>
          <w:bCs/>
          <w:sz w:val="18"/>
          <w:szCs w:val="18"/>
        </w:rPr>
        <w:t xml:space="preserve">Supplier shall not knowingly ship non-conforming material without written authorization from </w:t>
      </w:r>
      <w:r w:rsidR="004708B4">
        <w:rPr>
          <w:rFonts w:ascii="Arial" w:hAnsi="Arial" w:cs="Arial"/>
          <w:bCs/>
          <w:sz w:val="18"/>
          <w:szCs w:val="18"/>
        </w:rPr>
        <w:t>Thaler Machine Company LLC</w:t>
      </w:r>
      <w:r>
        <w:rPr>
          <w:rFonts w:ascii="Arial" w:hAnsi="Arial" w:cs="Arial"/>
          <w:bCs/>
          <w:sz w:val="18"/>
          <w:szCs w:val="18"/>
        </w:rPr>
        <w:t>. All nonconformance material shall be physically segregated and identified and separated on shipping paperwork.</w:t>
      </w:r>
    </w:p>
    <w:p w14:paraId="0C1AF0E4" w14:textId="50650AA5" w:rsidR="00204964" w:rsidRDefault="00204964" w:rsidP="00204964">
      <w:pPr>
        <w:spacing w:before="120"/>
        <w:ind w:left="590"/>
        <w:rPr>
          <w:rFonts w:ascii="Arial" w:hAnsi="Arial" w:cs="Arial"/>
          <w:bCs/>
          <w:sz w:val="18"/>
          <w:szCs w:val="18"/>
        </w:rPr>
      </w:pPr>
      <w:r w:rsidRPr="004348EE">
        <w:rPr>
          <w:rFonts w:ascii="Arial" w:hAnsi="Arial" w:cs="Arial"/>
          <w:bCs/>
          <w:sz w:val="18"/>
          <w:szCs w:val="18"/>
        </w:rPr>
        <w:t>Rework is considered the return to conformance of a nonconforming feature or item using original</w:t>
      </w:r>
      <w:r>
        <w:rPr>
          <w:rFonts w:ascii="Arial" w:hAnsi="Arial" w:cs="Arial"/>
          <w:bCs/>
          <w:sz w:val="18"/>
          <w:szCs w:val="18"/>
        </w:rPr>
        <w:t xml:space="preserve"> </w:t>
      </w:r>
      <w:r w:rsidRPr="004348EE">
        <w:rPr>
          <w:rFonts w:ascii="Arial" w:hAnsi="Arial" w:cs="Arial"/>
          <w:bCs/>
          <w:sz w:val="18"/>
          <w:szCs w:val="18"/>
        </w:rPr>
        <w:t>instructions and processes. Nonconforming items that result in rework beyond existing instructions,</w:t>
      </w:r>
      <w:r>
        <w:rPr>
          <w:rFonts w:ascii="Arial" w:hAnsi="Arial" w:cs="Arial"/>
          <w:bCs/>
          <w:sz w:val="18"/>
          <w:szCs w:val="18"/>
        </w:rPr>
        <w:t xml:space="preserve"> </w:t>
      </w:r>
      <w:r w:rsidRPr="004348EE">
        <w:rPr>
          <w:rFonts w:ascii="Arial" w:hAnsi="Arial" w:cs="Arial"/>
          <w:bCs/>
          <w:sz w:val="18"/>
          <w:szCs w:val="18"/>
        </w:rPr>
        <w:t>requires written rework instructions and those rework instructions will capture the results of the rework.</w:t>
      </w:r>
      <w:r>
        <w:rPr>
          <w:rFonts w:ascii="Arial" w:hAnsi="Arial" w:cs="Arial"/>
          <w:bCs/>
          <w:sz w:val="18"/>
          <w:szCs w:val="18"/>
        </w:rPr>
        <w:t xml:space="preserve"> </w:t>
      </w:r>
      <w:r w:rsidRPr="004348EE">
        <w:rPr>
          <w:rFonts w:ascii="Arial" w:hAnsi="Arial" w:cs="Arial"/>
          <w:bCs/>
          <w:sz w:val="18"/>
          <w:szCs w:val="18"/>
        </w:rPr>
        <w:t xml:space="preserve">Rework documentation shall be made available for </w:t>
      </w:r>
      <w:r w:rsidR="004708B4">
        <w:rPr>
          <w:rFonts w:ascii="Arial" w:hAnsi="Arial" w:cs="Arial"/>
          <w:bCs/>
          <w:sz w:val="18"/>
          <w:szCs w:val="18"/>
        </w:rPr>
        <w:t>Thaler Machine Company LLC</w:t>
      </w:r>
      <w:r w:rsidRPr="004348EE">
        <w:rPr>
          <w:rFonts w:ascii="Arial" w:hAnsi="Arial" w:cs="Arial"/>
          <w:bCs/>
          <w:sz w:val="18"/>
          <w:szCs w:val="18"/>
        </w:rPr>
        <w:t xml:space="preserve"> review upon request. This</w:t>
      </w:r>
      <w:r>
        <w:rPr>
          <w:rFonts w:ascii="Arial" w:hAnsi="Arial" w:cs="Arial"/>
          <w:bCs/>
          <w:sz w:val="18"/>
          <w:szCs w:val="18"/>
        </w:rPr>
        <w:t xml:space="preserve"> </w:t>
      </w:r>
      <w:r w:rsidRPr="004348EE">
        <w:rPr>
          <w:rFonts w:ascii="Arial" w:hAnsi="Arial" w:cs="Arial"/>
          <w:bCs/>
          <w:sz w:val="18"/>
          <w:szCs w:val="18"/>
        </w:rPr>
        <w:t xml:space="preserve">requirement shall be flowed down to all sub-tier suppliers. </w:t>
      </w:r>
      <w:r w:rsidRPr="0046052C">
        <w:rPr>
          <w:rFonts w:ascii="Arial" w:hAnsi="Arial" w:cs="Arial"/>
          <w:bCs/>
          <w:sz w:val="18"/>
          <w:szCs w:val="18"/>
        </w:rPr>
        <w:t>Reworked items must be reexamined in accordance with applicable procedures and the original acceptance criteria.</w:t>
      </w:r>
    </w:p>
    <w:p w14:paraId="633EA575" w14:textId="77777777" w:rsidR="00204964" w:rsidRPr="0046052C" w:rsidRDefault="00204964" w:rsidP="00204964">
      <w:pPr>
        <w:spacing w:before="120"/>
        <w:ind w:left="590"/>
        <w:rPr>
          <w:rFonts w:ascii="Arial" w:hAnsi="Arial" w:cs="Arial"/>
          <w:bCs/>
          <w:sz w:val="18"/>
          <w:szCs w:val="18"/>
        </w:rPr>
      </w:pPr>
      <w:r w:rsidRPr="0046052C">
        <w:rPr>
          <w:rFonts w:ascii="Arial" w:hAnsi="Arial" w:cs="Arial"/>
          <w:bCs/>
          <w:sz w:val="18"/>
          <w:szCs w:val="18"/>
        </w:rPr>
        <w:t xml:space="preserve">When nonconforming items are identified, including Limited Life items, an evaluation must be performed to determine if any other previously supplied product is affected. If yes, the supplier must promptly notify the Buyer. The Buyer will provide disposition guidance on nonconforming issues. </w:t>
      </w:r>
    </w:p>
    <w:p w14:paraId="755E597C" w14:textId="6D0CD0C8" w:rsidR="00204964" w:rsidRDefault="00204964" w:rsidP="00204964">
      <w:pPr>
        <w:spacing w:before="120"/>
        <w:ind w:left="590"/>
        <w:rPr>
          <w:rFonts w:ascii="Arial" w:hAnsi="Arial" w:cs="Arial"/>
          <w:bCs/>
          <w:sz w:val="18"/>
          <w:szCs w:val="18"/>
        </w:rPr>
      </w:pPr>
      <w:r w:rsidRPr="004348EE">
        <w:rPr>
          <w:rFonts w:ascii="Arial" w:hAnsi="Arial" w:cs="Arial"/>
          <w:bCs/>
          <w:sz w:val="18"/>
          <w:szCs w:val="18"/>
        </w:rPr>
        <w:t>Under no circumstance shall a repair (the</w:t>
      </w:r>
      <w:r>
        <w:rPr>
          <w:rFonts w:ascii="Arial" w:hAnsi="Arial" w:cs="Arial"/>
          <w:bCs/>
          <w:sz w:val="18"/>
          <w:szCs w:val="18"/>
        </w:rPr>
        <w:t xml:space="preserve"> </w:t>
      </w:r>
      <w:r w:rsidRPr="004348EE">
        <w:rPr>
          <w:rFonts w:ascii="Arial" w:hAnsi="Arial" w:cs="Arial"/>
          <w:bCs/>
          <w:sz w:val="18"/>
          <w:szCs w:val="18"/>
        </w:rPr>
        <w:t xml:space="preserve">use of different methods, </w:t>
      </w:r>
      <w:r w:rsidR="008C527E" w:rsidRPr="004348EE">
        <w:rPr>
          <w:rFonts w:ascii="Arial" w:hAnsi="Arial" w:cs="Arial"/>
          <w:bCs/>
          <w:sz w:val="18"/>
          <w:szCs w:val="18"/>
        </w:rPr>
        <w:t>materials,</w:t>
      </w:r>
      <w:r w:rsidRPr="004348EE">
        <w:rPr>
          <w:rFonts w:ascii="Arial" w:hAnsi="Arial" w:cs="Arial"/>
          <w:bCs/>
          <w:sz w:val="18"/>
          <w:szCs w:val="18"/>
        </w:rPr>
        <w:t xml:space="preserve"> or processes to correct a nonconformance) be permitted without</w:t>
      </w:r>
      <w:r>
        <w:rPr>
          <w:rFonts w:ascii="Arial" w:hAnsi="Arial" w:cs="Arial"/>
          <w:bCs/>
          <w:sz w:val="18"/>
          <w:szCs w:val="18"/>
        </w:rPr>
        <w:t xml:space="preserve"> </w:t>
      </w:r>
      <w:r w:rsidRPr="004348EE">
        <w:rPr>
          <w:rFonts w:ascii="Arial" w:hAnsi="Arial" w:cs="Arial"/>
          <w:bCs/>
          <w:sz w:val="18"/>
          <w:szCs w:val="18"/>
        </w:rPr>
        <w:t xml:space="preserve">prior </w:t>
      </w:r>
      <w:r w:rsidR="004708B4">
        <w:rPr>
          <w:rFonts w:ascii="Arial" w:hAnsi="Arial" w:cs="Arial"/>
          <w:bCs/>
          <w:sz w:val="18"/>
          <w:szCs w:val="18"/>
        </w:rPr>
        <w:t>Thaler Machine Company LLC</w:t>
      </w:r>
      <w:r w:rsidRPr="004348EE">
        <w:rPr>
          <w:rFonts w:ascii="Arial" w:hAnsi="Arial" w:cs="Arial"/>
          <w:bCs/>
          <w:sz w:val="18"/>
          <w:szCs w:val="18"/>
        </w:rPr>
        <w:t xml:space="preserve"> approval.</w:t>
      </w:r>
      <w:r>
        <w:rPr>
          <w:rFonts w:ascii="Arial" w:hAnsi="Arial" w:cs="Arial"/>
          <w:bCs/>
          <w:sz w:val="18"/>
          <w:szCs w:val="18"/>
        </w:rPr>
        <w:t xml:space="preserve"> </w:t>
      </w:r>
      <w:r w:rsidRPr="004C140D">
        <w:rPr>
          <w:rFonts w:ascii="Arial" w:hAnsi="Arial" w:cs="Arial"/>
          <w:bCs/>
          <w:sz w:val="18"/>
          <w:szCs w:val="18"/>
        </w:rPr>
        <w:t xml:space="preserve">As </w:t>
      </w:r>
      <w:r w:rsidR="004708B4">
        <w:rPr>
          <w:rFonts w:ascii="Arial" w:hAnsi="Arial" w:cs="Arial"/>
          <w:bCs/>
          <w:sz w:val="18"/>
          <w:szCs w:val="18"/>
        </w:rPr>
        <w:t>Thaler Machine Company LLC</w:t>
      </w:r>
      <w:r w:rsidRPr="004C140D">
        <w:rPr>
          <w:rFonts w:ascii="Arial" w:hAnsi="Arial" w:cs="Arial"/>
          <w:bCs/>
          <w:sz w:val="18"/>
          <w:szCs w:val="18"/>
        </w:rPr>
        <w:t xml:space="preserve"> is typically a make to order entity, approval from </w:t>
      </w:r>
      <w:r w:rsidR="004708B4">
        <w:rPr>
          <w:rFonts w:ascii="Arial" w:hAnsi="Arial" w:cs="Arial"/>
          <w:bCs/>
          <w:sz w:val="18"/>
          <w:szCs w:val="18"/>
        </w:rPr>
        <w:t>Thaler Machine Company LLC</w:t>
      </w:r>
      <w:r w:rsidRPr="004C140D">
        <w:rPr>
          <w:rFonts w:ascii="Arial" w:hAnsi="Arial" w:cs="Arial"/>
          <w:bCs/>
          <w:sz w:val="18"/>
          <w:szCs w:val="18"/>
        </w:rPr>
        <w:t>’s customer is also typically required.</w:t>
      </w:r>
    </w:p>
    <w:p w14:paraId="3F9BE980" w14:textId="6BDAA6F2" w:rsidR="00204964" w:rsidRDefault="00204964" w:rsidP="00204964">
      <w:pPr>
        <w:spacing w:before="120"/>
        <w:ind w:left="590"/>
        <w:rPr>
          <w:rFonts w:ascii="Arial" w:hAnsi="Arial" w:cs="Arial"/>
          <w:bCs/>
          <w:sz w:val="18"/>
          <w:szCs w:val="18"/>
        </w:rPr>
      </w:pPr>
      <w:r w:rsidRPr="0046052C">
        <w:rPr>
          <w:rFonts w:ascii="Arial" w:hAnsi="Arial" w:cs="Arial"/>
          <w:bCs/>
          <w:sz w:val="18"/>
          <w:szCs w:val="18"/>
        </w:rPr>
        <w:t>The supplier must notify the Buyer when a nonconforming condition is identified with Buyer furnished items. The Buyer will provide direction for disposition of such items.</w:t>
      </w:r>
    </w:p>
    <w:p w14:paraId="4BFAD719" w14:textId="2D6D9BF2" w:rsidR="00795DCE" w:rsidRPr="00D77416" w:rsidRDefault="00795DCE" w:rsidP="00795DCE">
      <w:pPr>
        <w:pStyle w:val="Heading1"/>
        <w:numPr>
          <w:ilvl w:val="0"/>
          <w:numId w:val="16"/>
        </w:numPr>
        <w:rPr>
          <w:b/>
          <w:bCs/>
          <w:sz w:val="24"/>
          <w:szCs w:val="24"/>
        </w:rPr>
      </w:pPr>
      <w:bookmarkStart w:id="54" w:name="_Toc86406182"/>
      <w:r w:rsidRPr="00D77416">
        <w:rPr>
          <w:b/>
          <w:bCs/>
          <w:sz w:val="24"/>
          <w:szCs w:val="24"/>
        </w:rPr>
        <w:t>I</w:t>
      </w:r>
      <w:r>
        <w:rPr>
          <w:b/>
          <w:bCs/>
          <w:sz w:val="24"/>
          <w:szCs w:val="24"/>
        </w:rPr>
        <w:t>nstructions, Procedures and Drawings</w:t>
      </w:r>
      <w:bookmarkEnd w:id="54"/>
    </w:p>
    <w:p w14:paraId="711AC288" w14:textId="77777777" w:rsidR="00795DCE" w:rsidRPr="00D77416" w:rsidRDefault="00795DCE" w:rsidP="00795DCE">
      <w:pPr>
        <w:spacing w:before="120"/>
        <w:ind w:left="590"/>
        <w:rPr>
          <w:rFonts w:ascii="Arial" w:hAnsi="Arial" w:cs="Arial"/>
          <w:bCs/>
          <w:sz w:val="18"/>
          <w:szCs w:val="18"/>
        </w:rPr>
      </w:pPr>
      <w:r w:rsidRPr="00D77416">
        <w:rPr>
          <w:rFonts w:ascii="Arial" w:hAnsi="Arial" w:cs="Arial"/>
          <w:bCs/>
          <w:sz w:val="18"/>
          <w:szCs w:val="18"/>
        </w:rPr>
        <w:t>Work must be prescribed by, and performed in accordance with, approved and controlled written instructions, procedures, drawings, specifications, other documents, or models that include or reference appropriate acceptance criteria for determining that results have been satisfactorily attained.</w:t>
      </w:r>
    </w:p>
    <w:p w14:paraId="2AA5BD30" w14:textId="77777777" w:rsidR="00795DCE" w:rsidRPr="00D77416" w:rsidRDefault="00795DCE" w:rsidP="00795DCE">
      <w:pPr>
        <w:spacing w:before="120"/>
        <w:ind w:left="590"/>
        <w:rPr>
          <w:rFonts w:ascii="Arial" w:hAnsi="Arial" w:cs="Arial"/>
          <w:bCs/>
          <w:sz w:val="18"/>
          <w:szCs w:val="18"/>
        </w:rPr>
      </w:pPr>
      <w:r w:rsidRPr="00D77416">
        <w:rPr>
          <w:rFonts w:ascii="Arial" w:hAnsi="Arial" w:cs="Arial"/>
          <w:bCs/>
          <w:sz w:val="18"/>
          <w:szCs w:val="18"/>
        </w:rPr>
        <w:t>Current instructions, procedures, drawings, specifications, other documents, and models must be available to and used by the personnel performing the work.</w:t>
      </w:r>
    </w:p>
    <w:p w14:paraId="3357B5ED" w14:textId="4F9B02EE" w:rsidR="00795DCE" w:rsidRDefault="00795DCE" w:rsidP="00795DCE">
      <w:pPr>
        <w:pStyle w:val="Heading1"/>
        <w:numPr>
          <w:ilvl w:val="0"/>
          <w:numId w:val="16"/>
        </w:numPr>
        <w:rPr>
          <w:b/>
          <w:bCs/>
          <w:sz w:val="24"/>
          <w:szCs w:val="24"/>
        </w:rPr>
      </w:pPr>
      <w:bookmarkStart w:id="55" w:name="_Toc86406183"/>
      <w:r>
        <w:rPr>
          <w:b/>
          <w:bCs/>
          <w:sz w:val="24"/>
          <w:szCs w:val="24"/>
        </w:rPr>
        <w:lastRenderedPageBreak/>
        <w:t>Document Control</w:t>
      </w:r>
      <w:bookmarkEnd w:id="55"/>
    </w:p>
    <w:p w14:paraId="46EB169F" w14:textId="77777777" w:rsidR="00795DCE" w:rsidRDefault="00795DCE" w:rsidP="00795DCE">
      <w:pPr>
        <w:spacing w:before="120"/>
        <w:ind w:left="590"/>
        <w:rPr>
          <w:rFonts w:ascii="Arial" w:hAnsi="Arial" w:cs="Arial"/>
          <w:bCs/>
          <w:sz w:val="18"/>
          <w:szCs w:val="18"/>
        </w:rPr>
      </w:pPr>
      <w:r w:rsidRPr="00D77416">
        <w:rPr>
          <w:rFonts w:ascii="Arial" w:hAnsi="Arial" w:cs="Arial"/>
          <w:bCs/>
          <w:sz w:val="18"/>
          <w:szCs w:val="18"/>
        </w:rPr>
        <w:t>A written procedure must be established and maintained to control documents, including models and data. Documents must be prepared, reviewed, approved, issued, used, and revised to prescribe processes, specify requirements, or establish design. The process must ensure:</w:t>
      </w:r>
    </w:p>
    <w:p w14:paraId="43CF9D37" w14:textId="77777777" w:rsidR="00795DCE" w:rsidRPr="00D77416" w:rsidRDefault="00795DCE" w:rsidP="00795DCE">
      <w:pPr>
        <w:pStyle w:val="ListParagraph"/>
        <w:numPr>
          <w:ilvl w:val="0"/>
          <w:numId w:val="31"/>
        </w:numPr>
        <w:spacing w:before="120"/>
        <w:rPr>
          <w:rFonts w:ascii="Arial" w:hAnsi="Arial" w:cs="Arial"/>
          <w:bCs/>
          <w:sz w:val="18"/>
          <w:szCs w:val="18"/>
        </w:rPr>
      </w:pPr>
      <w:r w:rsidRPr="00D77416">
        <w:rPr>
          <w:rFonts w:ascii="Arial" w:hAnsi="Arial" w:cs="Arial"/>
          <w:bCs/>
          <w:sz w:val="18"/>
          <w:szCs w:val="18"/>
        </w:rPr>
        <w:t>Identification of controlled documents</w:t>
      </w:r>
    </w:p>
    <w:p w14:paraId="0ECF1D73" w14:textId="77777777" w:rsidR="00795DCE" w:rsidRPr="00D77416" w:rsidRDefault="00795DCE" w:rsidP="00795DCE">
      <w:pPr>
        <w:pStyle w:val="ListParagraph"/>
        <w:numPr>
          <w:ilvl w:val="0"/>
          <w:numId w:val="31"/>
        </w:numPr>
        <w:spacing w:before="120"/>
        <w:rPr>
          <w:rFonts w:ascii="Arial" w:hAnsi="Arial" w:cs="Arial"/>
          <w:bCs/>
          <w:sz w:val="18"/>
          <w:szCs w:val="18"/>
        </w:rPr>
      </w:pPr>
      <w:r w:rsidRPr="00D77416">
        <w:rPr>
          <w:rFonts w:ascii="Arial" w:hAnsi="Arial" w:cs="Arial"/>
          <w:bCs/>
          <w:sz w:val="18"/>
          <w:szCs w:val="18"/>
        </w:rPr>
        <w:t>Identification of individuals responsible for the preparation, review, approval, and distribution of controlled documents</w:t>
      </w:r>
    </w:p>
    <w:p w14:paraId="3AA98FC8" w14:textId="77777777" w:rsidR="00795DCE" w:rsidRPr="00D77416" w:rsidRDefault="00795DCE" w:rsidP="00795DCE">
      <w:pPr>
        <w:pStyle w:val="ListParagraph"/>
        <w:numPr>
          <w:ilvl w:val="0"/>
          <w:numId w:val="31"/>
        </w:numPr>
        <w:spacing w:before="120"/>
        <w:rPr>
          <w:rFonts w:ascii="Arial" w:hAnsi="Arial" w:cs="Arial"/>
          <w:bCs/>
          <w:sz w:val="18"/>
          <w:szCs w:val="18"/>
        </w:rPr>
      </w:pPr>
      <w:r w:rsidRPr="00D77416">
        <w:rPr>
          <w:rFonts w:ascii="Arial" w:hAnsi="Arial" w:cs="Arial"/>
          <w:bCs/>
          <w:sz w:val="18"/>
          <w:szCs w:val="18"/>
        </w:rPr>
        <w:t>Review of controlled documents for adequacy, completeness, and approval prior to distribution</w:t>
      </w:r>
    </w:p>
    <w:p w14:paraId="15FDBEAE" w14:textId="77777777" w:rsidR="00795DCE" w:rsidRPr="00D77416" w:rsidRDefault="00795DCE" w:rsidP="00795DCE">
      <w:pPr>
        <w:pStyle w:val="ListParagraph"/>
        <w:numPr>
          <w:ilvl w:val="0"/>
          <w:numId w:val="31"/>
        </w:numPr>
        <w:spacing w:before="120"/>
        <w:rPr>
          <w:rFonts w:ascii="Arial" w:hAnsi="Arial" w:cs="Arial"/>
          <w:bCs/>
          <w:sz w:val="18"/>
          <w:szCs w:val="18"/>
        </w:rPr>
      </w:pPr>
      <w:r w:rsidRPr="00D77416">
        <w:rPr>
          <w:rFonts w:ascii="Arial" w:hAnsi="Arial" w:cs="Arial"/>
          <w:bCs/>
          <w:sz w:val="18"/>
          <w:szCs w:val="18"/>
        </w:rPr>
        <w:t>Correct documents are available</w:t>
      </w:r>
    </w:p>
    <w:p w14:paraId="4288D694" w14:textId="77777777" w:rsidR="00795DCE" w:rsidRPr="00D77416" w:rsidRDefault="00795DCE" w:rsidP="00795DCE">
      <w:pPr>
        <w:pStyle w:val="ListParagraph"/>
        <w:numPr>
          <w:ilvl w:val="0"/>
          <w:numId w:val="31"/>
        </w:numPr>
        <w:spacing w:before="120"/>
        <w:rPr>
          <w:rFonts w:ascii="Arial" w:hAnsi="Arial" w:cs="Arial"/>
          <w:bCs/>
          <w:sz w:val="18"/>
          <w:szCs w:val="18"/>
        </w:rPr>
      </w:pPr>
      <w:r w:rsidRPr="00D77416">
        <w:rPr>
          <w:rFonts w:ascii="Arial" w:hAnsi="Arial" w:cs="Arial"/>
          <w:bCs/>
          <w:sz w:val="18"/>
          <w:szCs w:val="18"/>
        </w:rPr>
        <w:t>Documents specify an effective date</w:t>
      </w:r>
    </w:p>
    <w:p w14:paraId="5FA119D2" w14:textId="77777777" w:rsidR="00795DCE" w:rsidRPr="00795DCE" w:rsidRDefault="00795DCE" w:rsidP="00795DCE">
      <w:pPr>
        <w:spacing w:before="120"/>
        <w:ind w:left="590"/>
        <w:rPr>
          <w:rFonts w:ascii="Arial" w:hAnsi="Arial" w:cs="Arial"/>
          <w:bCs/>
          <w:sz w:val="18"/>
          <w:szCs w:val="18"/>
        </w:rPr>
      </w:pPr>
      <w:r w:rsidRPr="00D77416">
        <w:rPr>
          <w:rFonts w:ascii="Arial" w:hAnsi="Arial" w:cs="Arial"/>
          <w:bCs/>
          <w:sz w:val="18"/>
          <w:szCs w:val="18"/>
        </w:rPr>
        <w:t>Timely release, distribution, and implementation</w:t>
      </w:r>
    </w:p>
    <w:p w14:paraId="52C22801" w14:textId="6EB68A0D" w:rsidR="00795DCE" w:rsidRPr="004C140D" w:rsidRDefault="00795DCE" w:rsidP="00795DCE">
      <w:pPr>
        <w:pStyle w:val="Heading1"/>
        <w:numPr>
          <w:ilvl w:val="0"/>
          <w:numId w:val="16"/>
        </w:numPr>
        <w:rPr>
          <w:b/>
          <w:bCs/>
          <w:sz w:val="24"/>
          <w:szCs w:val="24"/>
        </w:rPr>
      </w:pPr>
      <w:bookmarkStart w:id="56" w:name="_Toc86406184"/>
      <w:r w:rsidRPr="004C140D">
        <w:rPr>
          <w:b/>
          <w:bCs/>
          <w:sz w:val="24"/>
          <w:szCs w:val="24"/>
        </w:rPr>
        <w:t>Material Review</w:t>
      </w:r>
      <w:r>
        <w:rPr>
          <w:b/>
          <w:bCs/>
          <w:sz w:val="24"/>
          <w:szCs w:val="24"/>
        </w:rPr>
        <w:t xml:space="preserve"> or Material Review Board (MRB)</w:t>
      </w:r>
      <w:bookmarkEnd w:id="56"/>
    </w:p>
    <w:p w14:paraId="7D859204" w14:textId="6C8ACC2D" w:rsidR="00795DCE" w:rsidRDefault="00795DCE" w:rsidP="00795DCE">
      <w:pPr>
        <w:spacing w:before="120"/>
        <w:ind w:left="590"/>
        <w:rPr>
          <w:rFonts w:ascii="Arial" w:hAnsi="Arial" w:cs="Arial"/>
          <w:bCs/>
          <w:sz w:val="18"/>
          <w:szCs w:val="18"/>
        </w:rPr>
      </w:pPr>
      <w:r w:rsidRPr="0046052C">
        <w:rPr>
          <w:rFonts w:ascii="Arial" w:hAnsi="Arial" w:cs="Arial"/>
          <w:bCs/>
          <w:sz w:val="18"/>
          <w:szCs w:val="18"/>
        </w:rPr>
        <w:t>Suppliers have the authority to disposition product only as scrap or rework. All other nonconforming dispositions must be coordinated with the Buyer. Nonconforming dispositions must be documented.</w:t>
      </w:r>
      <w:r>
        <w:rPr>
          <w:rFonts w:ascii="Arial" w:hAnsi="Arial" w:cs="Arial"/>
          <w:bCs/>
          <w:sz w:val="18"/>
          <w:szCs w:val="18"/>
        </w:rPr>
        <w:t xml:space="preserve"> </w:t>
      </w:r>
      <w:r w:rsidRPr="004C140D">
        <w:rPr>
          <w:rFonts w:ascii="Arial" w:hAnsi="Arial" w:cs="Arial"/>
          <w:bCs/>
          <w:sz w:val="18"/>
          <w:szCs w:val="18"/>
        </w:rPr>
        <w:t xml:space="preserve">The Supplier shall not exercise Material Review authority on end items without written approval by Buyer’s Quality Assurance Organization. As </w:t>
      </w:r>
      <w:r w:rsidR="004708B4">
        <w:rPr>
          <w:rFonts w:ascii="Arial" w:hAnsi="Arial" w:cs="Arial"/>
          <w:bCs/>
          <w:sz w:val="18"/>
          <w:szCs w:val="18"/>
        </w:rPr>
        <w:t>Thaler Machine Company LLC</w:t>
      </w:r>
      <w:r w:rsidRPr="004C140D">
        <w:rPr>
          <w:rFonts w:ascii="Arial" w:hAnsi="Arial" w:cs="Arial"/>
          <w:bCs/>
          <w:sz w:val="18"/>
          <w:szCs w:val="18"/>
        </w:rPr>
        <w:t xml:space="preserve"> is typically a make to order entity, approval from </w:t>
      </w:r>
      <w:r w:rsidR="004708B4">
        <w:rPr>
          <w:rFonts w:ascii="Arial" w:hAnsi="Arial" w:cs="Arial"/>
          <w:bCs/>
          <w:sz w:val="18"/>
          <w:szCs w:val="18"/>
        </w:rPr>
        <w:t>Thaler Machine Company LLC</w:t>
      </w:r>
      <w:r w:rsidRPr="004C140D">
        <w:rPr>
          <w:rFonts w:ascii="Arial" w:hAnsi="Arial" w:cs="Arial"/>
          <w:bCs/>
          <w:sz w:val="18"/>
          <w:szCs w:val="18"/>
        </w:rPr>
        <w:t xml:space="preserve">’s customer is also typically required. </w:t>
      </w:r>
    </w:p>
    <w:p w14:paraId="083F93A0" w14:textId="4A72D220" w:rsidR="00795DCE" w:rsidRPr="002F144A" w:rsidRDefault="00795DCE" w:rsidP="00795DCE">
      <w:pPr>
        <w:pStyle w:val="Heading1"/>
        <w:numPr>
          <w:ilvl w:val="0"/>
          <w:numId w:val="16"/>
        </w:numPr>
        <w:rPr>
          <w:b/>
          <w:bCs/>
          <w:sz w:val="24"/>
          <w:szCs w:val="24"/>
        </w:rPr>
      </w:pPr>
      <w:bookmarkStart w:id="57" w:name="_Toc86406185"/>
      <w:r w:rsidRPr="002F144A">
        <w:rPr>
          <w:b/>
          <w:bCs/>
          <w:sz w:val="24"/>
          <w:szCs w:val="24"/>
        </w:rPr>
        <w:t>Corrective Action</w:t>
      </w:r>
      <w:bookmarkEnd w:id="57"/>
    </w:p>
    <w:p w14:paraId="0A0F1175" w14:textId="77777777" w:rsidR="00795DCE" w:rsidRPr="002F144A" w:rsidRDefault="00795DCE" w:rsidP="00795DCE">
      <w:pPr>
        <w:spacing w:before="120"/>
        <w:ind w:left="590"/>
        <w:rPr>
          <w:rFonts w:ascii="Arial" w:hAnsi="Arial" w:cs="Arial"/>
          <w:bCs/>
          <w:sz w:val="18"/>
          <w:szCs w:val="18"/>
        </w:rPr>
      </w:pPr>
      <w:r w:rsidRPr="002F144A">
        <w:rPr>
          <w:rFonts w:ascii="Arial" w:hAnsi="Arial" w:cs="Arial"/>
          <w:bCs/>
          <w:sz w:val="18"/>
          <w:szCs w:val="18"/>
        </w:rPr>
        <w:t>The Supplier’s quality control system shall provide means for ready detection of discrepancies and for prompt and effective corrective action. Corrective action must prevent reoccurrence, including firm effectivity points by serial number, part number, date, or other agreed methods. Corrective action records and information, such as pertinent data on defects and failures, shall be available.</w:t>
      </w:r>
    </w:p>
    <w:p w14:paraId="7F1D6F0C" w14:textId="43FB91B3" w:rsidR="00795DCE" w:rsidRPr="002F144A" w:rsidRDefault="00795DCE" w:rsidP="00795DCE">
      <w:pPr>
        <w:spacing w:before="120"/>
        <w:ind w:left="590"/>
        <w:rPr>
          <w:rFonts w:ascii="Arial" w:hAnsi="Arial" w:cs="Arial"/>
          <w:bCs/>
          <w:sz w:val="18"/>
          <w:szCs w:val="18"/>
        </w:rPr>
      </w:pPr>
      <w:r w:rsidRPr="002F144A">
        <w:rPr>
          <w:rFonts w:ascii="Arial" w:hAnsi="Arial" w:cs="Arial"/>
          <w:bCs/>
          <w:sz w:val="18"/>
          <w:szCs w:val="18"/>
        </w:rPr>
        <w:t xml:space="preserve">The Supplier is responsible for initiation of prompt replies to </w:t>
      </w:r>
      <w:r w:rsidR="004708B4">
        <w:rPr>
          <w:rFonts w:ascii="Arial" w:hAnsi="Arial" w:cs="Arial"/>
          <w:bCs/>
          <w:sz w:val="18"/>
          <w:szCs w:val="18"/>
        </w:rPr>
        <w:t>Thaler Machine Company LLC</w:t>
      </w:r>
      <w:r>
        <w:rPr>
          <w:rFonts w:ascii="Arial" w:hAnsi="Arial" w:cs="Arial"/>
          <w:bCs/>
          <w:sz w:val="18"/>
          <w:szCs w:val="18"/>
        </w:rPr>
        <w:t xml:space="preserve"> </w:t>
      </w:r>
      <w:r w:rsidRPr="002F144A">
        <w:rPr>
          <w:rFonts w:ascii="Arial" w:hAnsi="Arial" w:cs="Arial"/>
          <w:bCs/>
          <w:sz w:val="18"/>
          <w:szCs w:val="18"/>
        </w:rPr>
        <w:t>Buyer Nonconforming Material Reports and/or Corrective Action Request, and implementation of required corrective action.</w:t>
      </w:r>
    </w:p>
    <w:p w14:paraId="273A0C62" w14:textId="2386A448" w:rsidR="00795DCE" w:rsidRDefault="00795DCE" w:rsidP="00795DCE">
      <w:pPr>
        <w:spacing w:before="120"/>
        <w:ind w:left="590"/>
        <w:rPr>
          <w:rFonts w:ascii="Arial" w:hAnsi="Arial" w:cs="Arial"/>
          <w:bCs/>
          <w:sz w:val="18"/>
          <w:szCs w:val="18"/>
        </w:rPr>
      </w:pPr>
      <w:r w:rsidRPr="002F144A">
        <w:rPr>
          <w:rFonts w:ascii="Arial" w:hAnsi="Arial" w:cs="Arial"/>
          <w:bCs/>
          <w:sz w:val="18"/>
          <w:szCs w:val="18"/>
        </w:rPr>
        <w:t xml:space="preserve">When corrective action is required by </w:t>
      </w:r>
      <w:r w:rsidR="004708B4">
        <w:rPr>
          <w:rFonts w:ascii="Arial" w:hAnsi="Arial" w:cs="Arial"/>
          <w:bCs/>
          <w:sz w:val="18"/>
          <w:szCs w:val="18"/>
        </w:rPr>
        <w:t>Thaler Machine Company LLC</w:t>
      </w:r>
      <w:r>
        <w:rPr>
          <w:rFonts w:ascii="Arial" w:hAnsi="Arial" w:cs="Arial"/>
          <w:bCs/>
          <w:sz w:val="18"/>
          <w:szCs w:val="18"/>
        </w:rPr>
        <w:t xml:space="preserve"> </w:t>
      </w:r>
      <w:r w:rsidRPr="002F144A">
        <w:rPr>
          <w:rFonts w:ascii="Arial" w:hAnsi="Arial" w:cs="Arial"/>
          <w:bCs/>
          <w:sz w:val="18"/>
          <w:szCs w:val="18"/>
        </w:rPr>
        <w:t>for Government source-inspected items, the Supplier shall coordinate such action with the Government source inspector at his plant.</w:t>
      </w:r>
    </w:p>
    <w:p w14:paraId="78F9CA2A" w14:textId="509777BF" w:rsidR="00795DCE" w:rsidRPr="00CB030A" w:rsidRDefault="00795DCE" w:rsidP="00795DCE">
      <w:pPr>
        <w:pStyle w:val="Heading1"/>
        <w:numPr>
          <w:ilvl w:val="0"/>
          <w:numId w:val="16"/>
        </w:numPr>
        <w:rPr>
          <w:b/>
          <w:bCs/>
          <w:sz w:val="24"/>
          <w:szCs w:val="24"/>
        </w:rPr>
      </w:pPr>
      <w:bookmarkStart w:id="58" w:name="_Toc86406186"/>
      <w:r w:rsidRPr="00CB030A">
        <w:rPr>
          <w:b/>
          <w:bCs/>
          <w:sz w:val="24"/>
          <w:szCs w:val="24"/>
        </w:rPr>
        <w:t>Oasis Database</w:t>
      </w:r>
      <w:bookmarkEnd w:id="58"/>
    </w:p>
    <w:p w14:paraId="21CDA0CD" w14:textId="4A399E75" w:rsidR="00795DCE" w:rsidRDefault="00795DCE" w:rsidP="00795DCE">
      <w:pPr>
        <w:spacing w:before="120"/>
        <w:ind w:left="590"/>
        <w:rPr>
          <w:rFonts w:ascii="Arial" w:hAnsi="Arial" w:cs="Arial"/>
          <w:bCs/>
          <w:sz w:val="18"/>
          <w:szCs w:val="18"/>
        </w:rPr>
      </w:pPr>
      <w:r w:rsidRPr="00CB030A">
        <w:rPr>
          <w:rFonts w:ascii="Arial" w:hAnsi="Arial" w:cs="Arial"/>
          <w:bCs/>
          <w:sz w:val="18"/>
          <w:szCs w:val="18"/>
        </w:rPr>
        <w:t xml:space="preserve">Suppliers shall permit </w:t>
      </w:r>
      <w:r w:rsidR="004708B4">
        <w:rPr>
          <w:rFonts w:ascii="Arial" w:hAnsi="Arial" w:cs="Arial"/>
          <w:bCs/>
          <w:sz w:val="18"/>
          <w:szCs w:val="18"/>
        </w:rPr>
        <w:t>Thaler Machine Company LLC</w:t>
      </w:r>
      <w:r w:rsidRPr="00CB030A">
        <w:rPr>
          <w:rFonts w:ascii="Arial" w:hAnsi="Arial" w:cs="Arial"/>
          <w:bCs/>
          <w:sz w:val="18"/>
          <w:szCs w:val="18"/>
        </w:rPr>
        <w:t xml:space="preserve"> access to all data in OASIS and Nadcap special process databases including registration documentation, certification, audit reports, findings, corrective actions, etc. </w:t>
      </w:r>
      <w:r w:rsidR="004708B4">
        <w:rPr>
          <w:rFonts w:ascii="Arial" w:hAnsi="Arial" w:cs="Arial"/>
          <w:bCs/>
          <w:sz w:val="18"/>
          <w:szCs w:val="18"/>
        </w:rPr>
        <w:t>Thaler Machine Company LLC</w:t>
      </w:r>
      <w:r w:rsidRPr="00CB030A">
        <w:rPr>
          <w:rFonts w:ascii="Arial" w:hAnsi="Arial" w:cs="Arial"/>
          <w:bCs/>
          <w:sz w:val="18"/>
          <w:szCs w:val="18"/>
        </w:rPr>
        <w:t xml:space="preserve"> reserves the right to input significant and/or frequent escape data and major audit findings regarding suppliers into the relevant OASIS data base records for those Suppliers.</w:t>
      </w:r>
    </w:p>
    <w:p w14:paraId="1F3F80B7" w14:textId="38CE13FA" w:rsidR="005D46AE" w:rsidRDefault="005D46AE" w:rsidP="005D46AE">
      <w:pPr>
        <w:pStyle w:val="Heading1"/>
        <w:numPr>
          <w:ilvl w:val="0"/>
          <w:numId w:val="16"/>
        </w:numPr>
        <w:rPr>
          <w:b/>
          <w:bCs/>
          <w:sz w:val="24"/>
          <w:szCs w:val="24"/>
        </w:rPr>
      </w:pPr>
      <w:bookmarkStart w:id="59" w:name="_Toc86406187"/>
      <w:r w:rsidRPr="000A02C3">
        <w:rPr>
          <w:b/>
          <w:bCs/>
          <w:sz w:val="24"/>
          <w:szCs w:val="24"/>
        </w:rPr>
        <w:t>INCO Terms</w:t>
      </w:r>
      <w:bookmarkEnd w:id="59"/>
    </w:p>
    <w:p w14:paraId="2845A309" w14:textId="77777777" w:rsidR="00434B64" w:rsidRDefault="005D46AE" w:rsidP="005D46AE">
      <w:pPr>
        <w:spacing w:before="120"/>
        <w:ind w:left="590"/>
        <w:rPr>
          <w:rFonts w:ascii="Arial" w:hAnsi="Arial" w:cs="Arial"/>
          <w:bCs/>
          <w:sz w:val="18"/>
          <w:szCs w:val="18"/>
        </w:rPr>
      </w:pPr>
      <w:r w:rsidRPr="000A02C3">
        <w:rPr>
          <w:rFonts w:ascii="Arial" w:hAnsi="Arial" w:cs="Arial"/>
          <w:bCs/>
          <w:sz w:val="18"/>
          <w:szCs w:val="18"/>
        </w:rPr>
        <w:t>“Incoterms®” is an acronym standing for international commercial terms. “Incoterms®” is a trademark of International Chamber of Commerce</w:t>
      </w:r>
      <w:r>
        <w:rPr>
          <w:rFonts w:ascii="Arial" w:hAnsi="Arial" w:cs="Arial"/>
          <w:bCs/>
          <w:sz w:val="18"/>
          <w:szCs w:val="18"/>
        </w:rPr>
        <w:t xml:space="preserve"> (ICC)</w:t>
      </w:r>
      <w:r w:rsidRPr="000A02C3">
        <w:rPr>
          <w:rFonts w:ascii="Arial" w:hAnsi="Arial" w:cs="Arial"/>
          <w:bCs/>
          <w:sz w:val="18"/>
          <w:szCs w:val="18"/>
        </w:rPr>
        <w:t>.</w:t>
      </w:r>
      <w:r>
        <w:rPr>
          <w:rFonts w:ascii="Arial" w:hAnsi="Arial" w:cs="Arial"/>
          <w:color w:val="2B2B2B"/>
          <w:shd w:val="clear" w:color="auto" w:fill="FFFFFF"/>
        </w:rPr>
        <w:t xml:space="preserve"> </w:t>
      </w:r>
      <w:r w:rsidRPr="000A02C3">
        <w:rPr>
          <w:rFonts w:ascii="Arial" w:hAnsi="Arial" w:cs="Arial"/>
          <w:bCs/>
          <w:sz w:val="18"/>
          <w:szCs w:val="18"/>
        </w:rPr>
        <w:t>ICC’s Incoterms® </w:t>
      </w:r>
      <w:r>
        <w:rPr>
          <w:rFonts w:ascii="Arial" w:hAnsi="Arial" w:cs="Arial"/>
          <w:bCs/>
          <w:sz w:val="18"/>
          <w:szCs w:val="18"/>
        </w:rPr>
        <w:t xml:space="preserve">2010 </w:t>
      </w:r>
      <w:r w:rsidRPr="000A02C3">
        <w:rPr>
          <w:rFonts w:ascii="Arial" w:hAnsi="Arial" w:cs="Arial"/>
          <w:bCs/>
          <w:sz w:val="18"/>
          <w:szCs w:val="18"/>
        </w:rPr>
        <w:t xml:space="preserve">rules are the world’s essential terms of trade for the sale of goods. The Incoterms® rules provide specific guidance to individuals participating in the import and export of global trade </w:t>
      </w:r>
      <w:proofErr w:type="gramStart"/>
      <w:r w:rsidRPr="000A02C3">
        <w:rPr>
          <w:rFonts w:ascii="Arial" w:hAnsi="Arial" w:cs="Arial"/>
          <w:bCs/>
          <w:sz w:val="18"/>
          <w:szCs w:val="18"/>
        </w:rPr>
        <w:t>on a daily basis</w:t>
      </w:r>
      <w:proofErr w:type="gramEnd"/>
      <w:r w:rsidRPr="000A02C3">
        <w:rPr>
          <w:rFonts w:ascii="Arial" w:hAnsi="Arial" w:cs="Arial"/>
          <w:bCs/>
          <w:sz w:val="18"/>
          <w:szCs w:val="18"/>
        </w:rPr>
        <w:t>.</w:t>
      </w:r>
    </w:p>
    <w:p w14:paraId="0CD916A4" w14:textId="178B6415" w:rsidR="005D46AE" w:rsidRPr="000A02C3" w:rsidRDefault="005D46AE" w:rsidP="006B51DD">
      <w:pPr>
        <w:spacing w:before="120"/>
        <w:ind w:left="590"/>
        <w:rPr>
          <w:rFonts w:ascii="Arial" w:hAnsi="Arial" w:cs="Arial"/>
          <w:bCs/>
          <w:sz w:val="18"/>
          <w:szCs w:val="18"/>
        </w:rPr>
      </w:pPr>
      <w:r w:rsidRPr="000A02C3">
        <w:rPr>
          <w:rFonts w:ascii="Arial" w:hAnsi="Arial" w:cs="Arial"/>
          <w:bCs/>
          <w:sz w:val="18"/>
          <w:szCs w:val="18"/>
        </w:rPr>
        <w:t>EXW Ex Works</w:t>
      </w:r>
      <w:r w:rsidR="00007087">
        <w:rPr>
          <w:rFonts w:ascii="Arial" w:hAnsi="Arial" w:cs="Arial"/>
          <w:bCs/>
          <w:sz w:val="18"/>
          <w:szCs w:val="18"/>
        </w:rPr>
        <w:t>*</w:t>
      </w:r>
    </w:p>
    <w:p w14:paraId="7F464101" w14:textId="6F3C06D3" w:rsidR="005D46AE" w:rsidRPr="000A02C3" w:rsidRDefault="005D46AE" w:rsidP="005D46AE">
      <w:pPr>
        <w:spacing w:before="120"/>
        <w:ind w:left="720"/>
        <w:rPr>
          <w:rFonts w:ascii="Arial" w:hAnsi="Arial" w:cs="Arial"/>
          <w:bCs/>
          <w:sz w:val="18"/>
          <w:szCs w:val="18"/>
        </w:rPr>
      </w:pPr>
      <w:r w:rsidRPr="000A02C3">
        <w:rPr>
          <w:rFonts w:ascii="Arial" w:hAnsi="Arial" w:cs="Arial"/>
          <w:bCs/>
          <w:sz w:val="18"/>
          <w:szCs w:val="18"/>
        </w:rPr>
        <w:t>“Ex Works” means that the seller delivers when it places the goods at the disposal of the buyer at the seller’s premises or at another named place (</w:t>
      </w:r>
      <w:r w:rsidR="004708B4" w:rsidRPr="000A02C3">
        <w:rPr>
          <w:rFonts w:ascii="Arial" w:hAnsi="Arial" w:cs="Arial"/>
          <w:bCs/>
          <w:sz w:val="18"/>
          <w:szCs w:val="18"/>
        </w:rPr>
        <w:t>i.e</w:t>
      </w:r>
      <w:r w:rsidR="004708B4">
        <w:rPr>
          <w:rFonts w:ascii="Arial" w:hAnsi="Arial" w:cs="Arial"/>
          <w:bCs/>
          <w:sz w:val="18"/>
          <w:szCs w:val="18"/>
        </w:rPr>
        <w:t>.,</w:t>
      </w:r>
      <w:r w:rsidR="000C5D8D">
        <w:rPr>
          <w:rFonts w:ascii="Arial" w:hAnsi="Arial" w:cs="Arial"/>
          <w:bCs/>
          <w:sz w:val="18"/>
          <w:szCs w:val="18"/>
        </w:rPr>
        <w:t xml:space="preserve"> </w:t>
      </w:r>
      <w:r w:rsidRPr="000A02C3">
        <w:rPr>
          <w:rFonts w:ascii="Arial" w:hAnsi="Arial" w:cs="Arial"/>
          <w:bCs/>
          <w:sz w:val="18"/>
          <w:szCs w:val="18"/>
        </w:rPr>
        <w:t>works, factory, warehouse, etc.). The seller does not need to load the goods on any collecting vehicle, nor does it need to clear the goods for export, where such clearance is applicable.</w:t>
      </w:r>
    </w:p>
    <w:p w14:paraId="4538C2BE" w14:textId="353C6C4D" w:rsidR="005D46AE" w:rsidRPr="000A02C3" w:rsidRDefault="005D46AE" w:rsidP="005D46AE">
      <w:pPr>
        <w:spacing w:before="120"/>
        <w:ind w:left="590"/>
        <w:rPr>
          <w:rFonts w:ascii="Arial" w:hAnsi="Arial" w:cs="Arial"/>
          <w:bCs/>
          <w:sz w:val="18"/>
          <w:szCs w:val="18"/>
        </w:rPr>
      </w:pPr>
      <w:r w:rsidRPr="000A02C3">
        <w:rPr>
          <w:rFonts w:ascii="Arial" w:hAnsi="Arial" w:cs="Arial"/>
          <w:bCs/>
          <w:sz w:val="18"/>
          <w:szCs w:val="18"/>
        </w:rPr>
        <w:t>FCA Free Carrier</w:t>
      </w:r>
      <w:r w:rsidR="00007087">
        <w:rPr>
          <w:rFonts w:ascii="Arial" w:hAnsi="Arial" w:cs="Arial"/>
          <w:bCs/>
          <w:sz w:val="18"/>
          <w:szCs w:val="18"/>
        </w:rPr>
        <w:t>*</w:t>
      </w:r>
    </w:p>
    <w:p w14:paraId="2D93C4C6" w14:textId="1793ED7B" w:rsidR="005D46AE" w:rsidRPr="000A02C3" w:rsidRDefault="005D46AE" w:rsidP="005D46AE">
      <w:pPr>
        <w:spacing w:before="120"/>
        <w:ind w:left="720"/>
        <w:rPr>
          <w:rFonts w:ascii="Arial" w:hAnsi="Arial" w:cs="Arial"/>
          <w:bCs/>
          <w:sz w:val="18"/>
          <w:szCs w:val="18"/>
        </w:rPr>
      </w:pPr>
      <w:r w:rsidRPr="000A02C3">
        <w:rPr>
          <w:rFonts w:ascii="Arial" w:hAnsi="Arial" w:cs="Arial"/>
          <w:bCs/>
          <w:sz w:val="18"/>
          <w:szCs w:val="18"/>
        </w:rPr>
        <w:t xml:space="preserve">“Free Carrier” means that the seller delivers the goods to the </w:t>
      </w:r>
      <w:r w:rsidR="004708B4" w:rsidRPr="000A02C3">
        <w:rPr>
          <w:rFonts w:ascii="Arial" w:hAnsi="Arial" w:cs="Arial"/>
          <w:bCs/>
          <w:sz w:val="18"/>
          <w:szCs w:val="18"/>
        </w:rPr>
        <w:t>carrier,</w:t>
      </w:r>
      <w:r w:rsidRPr="000A02C3">
        <w:rPr>
          <w:rFonts w:ascii="Arial" w:hAnsi="Arial" w:cs="Arial"/>
          <w:bCs/>
          <w:sz w:val="18"/>
          <w:szCs w:val="18"/>
        </w:rPr>
        <w:t xml:space="preserve"> or another person nominated by the buyer at the seller’s </w:t>
      </w:r>
      <w:proofErr w:type="gramStart"/>
      <w:r w:rsidRPr="000A02C3">
        <w:rPr>
          <w:rFonts w:ascii="Arial" w:hAnsi="Arial" w:cs="Arial"/>
          <w:bCs/>
          <w:sz w:val="18"/>
          <w:szCs w:val="18"/>
        </w:rPr>
        <w:t>premises</w:t>
      </w:r>
      <w:proofErr w:type="gramEnd"/>
      <w:r w:rsidRPr="000A02C3">
        <w:rPr>
          <w:rFonts w:ascii="Arial" w:hAnsi="Arial" w:cs="Arial"/>
          <w:bCs/>
          <w:sz w:val="18"/>
          <w:szCs w:val="18"/>
        </w:rPr>
        <w:t xml:space="preserve"> or another named place. The parties are well advised to specify as clearly as possible the point within the named place of delivery, as the risk passes to the buyer at that point.</w:t>
      </w:r>
    </w:p>
    <w:p w14:paraId="18F099ED" w14:textId="356C9BE7" w:rsidR="005D46AE" w:rsidRPr="000A02C3" w:rsidRDefault="005D46AE" w:rsidP="005D46AE">
      <w:pPr>
        <w:spacing w:before="120"/>
        <w:ind w:left="590"/>
        <w:rPr>
          <w:rFonts w:ascii="Arial" w:hAnsi="Arial" w:cs="Arial"/>
          <w:bCs/>
          <w:sz w:val="18"/>
          <w:szCs w:val="18"/>
        </w:rPr>
      </w:pPr>
      <w:r w:rsidRPr="000A02C3">
        <w:rPr>
          <w:rFonts w:ascii="Arial" w:hAnsi="Arial" w:cs="Arial"/>
          <w:bCs/>
          <w:sz w:val="18"/>
          <w:szCs w:val="18"/>
        </w:rPr>
        <w:t>CPT Carriage Paid To</w:t>
      </w:r>
    </w:p>
    <w:p w14:paraId="614DE333" w14:textId="51AC9CE5" w:rsidR="005D46AE" w:rsidRDefault="005D46AE" w:rsidP="005D46AE">
      <w:pPr>
        <w:spacing w:before="120"/>
        <w:ind w:left="720"/>
        <w:rPr>
          <w:rFonts w:ascii="Arial" w:hAnsi="Arial" w:cs="Arial"/>
          <w:bCs/>
          <w:sz w:val="18"/>
          <w:szCs w:val="18"/>
        </w:rPr>
      </w:pPr>
      <w:r w:rsidRPr="000A02C3">
        <w:rPr>
          <w:rFonts w:ascii="Arial" w:hAnsi="Arial" w:cs="Arial"/>
          <w:bCs/>
          <w:sz w:val="18"/>
          <w:szCs w:val="18"/>
        </w:rPr>
        <w:t xml:space="preserve">“Carriage Paid To” means that the seller delivers the goods to the </w:t>
      </w:r>
      <w:r w:rsidR="004708B4" w:rsidRPr="000A02C3">
        <w:rPr>
          <w:rFonts w:ascii="Arial" w:hAnsi="Arial" w:cs="Arial"/>
          <w:bCs/>
          <w:sz w:val="18"/>
          <w:szCs w:val="18"/>
        </w:rPr>
        <w:t>carrier,</w:t>
      </w:r>
      <w:r w:rsidRPr="000A02C3">
        <w:rPr>
          <w:rFonts w:ascii="Arial" w:hAnsi="Arial" w:cs="Arial"/>
          <w:bCs/>
          <w:sz w:val="18"/>
          <w:szCs w:val="18"/>
        </w:rPr>
        <w:t xml:space="preserve"> or another person nominated by the seller at an agreed place (if any such place is agreed between parties) and that the seller must contract for and pay the costs of carriage necessary to bring the goods to the named place of destination.</w:t>
      </w:r>
    </w:p>
    <w:p w14:paraId="5C2B3AD7" w14:textId="77596A9C" w:rsidR="005D46AE" w:rsidRPr="000A02C3" w:rsidRDefault="005D46AE" w:rsidP="005D46AE">
      <w:pPr>
        <w:spacing w:before="120"/>
        <w:ind w:left="590"/>
        <w:rPr>
          <w:rFonts w:ascii="Arial" w:hAnsi="Arial" w:cs="Arial"/>
          <w:bCs/>
          <w:sz w:val="18"/>
          <w:szCs w:val="18"/>
        </w:rPr>
      </w:pPr>
      <w:r w:rsidRPr="000A02C3">
        <w:rPr>
          <w:rFonts w:ascii="Arial" w:hAnsi="Arial" w:cs="Arial"/>
          <w:bCs/>
          <w:sz w:val="18"/>
          <w:szCs w:val="18"/>
        </w:rPr>
        <w:t xml:space="preserve">CIP Carriage </w:t>
      </w:r>
      <w:r w:rsidR="000C5D8D" w:rsidRPr="000A02C3">
        <w:rPr>
          <w:rFonts w:ascii="Arial" w:hAnsi="Arial" w:cs="Arial"/>
          <w:bCs/>
          <w:sz w:val="18"/>
          <w:szCs w:val="18"/>
        </w:rPr>
        <w:t>and</w:t>
      </w:r>
      <w:r w:rsidRPr="000A02C3">
        <w:rPr>
          <w:rFonts w:ascii="Arial" w:hAnsi="Arial" w:cs="Arial"/>
          <w:bCs/>
          <w:sz w:val="18"/>
          <w:szCs w:val="18"/>
        </w:rPr>
        <w:t xml:space="preserve"> Insurance Paid To</w:t>
      </w:r>
    </w:p>
    <w:p w14:paraId="017D2140" w14:textId="695F9123" w:rsidR="005D46AE" w:rsidRPr="000A02C3" w:rsidRDefault="005D46AE" w:rsidP="005D46AE">
      <w:pPr>
        <w:spacing w:before="120"/>
        <w:ind w:left="720"/>
        <w:rPr>
          <w:rFonts w:ascii="Arial" w:hAnsi="Arial" w:cs="Arial"/>
          <w:bCs/>
          <w:sz w:val="18"/>
          <w:szCs w:val="18"/>
        </w:rPr>
      </w:pPr>
      <w:r w:rsidRPr="000A02C3">
        <w:rPr>
          <w:rFonts w:ascii="Arial" w:hAnsi="Arial" w:cs="Arial"/>
          <w:bCs/>
          <w:sz w:val="18"/>
          <w:szCs w:val="18"/>
        </w:rPr>
        <w:t xml:space="preserve">“Carriage and Insurance Paid to” means that the seller delivers the goods to the </w:t>
      </w:r>
      <w:r w:rsidR="004708B4" w:rsidRPr="000A02C3">
        <w:rPr>
          <w:rFonts w:ascii="Arial" w:hAnsi="Arial" w:cs="Arial"/>
          <w:bCs/>
          <w:sz w:val="18"/>
          <w:szCs w:val="18"/>
        </w:rPr>
        <w:t>carrier,</w:t>
      </w:r>
      <w:r w:rsidRPr="000A02C3">
        <w:rPr>
          <w:rFonts w:ascii="Arial" w:hAnsi="Arial" w:cs="Arial"/>
          <w:bCs/>
          <w:sz w:val="18"/>
          <w:szCs w:val="18"/>
        </w:rPr>
        <w:t xml:space="preserve"> or another person nominated by the seller at an agreed place (if any such place is agreed between parties) and that the seller must contract for and pay the costs of carriage necessary to bring the goods to the named place of destination.</w:t>
      </w:r>
    </w:p>
    <w:p w14:paraId="3871513E" w14:textId="77777777" w:rsidR="005D46AE" w:rsidRPr="000A02C3" w:rsidRDefault="005D46AE" w:rsidP="005D46AE">
      <w:pPr>
        <w:spacing w:before="120"/>
        <w:ind w:left="720"/>
        <w:rPr>
          <w:rFonts w:ascii="Arial" w:hAnsi="Arial" w:cs="Arial"/>
          <w:bCs/>
          <w:sz w:val="18"/>
          <w:szCs w:val="18"/>
        </w:rPr>
      </w:pPr>
      <w:r w:rsidRPr="000A02C3">
        <w:rPr>
          <w:rFonts w:ascii="Arial" w:hAnsi="Arial" w:cs="Arial"/>
          <w:bCs/>
          <w:sz w:val="18"/>
          <w:szCs w:val="18"/>
        </w:rPr>
        <w:lastRenderedPageBreak/>
        <w:t>‘The seller also contracts for insurance cover against the buyer’s risk of loss of or damage to the goods during the carriage. The buyer should note that under CIP the seller is required to obtain insurance only on minimum cover. Should the buyer wish to have more insurance protection, it will need either to agree as much expressly with the seller or to make its own extra insurance arrangements.”</w:t>
      </w:r>
    </w:p>
    <w:p w14:paraId="6E468BD1" w14:textId="2CEA73D0" w:rsidR="005D46AE" w:rsidRPr="000A02C3" w:rsidRDefault="005D46AE" w:rsidP="005D46AE">
      <w:pPr>
        <w:spacing w:before="120"/>
        <w:ind w:left="590"/>
        <w:rPr>
          <w:rFonts w:ascii="Arial" w:hAnsi="Arial" w:cs="Arial"/>
          <w:bCs/>
          <w:sz w:val="18"/>
          <w:szCs w:val="18"/>
        </w:rPr>
      </w:pPr>
      <w:r w:rsidRPr="000A02C3">
        <w:rPr>
          <w:rFonts w:ascii="Arial" w:hAnsi="Arial" w:cs="Arial"/>
          <w:bCs/>
          <w:sz w:val="18"/>
          <w:szCs w:val="18"/>
        </w:rPr>
        <w:t xml:space="preserve">DAT Delivered </w:t>
      </w:r>
      <w:r w:rsidR="000C5D8D" w:rsidRPr="000A02C3">
        <w:rPr>
          <w:rFonts w:ascii="Arial" w:hAnsi="Arial" w:cs="Arial"/>
          <w:bCs/>
          <w:sz w:val="18"/>
          <w:szCs w:val="18"/>
        </w:rPr>
        <w:t>at</w:t>
      </w:r>
      <w:r w:rsidRPr="000A02C3">
        <w:rPr>
          <w:rFonts w:ascii="Arial" w:hAnsi="Arial" w:cs="Arial"/>
          <w:bCs/>
          <w:sz w:val="18"/>
          <w:szCs w:val="18"/>
        </w:rPr>
        <w:t xml:space="preserve"> Terminal</w:t>
      </w:r>
    </w:p>
    <w:p w14:paraId="236EC37E" w14:textId="15CB97FA" w:rsidR="005D46AE" w:rsidRDefault="005D46AE" w:rsidP="005D46AE">
      <w:pPr>
        <w:spacing w:before="120"/>
        <w:ind w:left="720"/>
        <w:rPr>
          <w:rFonts w:ascii="Arial" w:hAnsi="Arial" w:cs="Arial"/>
          <w:bCs/>
          <w:sz w:val="18"/>
          <w:szCs w:val="18"/>
        </w:rPr>
      </w:pPr>
      <w:r w:rsidRPr="000A02C3">
        <w:rPr>
          <w:rFonts w:ascii="Arial" w:hAnsi="Arial" w:cs="Arial"/>
          <w:bCs/>
          <w:sz w:val="18"/>
          <w:szCs w:val="18"/>
        </w:rPr>
        <w:t xml:space="preserve">“Delivered at Terminal” means that the seller delivers when the goods, once unloaded from the arriving means of transport, are placed at the disposal of the buyer at a named terminal at the named port or place of destination. “Terminal” includes a place, whether covered or not, such as a quay, warehouse, container yard or road, </w:t>
      </w:r>
      <w:r w:rsidR="008C527E" w:rsidRPr="000A02C3">
        <w:rPr>
          <w:rFonts w:ascii="Arial" w:hAnsi="Arial" w:cs="Arial"/>
          <w:bCs/>
          <w:sz w:val="18"/>
          <w:szCs w:val="18"/>
        </w:rPr>
        <w:t>rail,</w:t>
      </w:r>
      <w:r w:rsidRPr="000A02C3">
        <w:rPr>
          <w:rFonts w:ascii="Arial" w:hAnsi="Arial" w:cs="Arial"/>
          <w:bCs/>
          <w:sz w:val="18"/>
          <w:szCs w:val="18"/>
        </w:rPr>
        <w:t xml:space="preserve"> or air cargo terminal. The seller bears all risks involved in bringing the goods to and unloading them at the terminal at the named port or place of destination.</w:t>
      </w:r>
    </w:p>
    <w:p w14:paraId="3ECEB48E" w14:textId="2794A278" w:rsidR="005D46AE" w:rsidRPr="000A02C3" w:rsidRDefault="005D46AE" w:rsidP="005D46AE">
      <w:pPr>
        <w:spacing w:before="120"/>
        <w:ind w:left="590"/>
        <w:rPr>
          <w:rFonts w:ascii="Arial" w:hAnsi="Arial" w:cs="Arial"/>
          <w:bCs/>
          <w:sz w:val="18"/>
          <w:szCs w:val="18"/>
        </w:rPr>
      </w:pPr>
      <w:r w:rsidRPr="000A02C3">
        <w:rPr>
          <w:rFonts w:ascii="Arial" w:hAnsi="Arial" w:cs="Arial"/>
          <w:bCs/>
          <w:sz w:val="18"/>
          <w:szCs w:val="18"/>
        </w:rPr>
        <w:t xml:space="preserve">DAP Delivered </w:t>
      </w:r>
      <w:r w:rsidR="000C5D8D" w:rsidRPr="000A02C3">
        <w:rPr>
          <w:rFonts w:ascii="Arial" w:hAnsi="Arial" w:cs="Arial"/>
          <w:bCs/>
          <w:sz w:val="18"/>
          <w:szCs w:val="18"/>
        </w:rPr>
        <w:t>at</w:t>
      </w:r>
      <w:r w:rsidRPr="000A02C3">
        <w:rPr>
          <w:rFonts w:ascii="Arial" w:hAnsi="Arial" w:cs="Arial"/>
          <w:bCs/>
          <w:sz w:val="18"/>
          <w:szCs w:val="18"/>
        </w:rPr>
        <w:t xml:space="preserve"> Place</w:t>
      </w:r>
    </w:p>
    <w:p w14:paraId="1AF17E3C" w14:textId="77777777" w:rsidR="005D46AE" w:rsidRPr="000A02C3" w:rsidRDefault="005D46AE" w:rsidP="005D46AE">
      <w:pPr>
        <w:spacing w:before="120"/>
        <w:ind w:left="720"/>
        <w:rPr>
          <w:rFonts w:ascii="Arial" w:hAnsi="Arial" w:cs="Arial"/>
          <w:bCs/>
          <w:sz w:val="18"/>
          <w:szCs w:val="18"/>
        </w:rPr>
      </w:pPr>
      <w:r w:rsidRPr="000A02C3">
        <w:rPr>
          <w:rFonts w:ascii="Arial" w:hAnsi="Arial" w:cs="Arial"/>
          <w:bCs/>
          <w:sz w:val="18"/>
          <w:szCs w:val="18"/>
        </w:rPr>
        <w:t>“Delivered at Place” means that the seller delivers when the goods are placed at the disposal of the buyer on the arriving means of transport ready for unloading at the named place of destination. The seller bears all risks involved in bringing the goods to the named place.</w:t>
      </w:r>
    </w:p>
    <w:p w14:paraId="6C005443" w14:textId="77777777" w:rsidR="005D46AE" w:rsidRPr="000A02C3" w:rsidRDefault="005D46AE" w:rsidP="005D46AE">
      <w:pPr>
        <w:spacing w:before="120"/>
        <w:ind w:left="590"/>
        <w:rPr>
          <w:rFonts w:ascii="Arial" w:hAnsi="Arial" w:cs="Arial"/>
          <w:bCs/>
          <w:sz w:val="18"/>
          <w:szCs w:val="18"/>
        </w:rPr>
      </w:pPr>
      <w:r w:rsidRPr="000A02C3">
        <w:rPr>
          <w:rFonts w:ascii="Arial" w:hAnsi="Arial" w:cs="Arial"/>
          <w:bCs/>
          <w:sz w:val="18"/>
          <w:szCs w:val="18"/>
        </w:rPr>
        <w:t>DDP Delivered Duty Paid</w:t>
      </w:r>
    </w:p>
    <w:p w14:paraId="042943BB" w14:textId="1F302DDF" w:rsidR="005D46AE" w:rsidRDefault="005D46AE" w:rsidP="005D46AE">
      <w:pPr>
        <w:spacing w:before="120"/>
        <w:ind w:left="720"/>
        <w:rPr>
          <w:rFonts w:ascii="Arial" w:hAnsi="Arial" w:cs="Arial"/>
          <w:bCs/>
          <w:sz w:val="18"/>
          <w:szCs w:val="18"/>
        </w:rPr>
      </w:pPr>
      <w:r w:rsidRPr="000A02C3">
        <w:rPr>
          <w:rFonts w:ascii="Arial" w:hAnsi="Arial" w:cs="Arial"/>
          <w:bCs/>
          <w:sz w:val="18"/>
          <w:szCs w:val="18"/>
        </w:rPr>
        <w:t>“Delivered Duty Paid” means that 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Pr>
          <w:rFonts w:ascii="Arial" w:hAnsi="Arial" w:cs="Arial"/>
          <w:bCs/>
          <w:sz w:val="18"/>
          <w:szCs w:val="18"/>
        </w:rPr>
        <w:t>.</w:t>
      </w:r>
    </w:p>
    <w:p w14:paraId="165C9251" w14:textId="7991AD96" w:rsidR="00F503D5" w:rsidRDefault="00F503D5" w:rsidP="00F503D5">
      <w:pPr>
        <w:spacing w:before="120"/>
        <w:ind w:left="720"/>
        <w:jc w:val="center"/>
        <w:rPr>
          <w:rFonts w:ascii="Arial" w:hAnsi="Arial" w:cs="Arial"/>
          <w:sz w:val="18"/>
          <w:szCs w:val="18"/>
        </w:rPr>
      </w:pPr>
      <w:r>
        <w:rPr>
          <w:rFonts w:ascii="Arial" w:hAnsi="Arial" w:cs="Arial"/>
          <w:bCs/>
          <w:sz w:val="18"/>
          <w:szCs w:val="18"/>
        </w:rPr>
        <w:t xml:space="preserve">Refer to </w:t>
      </w:r>
      <w:hyperlink r:id="rId8" w:history="1">
        <w:r w:rsidRPr="00F503D5">
          <w:rPr>
            <w:rStyle w:val="Hyperlink"/>
            <w:rFonts w:ascii="Arial" w:hAnsi="Arial" w:cs="Arial"/>
            <w:sz w:val="18"/>
            <w:szCs w:val="18"/>
          </w:rPr>
          <w:t>https://iccwbo.org/resources-for-business/incoterms-rules</w:t>
        </w:r>
      </w:hyperlink>
      <w:r>
        <w:rPr>
          <w:rFonts w:ascii="Arial" w:hAnsi="Arial" w:cs="Arial"/>
          <w:sz w:val="18"/>
          <w:szCs w:val="18"/>
        </w:rPr>
        <w:t xml:space="preserve"> for additional information</w:t>
      </w:r>
    </w:p>
    <w:p w14:paraId="4B3E4812" w14:textId="289300AA" w:rsidR="006B51DD" w:rsidRDefault="006B51DD" w:rsidP="006B51DD">
      <w:pPr>
        <w:spacing w:before="120"/>
        <w:ind w:left="720"/>
        <w:rPr>
          <w:rFonts w:ascii="Arial" w:hAnsi="Arial" w:cs="Arial"/>
          <w:bCs/>
          <w:sz w:val="18"/>
          <w:szCs w:val="18"/>
        </w:rPr>
      </w:pPr>
      <w:r w:rsidRPr="00007087">
        <w:rPr>
          <w:rFonts w:ascii="Arial" w:hAnsi="Arial" w:cs="Arial"/>
          <w:bCs/>
          <w:sz w:val="18"/>
          <w:szCs w:val="18"/>
        </w:rPr>
        <w:t>*</w:t>
      </w:r>
      <w:r>
        <w:rPr>
          <w:rFonts w:ascii="Arial" w:hAnsi="Arial" w:cs="Arial"/>
          <w:bCs/>
          <w:sz w:val="18"/>
          <w:szCs w:val="18"/>
        </w:rPr>
        <w:t xml:space="preserve"> </w:t>
      </w:r>
      <w:r w:rsidRPr="00007087">
        <w:rPr>
          <w:rFonts w:ascii="Arial" w:hAnsi="Arial" w:cs="Arial"/>
          <w:bCs/>
          <w:sz w:val="18"/>
          <w:szCs w:val="18"/>
        </w:rPr>
        <w:t xml:space="preserve">Typical </w:t>
      </w:r>
      <w:r w:rsidR="004708B4">
        <w:rPr>
          <w:rFonts w:ascii="Arial" w:hAnsi="Arial" w:cs="Arial"/>
          <w:bCs/>
          <w:sz w:val="18"/>
          <w:szCs w:val="18"/>
        </w:rPr>
        <w:t>Thaler Machine Company LLC</w:t>
      </w:r>
      <w:r w:rsidRPr="00007087">
        <w:rPr>
          <w:rFonts w:ascii="Arial" w:hAnsi="Arial" w:cs="Arial"/>
          <w:bCs/>
          <w:sz w:val="18"/>
          <w:szCs w:val="18"/>
        </w:rPr>
        <w:t xml:space="preserve"> Incoterms</w:t>
      </w:r>
    </w:p>
    <w:p w14:paraId="24546690" w14:textId="77777777" w:rsidR="00F4798F" w:rsidRDefault="00F4798F" w:rsidP="00007087">
      <w:pPr>
        <w:spacing w:before="120"/>
        <w:ind w:left="720"/>
        <w:jc w:val="center"/>
        <w:rPr>
          <w:rFonts w:ascii="Arial" w:hAnsi="Arial" w:cs="Arial"/>
          <w:bCs/>
          <w:sz w:val="18"/>
          <w:szCs w:val="18"/>
        </w:rPr>
      </w:pPr>
      <w:r>
        <w:rPr>
          <w:noProof/>
        </w:rPr>
        <w:drawing>
          <wp:inline distT="0" distB="0" distL="0" distR="0" wp14:anchorId="7BA96A63" wp14:editId="0E31B94F">
            <wp:extent cx="5515660" cy="1326515"/>
            <wp:effectExtent l="0" t="19050" r="27940" b="450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6CF114" w14:textId="5364AAEF" w:rsidR="006B51DD" w:rsidRDefault="006B51DD" w:rsidP="006B51DD">
      <w:pPr>
        <w:pStyle w:val="Heading1"/>
        <w:numPr>
          <w:ilvl w:val="0"/>
          <w:numId w:val="16"/>
        </w:numPr>
        <w:rPr>
          <w:b/>
          <w:bCs/>
          <w:sz w:val="24"/>
          <w:szCs w:val="24"/>
        </w:rPr>
      </w:pPr>
      <w:bookmarkStart w:id="60" w:name="_Toc86406188"/>
      <w:r>
        <w:rPr>
          <w:b/>
          <w:bCs/>
          <w:sz w:val="24"/>
          <w:szCs w:val="24"/>
        </w:rPr>
        <w:t>Payment</w:t>
      </w:r>
      <w:r w:rsidRPr="000A02C3">
        <w:rPr>
          <w:b/>
          <w:bCs/>
          <w:sz w:val="24"/>
          <w:szCs w:val="24"/>
        </w:rPr>
        <w:t xml:space="preserve"> Terms</w:t>
      </w:r>
      <w:bookmarkEnd w:id="60"/>
    </w:p>
    <w:p w14:paraId="6E692B5C" w14:textId="40BB1D20" w:rsidR="006B51DD" w:rsidRDefault="006B51DD" w:rsidP="006B51DD">
      <w:pPr>
        <w:spacing w:before="120"/>
        <w:ind w:left="590"/>
        <w:rPr>
          <w:rFonts w:ascii="Arial" w:hAnsi="Arial" w:cs="Arial"/>
          <w:bCs/>
          <w:sz w:val="18"/>
          <w:szCs w:val="18"/>
        </w:rPr>
      </w:pPr>
      <w:r>
        <w:rPr>
          <w:rFonts w:ascii="Arial" w:hAnsi="Arial" w:cs="Arial"/>
          <w:bCs/>
          <w:sz w:val="18"/>
          <w:szCs w:val="18"/>
        </w:rPr>
        <w:t>Typical payment terms are Net 30. Other terms are available upon request.</w:t>
      </w:r>
    </w:p>
    <w:p w14:paraId="48146976" w14:textId="77777777" w:rsidR="001847C9" w:rsidRDefault="001847C9" w:rsidP="006B51DD">
      <w:pPr>
        <w:spacing w:before="120"/>
        <w:ind w:left="590"/>
        <w:rPr>
          <w:rFonts w:ascii="Arial" w:hAnsi="Arial" w:cs="Arial"/>
          <w:bCs/>
          <w:sz w:val="18"/>
          <w:szCs w:val="18"/>
        </w:rPr>
      </w:pPr>
    </w:p>
    <w:tbl>
      <w:tblPr>
        <w:tblW w:w="10530" w:type="dxa"/>
        <w:jc w:val="center"/>
        <w:tblLook w:val="04A0" w:firstRow="1" w:lastRow="0" w:firstColumn="1" w:lastColumn="0" w:noHBand="0" w:noVBand="1"/>
      </w:tblPr>
      <w:tblGrid>
        <w:gridCol w:w="1217"/>
        <w:gridCol w:w="1890"/>
        <w:gridCol w:w="7423"/>
      </w:tblGrid>
      <w:tr w:rsidR="0096430E" w:rsidRPr="007C3B3F" w14:paraId="7F99D998" w14:textId="77777777" w:rsidTr="001C57FC">
        <w:trPr>
          <w:trHeight w:val="330"/>
          <w:jc w:val="center"/>
        </w:trPr>
        <w:tc>
          <w:tcPr>
            <w:tcW w:w="1217" w:type="dxa"/>
            <w:tcBorders>
              <w:top w:val="nil"/>
              <w:left w:val="nil"/>
              <w:bottom w:val="single" w:sz="4" w:space="0" w:color="auto"/>
              <w:right w:val="nil"/>
            </w:tcBorders>
            <w:shd w:val="clear" w:color="auto" w:fill="auto"/>
            <w:noWrap/>
            <w:vAlign w:val="center"/>
            <w:hideMark/>
          </w:tcPr>
          <w:p w14:paraId="136D9C2B" w14:textId="77777777" w:rsidR="0096430E" w:rsidRPr="007C3B3F" w:rsidRDefault="0096430E" w:rsidP="00254A39">
            <w:pPr>
              <w:jc w:val="center"/>
              <w:rPr>
                <w:rFonts w:ascii="Arial" w:hAnsi="Arial" w:cs="Arial"/>
                <w:b/>
                <w:bCs/>
                <w:color w:val="000000"/>
              </w:rPr>
            </w:pPr>
            <w:bookmarkStart w:id="61" w:name="_Hlk24700020"/>
            <w:bookmarkEnd w:id="1"/>
            <w:r w:rsidRPr="007C3B3F">
              <w:rPr>
                <w:rFonts w:ascii="Arial" w:hAnsi="Arial" w:cs="Arial"/>
                <w:b/>
                <w:bCs/>
                <w:color w:val="000000"/>
              </w:rPr>
              <w:t>Revision History:</w:t>
            </w:r>
          </w:p>
        </w:tc>
        <w:tc>
          <w:tcPr>
            <w:tcW w:w="1890" w:type="dxa"/>
            <w:tcBorders>
              <w:top w:val="nil"/>
              <w:left w:val="nil"/>
              <w:bottom w:val="single" w:sz="4" w:space="0" w:color="auto"/>
              <w:right w:val="nil"/>
            </w:tcBorders>
            <w:shd w:val="clear" w:color="auto" w:fill="auto"/>
            <w:noWrap/>
            <w:vAlign w:val="bottom"/>
            <w:hideMark/>
          </w:tcPr>
          <w:p w14:paraId="6F0CDB5C" w14:textId="77777777" w:rsidR="0096430E" w:rsidRPr="007C3B3F" w:rsidRDefault="0096430E" w:rsidP="00254A39">
            <w:pPr>
              <w:jc w:val="center"/>
              <w:rPr>
                <w:rFonts w:ascii="Calibri" w:hAnsi="Calibri"/>
                <w:color w:val="000000"/>
                <w:sz w:val="22"/>
                <w:szCs w:val="22"/>
              </w:rPr>
            </w:pPr>
          </w:p>
        </w:tc>
        <w:tc>
          <w:tcPr>
            <w:tcW w:w="7423" w:type="dxa"/>
            <w:tcBorders>
              <w:top w:val="nil"/>
              <w:left w:val="nil"/>
              <w:bottom w:val="single" w:sz="4" w:space="0" w:color="auto"/>
              <w:right w:val="nil"/>
            </w:tcBorders>
            <w:shd w:val="clear" w:color="auto" w:fill="auto"/>
            <w:noWrap/>
            <w:vAlign w:val="bottom"/>
            <w:hideMark/>
          </w:tcPr>
          <w:p w14:paraId="5B484C09" w14:textId="77777777" w:rsidR="0096430E" w:rsidRPr="007C3B3F" w:rsidRDefault="0096430E" w:rsidP="00254A39">
            <w:pPr>
              <w:jc w:val="center"/>
              <w:rPr>
                <w:rFonts w:ascii="Calibri" w:hAnsi="Calibri"/>
                <w:color w:val="000000"/>
                <w:sz w:val="22"/>
                <w:szCs w:val="22"/>
              </w:rPr>
            </w:pPr>
          </w:p>
        </w:tc>
      </w:tr>
      <w:tr w:rsidR="0096430E" w:rsidRPr="007C3B3F" w14:paraId="3D3D4426"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A4BD" w14:textId="77777777" w:rsidR="0096430E" w:rsidRPr="007C3B3F" w:rsidRDefault="0096430E" w:rsidP="00254A39">
            <w:pPr>
              <w:jc w:val="center"/>
              <w:rPr>
                <w:rFonts w:ascii="Calibri" w:hAnsi="Calibri"/>
                <w:color w:val="000000"/>
                <w:sz w:val="22"/>
                <w:szCs w:val="22"/>
              </w:rPr>
            </w:pPr>
            <w:r w:rsidRPr="007C3B3F">
              <w:rPr>
                <w:rFonts w:ascii="Calibri" w:hAnsi="Calibri"/>
                <w:color w:val="000000"/>
                <w:sz w:val="22"/>
                <w:szCs w:val="22"/>
              </w:rPr>
              <w:t>Rev.</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5BEB3" w14:textId="77777777" w:rsidR="0096430E" w:rsidRPr="007C3B3F" w:rsidRDefault="0096430E" w:rsidP="00254A39">
            <w:pPr>
              <w:jc w:val="center"/>
              <w:rPr>
                <w:rFonts w:ascii="Calibri" w:hAnsi="Calibri"/>
                <w:color w:val="000000"/>
                <w:sz w:val="22"/>
                <w:szCs w:val="22"/>
              </w:rPr>
            </w:pPr>
            <w:r w:rsidRPr="007C3B3F">
              <w:rPr>
                <w:rFonts w:ascii="Calibri" w:hAnsi="Calibri"/>
                <w:color w:val="000000"/>
                <w:sz w:val="22"/>
                <w:szCs w:val="22"/>
              </w:rPr>
              <w:t>Date</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1C346" w14:textId="77777777" w:rsidR="0096430E" w:rsidRPr="007C3B3F" w:rsidRDefault="0096430E" w:rsidP="00254A39">
            <w:pPr>
              <w:jc w:val="center"/>
              <w:rPr>
                <w:rFonts w:ascii="Calibri" w:hAnsi="Calibri"/>
                <w:color w:val="000000"/>
                <w:sz w:val="22"/>
                <w:szCs w:val="22"/>
              </w:rPr>
            </w:pPr>
            <w:r w:rsidRPr="007C3B3F">
              <w:rPr>
                <w:rFonts w:ascii="Calibri" w:hAnsi="Calibri"/>
                <w:color w:val="000000"/>
                <w:sz w:val="22"/>
                <w:szCs w:val="22"/>
              </w:rPr>
              <w:t>Description</w:t>
            </w:r>
          </w:p>
        </w:tc>
      </w:tr>
      <w:tr w:rsidR="00194A3B" w:rsidRPr="007C3B3F" w14:paraId="660565B7" w14:textId="77777777" w:rsidTr="009C1E7F">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912D" w14:textId="77777777" w:rsidR="00194A3B" w:rsidRPr="007C3B3F" w:rsidRDefault="00194A3B" w:rsidP="009C1E7F">
            <w:pPr>
              <w:jc w:val="center"/>
              <w:rPr>
                <w:rFonts w:ascii="Calibri" w:hAnsi="Calibri"/>
                <w:color w:val="000000"/>
                <w:sz w:val="22"/>
                <w:szCs w:val="22"/>
              </w:rPr>
            </w:pPr>
            <w:r>
              <w:rPr>
                <w:rFonts w:ascii="Calibri" w:hAnsi="Calibri"/>
                <w:color w:val="000000"/>
                <w:sz w:val="22"/>
                <w:szCs w:val="22"/>
              </w:rPr>
              <w:t>0</w:t>
            </w:r>
            <w:r w:rsidRPr="007C3B3F">
              <w:rPr>
                <w:rFonts w:ascii="Calibri" w:hAnsi="Calibri"/>
                <w:color w:val="000000"/>
                <w:sz w:val="22"/>
                <w:szCs w:val="22"/>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34D5A" w14:textId="77777777" w:rsidR="00194A3B" w:rsidRPr="007C3B3F" w:rsidRDefault="00194A3B" w:rsidP="009C1E7F">
            <w:pPr>
              <w:jc w:val="center"/>
              <w:rPr>
                <w:rFonts w:ascii="Calibri" w:hAnsi="Calibri"/>
                <w:color w:val="000000"/>
                <w:sz w:val="22"/>
                <w:szCs w:val="22"/>
              </w:rPr>
            </w:pPr>
            <w:r>
              <w:rPr>
                <w:rFonts w:ascii="Calibri" w:hAnsi="Calibri"/>
                <w:color w:val="000000"/>
                <w:sz w:val="22"/>
                <w:szCs w:val="22"/>
              </w:rPr>
              <w:t>8/13/2019</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6604" w14:textId="77777777" w:rsidR="00194A3B" w:rsidRPr="007C3B3F" w:rsidRDefault="00194A3B" w:rsidP="009C1E7F">
            <w:pPr>
              <w:jc w:val="center"/>
              <w:rPr>
                <w:rFonts w:ascii="Calibri" w:hAnsi="Calibri"/>
                <w:color w:val="000000"/>
                <w:sz w:val="22"/>
                <w:szCs w:val="22"/>
              </w:rPr>
            </w:pPr>
            <w:r w:rsidRPr="007C3B3F">
              <w:rPr>
                <w:rFonts w:ascii="Calibri" w:hAnsi="Calibri"/>
                <w:color w:val="000000"/>
                <w:sz w:val="22"/>
                <w:szCs w:val="22"/>
              </w:rPr>
              <w:t>Original</w:t>
            </w:r>
          </w:p>
        </w:tc>
      </w:tr>
      <w:tr w:rsidR="0096430E" w:rsidRPr="007C3B3F" w14:paraId="2F7D5FA6"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C38F9" w14:textId="695837FF" w:rsidR="0096430E" w:rsidRPr="007C3B3F" w:rsidRDefault="0096430E" w:rsidP="00254A39">
            <w:pPr>
              <w:jc w:val="center"/>
              <w:rPr>
                <w:rFonts w:ascii="Calibri" w:hAnsi="Calibri"/>
                <w:color w:val="000000"/>
                <w:sz w:val="22"/>
                <w:szCs w:val="22"/>
              </w:rPr>
            </w:pPr>
            <w:r>
              <w:rPr>
                <w:rFonts w:ascii="Calibri" w:hAnsi="Calibri"/>
                <w:color w:val="000000"/>
                <w:sz w:val="22"/>
                <w:szCs w:val="22"/>
              </w:rPr>
              <w:t>0</w:t>
            </w:r>
            <w:r w:rsidR="00194A3B">
              <w:rPr>
                <w:rFonts w:ascii="Calibri" w:hAnsi="Calibri"/>
                <w:color w:val="000000"/>
                <w:sz w:val="22"/>
                <w:szCs w:val="22"/>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9A20" w14:textId="015AE045" w:rsidR="0096430E" w:rsidRPr="007C3B3F" w:rsidRDefault="00194A3B" w:rsidP="00254A39">
            <w:pPr>
              <w:jc w:val="center"/>
              <w:rPr>
                <w:rFonts w:ascii="Calibri" w:hAnsi="Calibri"/>
                <w:color w:val="000000"/>
                <w:sz w:val="22"/>
                <w:szCs w:val="22"/>
              </w:rPr>
            </w:pPr>
            <w:r>
              <w:rPr>
                <w:rFonts w:ascii="Calibri" w:hAnsi="Calibri"/>
                <w:color w:val="000000"/>
                <w:sz w:val="22"/>
                <w:szCs w:val="22"/>
              </w:rPr>
              <w:t>10/29</w:t>
            </w:r>
            <w:r w:rsidR="00DA0C89">
              <w:rPr>
                <w:rFonts w:ascii="Calibri" w:hAnsi="Calibri"/>
                <w:color w:val="000000"/>
                <w:sz w:val="22"/>
                <w:szCs w:val="22"/>
              </w:rPr>
              <w:t>/</w:t>
            </w:r>
            <w:r>
              <w:rPr>
                <w:rFonts w:ascii="Calibri" w:hAnsi="Calibri"/>
                <w:color w:val="000000"/>
                <w:sz w:val="22"/>
                <w:szCs w:val="22"/>
              </w:rPr>
              <w:t>2021</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863A" w14:textId="14A3CE8B" w:rsidR="0096430E" w:rsidRPr="007C3B3F" w:rsidRDefault="00194A3B" w:rsidP="00254A39">
            <w:pPr>
              <w:jc w:val="center"/>
              <w:rPr>
                <w:rFonts w:ascii="Calibri" w:hAnsi="Calibri"/>
                <w:color w:val="000000"/>
                <w:sz w:val="22"/>
                <w:szCs w:val="22"/>
              </w:rPr>
            </w:pPr>
            <w:r>
              <w:rPr>
                <w:rFonts w:ascii="Calibri" w:hAnsi="Calibri"/>
                <w:color w:val="000000"/>
                <w:sz w:val="22"/>
                <w:szCs w:val="22"/>
              </w:rPr>
              <w:t>Added No Change clause and moved SQARs to TMC FORM 1189</w:t>
            </w:r>
          </w:p>
        </w:tc>
      </w:tr>
      <w:tr w:rsidR="00DA0C89" w:rsidRPr="007C3B3F" w14:paraId="299533EE"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65AC501" w14:textId="0673194C" w:rsidR="00DA0C89" w:rsidRDefault="00DA0C89" w:rsidP="00254A39">
            <w:pPr>
              <w:jc w:val="center"/>
              <w:rPr>
                <w:rFonts w:ascii="Calibri" w:hAnsi="Calibri"/>
                <w:color w:val="000000"/>
                <w:sz w:val="22"/>
                <w:szCs w:val="22"/>
              </w:rPr>
            </w:pPr>
            <w:r>
              <w:rPr>
                <w:rFonts w:ascii="Calibri" w:hAnsi="Calibri"/>
                <w:color w:val="000000"/>
                <w:sz w:val="22"/>
                <w:szCs w:val="22"/>
              </w:rPr>
              <w:t>03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44ABE0" w14:textId="17769DF7" w:rsidR="00DA0C89" w:rsidRDefault="00DA0C89" w:rsidP="00254A39">
            <w:pPr>
              <w:jc w:val="center"/>
              <w:rPr>
                <w:rFonts w:ascii="Calibri" w:hAnsi="Calibri"/>
                <w:color w:val="000000"/>
                <w:sz w:val="22"/>
                <w:szCs w:val="22"/>
              </w:rPr>
            </w:pPr>
            <w:r>
              <w:rPr>
                <w:rFonts w:ascii="Calibri" w:hAnsi="Calibri"/>
                <w:color w:val="000000"/>
                <w:sz w:val="22"/>
                <w:szCs w:val="22"/>
              </w:rPr>
              <w:t>3/28/2022</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tcPr>
          <w:p w14:paraId="2C829B86" w14:textId="368905FA" w:rsidR="00DA0C89" w:rsidRPr="00DA0C89" w:rsidRDefault="00DA0C89" w:rsidP="00DA0C89">
            <w:pPr>
              <w:jc w:val="center"/>
              <w:rPr>
                <w:rFonts w:ascii="Source Sans Pro" w:hAnsi="Source Sans Pro"/>
                <w:color w:val="333333"/>
                <w:sz w:val="20"/>
                <w:szCs w:val="20"/>
                <w:shd w:val="clear" w:color="auto" w:fill="FFFFFF"/>
              </w:rPr>
            </w:pPr>
            <w:r>
              <w:rPr>
                <w:rFonts w:ascii="Calibri" w:hAnsi="Calibri"/>
                <w:color w:val="000000"/>
                <w:sz w:val="22"/>
                <w:szCs w:val="22"/>
              </w:rPr>
              <w:t xml:space="preserve">Added ASS 6174, </w:t>
            </w:r>
            <w:r>
              <w:rPr>
                <w:rFonts w:ascii="Source Sans Pro" w:hAnsi="Source Sans Pro"/>
                <w:color w:val="333333"/>
                <w:sz w:val="20"/>
                <w:szCs w:val="20"/>
                <w:shd w:val="clear" w:color="auto" w:fill="FFFFFF"/>
              </w:rPr>
              <w:t xml:space="preserve">Counterfeit </w:t>
            </w:r>
            <w:proofErr w:type="gramStart"/>
            <w:r>
              <w:rPr>
                <w:rFonts w:ascii="Source Sans Pro" w:hAnsi="Source Sans Pro"/>
                <w:color w:val="333333"/>
                <w:sz w:val="20"/>
                <w:szCs w:val="20"/>
                <w:shd w:val="clear" w:color="auto" w:fill="FFFFFF"/>
              </w:rPr>
              <w:t>Materiel;</w:t>
            </w:r>
            <w:proofErr w:type="gramEnd"/>
            <w:r>
              <w:rPr>
                <w:rFonts w:ascii="Source Sans Pro" w:hAnsi="Source Sans Pro"/>
                <w:color w:val="333333"/>
                <w:sz w:val="20"/>
                <w:szCs w:val="20"/>
                <w:shd w:val="clear" w:color="auto" w:fill="FFFFFF"/>
              </w:rPr>
              <w:t xml:space="preserve"> Assuring Acquisition of Authentic and Conforming Materie</w:t>
            </w:r>
            <w:r>
              <w:rPr>
                <w:rFonts w:ascii="Source Sans Pro" w:hAnsi="Source Sans Pro"/>
                <w:color w:val="333333"/>
                <w:sz w:val="20"/>
                <w:szCs w:val="20"/>
                <w:shd w:val="clear" w:color="auto" w:fill="FFFFFF"/>
              </w:rPr>
              <w:t>l</w:t>
            </w:r>
          </w:p>
        </w:tc>
      </w:tr>
    </w:tbl>
    <w:p w14:paraId="38865A39" w14:textId="3ADF7A31" w:rsidR="0096430E" w:rsidRDefault="0096430E" w:rsidP="0096430E">
      <w:pPr>
        <w:jc w:val="center"/>
        <w:rPr>
          <w:sz w:val="32"/>
        </w:rPr>
      </w:pPr>
    </w:p>
    <w:p w14:paraId="2A5F6CB7" w14:textId="77777777" w:rsidR="00043A89" w:rsidRDefault="00043A89" w:rsidP="0096430E">
      <w:pPr>
        <w:jc w:val="center"/>
        <w:rPr>
          <w:sz w:val="32"/>
        </w:rPr>
      </w:pPr>
    </w:p>
    <w:p w14:paraId="153FFC06" w14:textId="77777777" w:rsidR="0096430E" w:rsidRDefault="0096430E" w:rsidP="0096430E">
      <w:pPr>
        <w:jc w:val="center"/>
        <w:rPr>
          <w:sz w:val="32"/>
        </w:rPr>
      </w:pPr>
      <w:r>
        <w:rPr>
          <w:sz w:val="32"/>
        </w:rPr>
        <w:t>TMC Form Review _________________________ Date _________________</w:t>
      </w:r>
    </w:p>
    <w:p w14:paraId="52B43850" w14:textId="77777777" w:rsidR="0096430E" w:rsidRDefault="0096430E" w:rsidP="0096430E">
      <w:pPr>
        <w:jc w:val="center"/>
        <w:rPr>
          <w:sz w:val="32"/>
        </w:rPr>
      </w:pPr>
    </w:p>
    <w:p w14:paraId="66E12F80" w14:textId="77777777" w:rsidR="0096430E" w:rsidRDefault="0096430E" w:rsidP="0096430E">
      <w:pPr>
        <w:jc w:val="center"/>
        <w:rPr>
          <w:sz w:val="32"/>
        </w:rPr>
      </w:pPr>
      <w:r>
        <w:rPr>
          <w:sz w:val="32"/>
        </w:rPr>
        <w:t>And</w:t>
      </w:r>
    </w:p>
    <w:p w14:paraId="67E8248E" w14:textId="77777777" w:rsidR="0096430E" w:rsidRDefault="0096430E" w:rsidP="0096430E">
      <w:pPr>
        <w:jc w:val="center"/>
        <w:rPr>
          <w:sz w:val="32"/>
        </w:rPr>
      </w:pPr>
    </w:p>
    <w:p w14:paraId="4FCF3A5F" w14:textId="77777777" w:rsidR="0096430E" w:rsidRPr="00FB0CFC" w:rsidRDefault="0096430E" w:rsidP="0096430E">
      <w:pPr>
        <w:jc w:val="center"/>
        <w:rPr>
          <w:sz w:val="32"/>
        </w:rPr>
      </w:pPr>
      <w:r>
        <w:rPr>
          <w:sz w:val="32"/>
        </w:rPr>
        <w:t>TMC Form Authorization ____________________ Date _________________</w:t>
      </w:r>
    </w:p>
    <w:bookmarkEnd w:id="61"/>
    <w:p w14:paraId="5BFF1FBC" w14:textId="77777777" w:rsidR="0096430E" w:rsidRDefault="0096430E" w:rsidP="0096430E">
      <w:pPr>
        <w:jc w:val="center"/>
      </w:pPr>
    </w:p>
    <w:p w14:paraId="6571453D" w14:textId="77777777" w:rsidR="00CF788C" w:rsidRDefault="00CF788C"/>
    <w:sectPr w:rsidR="00CF788C" w:rsidSect="00F358A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288" w:right="576" w:bottom="187" w:left="576"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8D69" w14:textId="77777777" w:rsidR="0092629D" w:rsidRDefault="0092629D">
      <w:r>
        <w:separator/>
      </w:r>
    </w:p>
  </w:endnote>
  <w:endnote w:type="continuationSeparator" w:id="0">
    <w:p w14:paraId="29EFB1BE" w14:textId="77777777" w:rsidR="0092629D" w:rsidRDefault="0092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634" w14:textId="77777777" w:rsidR="00C103B4" w:rsidRDefault="00C10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E976" w14:textId="334FC634" w:rsidR="006C7A43" w:rsidRDefault="006C7A43" w:rsidP="00F358A3">
    <w:pPr>
      <w:pStyle w:val="Footer"/>
      <w:tabs>
        <w:tab w:val="clear" w:pos="8640"/>
        <w:tab w:val="right" w:pos="10710"/>
      </w:tabs>
      <w:rPr>
        <w:b/>
        <w:bCs/>
        <w:color w:val="1F497D" w:themeColor="text2"/>
        <w:sz w:val="16"/>
        <w:szCs w:val="16"/>
      </w:rPr>
    </w:pPr>
    <w:r w:rsidRPr="00CE0DE9">
      <w:rPr>
        <w:color w:val="1F497D" w:themeColor="text2"/>
        <w:sz w:val="14"/>
        <w:szCs w:val="14"/>
      </w:rPr>
      <w:t>TMC FORM 1</w:t>
    </w:r>
    <w:r w:rsidR="00586D2A">
      <w:rPr>
        <w:color w:val="1F497D" w:themeColor="text2"/>
        <w:sz w:val="14"/>
        <w:szCs w:val="14"/>
      </w:rPr>
      <w:t>223</w:t>
    </w:r>
    <w:r w:rsidRPr="00CE0DE9">
      <w:rPr>
        <w:color w:val="1F497D" w:themeColor="text2"/>
        <w:sz w:val="14"/>
        <w:szCs w:val="14"/>
      </w:rPr>
      <w:t xml:space="preserve"> </w:t>
    </w:r>
    <w:r w:rsidR="00586D2A">
      <w:rPr>
        <w:color w:val="1F497D" w:themeColor="text2"/>
        <w:sz w:val="14"/>
        <w:szCs w:val="14"/>
      </w:rPr>
      <w:t>General Terms and Conditions</w:t>
    </w:r>
    <w:r w:rsidR="00CE0DE9" w:rsidRPr="00CE0DE9">
      <w:rPr>
        <w:color w:val="1F497D" w:themeColor="text2"/>
        <w:sz w:val="14"/>
        <w:szCs w:val="14"/>
      </w:rPr>
      <w:t xml:space="preserve"> </w:t>
    </w:r>
    <w:r w:rsidRPr="00CE0DE9">
      <w:rPr>
        <w:color w:val="1F497D" w:themeColor="text2"/>
        <w:sz w:val="14"/>
        <w:szCs w:val="14"/>
      </w:rPr>
      <w:t>R</w:t>
    </w:r>
    <w:r w:rsidR="00CE0DE9" w:rsidRPr="00CE0DE9">
      <w:rPr>
        <w:color w:val="1F497D" w:themeColor="text2"/>
        <w:sz w:val="14"/>
        <w:szCs w:val="14"/>
      </w:rPr>
      <w:t>ev</w:t>
    </w:r>
    <w:r w:rsidRPr="00CE0DE9">
      <w:rPr>
        <w:color w:val="1F497D" w:themeColor="text2"/>
        <w:sz w:val="14"/>
        <w:szCs w:val="14"/>
      </w:rPr>
      <w:t xml:space="preserve"> </w:t>
    </w:r>
    <w:r w:rsidRPr="00CE0DE9">
      <w:rPr>
        <w:color w:val="1F497D" w:themeColor="text2"/>
        <w:sz w:val="14"/>
        <w:szCs w:val="14"/>
      </w:rPr>
      <w:t>0</w:t>
    </w:r>
    <w:r w:rsidR="00C103B4">
      <w:rPr>
        <w:color w:val="1F497D" w:themeColor="text2"/>
        <w:sz w:val="14"/>
        <w:szCs w:val="14"/>
      </w:rPr>
      <w:t>3</w:t>
    </w:r>
    <w:r w:rsidR="00CE0DE9" w:rsidRPr="00CE0DE9">
      <w:rPr>
        <w:color w:val="1F497D" w:themeColor="text2"/>
        <w:sz w:val="14"/>
        <w:szCs w:val="14"/>
      </w:rPr>
      <w:t xml:space="preserve"> </w:t>
    </w:r>
    <w:r>
      <w:rPr>
        <w:color w:val="1F497D" w:themeColor="text2"/>
        <w:sz w:val="16"/>
        <w:szCs w:val="16"/>
      </w:rPr>
      <w:tab/>
    </w:r>
    <w:r w:rsidRPr="00F61CB3">
      <w:rPr>
        <w:color w:val="1F497D" w:themeColor="text2"/>
        <w:sz w:val="16"/>
        <w:szCs w:val="16"/>
      </w:rPr>
      <w:t xml:space="preserve">Page </w:t>
    </w:r>
    <w:r w:rsidRPr="00F61CB3">
      <w:rPr>
        <w:b/>
        <w:bCs/>
        <w:color w:val="1F497D" w:themeColor="text2"/>
        <w:sz w:val="16"/>
        <w:szCs w:val="16"/>
      </w:rPr>
      <w:fldChar w:fldCharType="begin"/>
    </w:r>
    <w:r w:rsidRPr="00F61CB3">
      <w:rPr>
        <w:b/>
        <w:bCs/>
        <w:color w:val="1F497D" w:themeColor="text2"/>
        <w:sz w:val="16"/>
        <w:szCs w:val="16"/>
      </w:rPr>
      <w:instrText xml:space="preserve"> PAGE  \* Arabic  \* MERGEFORMAT </w:instrText>
    </w:r>
    <w:r w:rsidRPr="00F61CB3">
      <w:rPr>
        <w:b/>
        <w:bCs/>
        <w:color w:val="1F497D" w:themeColor="text2"/>
        <w:sz w:val="16"/>
        <w:szCs w:val="16"/>
      </w:rPr>
      <w:fldChar w:fldCharType="separate"/>
    </w:r>
    <w:r w:rsidRPr="00F61CB3">
      <w:rPr>
        <w:b/>
        <w:bCs/>
        <w:noProof/>
        <w:color w:val="1F497D" w:themeColor="text2"/>
        <w:sz w:val="16"/>
        <w:szCs w:val="16"/>
      </w:rPr>
      <w:t>1</w:t>
    </w:r>
    <w:r w:rsidRPr="00F61CB3">
      <w:rPr>
        <w:b/>
        <w:bCs/>
        <w:color w:val="1F497D" w:themeColor="text2"/>
        <w:sz w:val="16"/>
        <w:szCs w:val="16"/>
      </w:rPr>
      <w:fldChar w:fldCharType="end"/>
    </w:r>
    <w:r w:rsidRPr="00F61CB3">
      <w:rPr>
        <w:color w:val="1F497D" w:themeColor="text2"/>
        <w:sz w:val="16"/>
        <w:szCs w:val="16"/>
      </w:rPr>
      <w:t xml:space="preserve"> of </w:t>
    </w:r>
    <w:r w:rsidRPr="00F61CB3">
      <w:rPr>
        <w:b/>
        <w:bCs/>
        <w:color w:val="1F497D" w:themeColor="text2"/>
        <w:sz w:val="16"/>
        <w:szCs w:val="16"/>
      </w:rPr>
      <w:fldChar w:fldCharType="begin"/>
    </w:r>
    <w:r w:rsidRPr="00F61CB3">
      <w:rPr>
        <w:b/>
        <w:bCs/>
        <w:color w:val="1F497D" w:themeColor="text2"/>
        <w:sz w:val="16"/>
        <w:szCs w:val="16"/>
      </w:rPr>
      <w:instrText xml:space="preserve"> NUMPAGES  \* Arabic  \* MERGEFORMAT </w:instrText>
    </w:r>
    <w:r w:rsidRPr="00F61CB3">
      <w:rPr>
        <w:b/>
        <w:bCs/>
        <w:color w:val="1F497D" w:themeColor="text2"/>
        <w:sz w:val="16"/>
        <w:szCs w:val="16"/>
      </w:rPr>
      <w:fldChar w:fldCharType="separate"/>
    </w:r>
    <w:r w:rsidRPr="00F61CB3">
      <w:rPr>
        <w:b/>
        <w:bCs/>
        <w:noProof/>
        <w:color w:val="1F497D" w:themeColor="text2"/>
        <w:sz w:val="16"/>
        <w:szCs w:val="16"/>
      </w:rPr>
      <w:t>2</w:t>
    </w:r>
    <w:r w:rsidRPr="00F61CB3">
      <w:rPr>
        <w:b/>
        <w:bCs/>
        <w:color w:val="1F497D" w:themeColor="text2"/>
        <w:sz w:val="16"/>
        <w:szCs w:val="16"/>
      </w:rPr>
      <w:fldChar w:fldCharType="end"/>
    </w:r>
  </w:p>
  <w:p w14:paraId="7DE9BFF3" w14:textId="0B75B967" w:rsidR="00F358A3" w:rsidRPr="00823AF7" w:rsidRDefault="00F358A3" w:rsidP="00F358A3">
    <w:pPr>
      <w:pStyle w:val="Footer"/>
      <w:tabs>
        <w:tab w:val="clear" w:pos="8640"/>
        <w:tab w:val="right" w:pos="10710"/>
      </w:tabs>
      <w:jc w:val="center"/>
      <w:rPr>
        <w:color w:val="1F497D" w:themeColor="text2"/>
        <w:sz w:val="16"/>
        <w:szCs w:val="16"/>
      </w:rPr>
    </w:pPr>
    <w:r w:rsidRPr="00CE0DE9">
      <w:rPr>
        <w:color w:val="1F497D" w:themeColor="text2"/>
        <w:sz w:val="10"/>
        <w:szCs w:val="10"/>
      </w:rPr>
      <w:t>Modification of this form in any way is a violation of configuration control standards. Do not alter or delete any content, instruction, or request from this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CD96" w14:textId="77777777" w:rsidR="00C103B4" w:rsidRDefault="00C10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1069" w14:textId="77777777" w:rsidR="0092629D" w:rsidRDefault="0092629D">
      <w:r>
        <w:separator/>
      </w:r>
    </w:p>
  </w:footnote>
  <w:footnote w:type="continuationSeparator" w:id="0">
    <w:p w14:paraId="65660F53" w14:textId="77777777" w:rsidR="0092629D" w:rsidRDefault="0092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957D" w14:textId="77777777" w:rsidR="00C103B4" w:rsidRDefault="00C10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4659" w14:textId="6E1EBDA3" w:rsidR="006C7A43" w:rsidRPr="001B6473" w:rsidRDefault="00C103B4" w:rsidP="001B6473">
    <w:pPr>
      <w:pStyle w:val="Header"/>
      <w:tabs>
        <w:tab w:val="clear" w:pos="4320"/>
        <w:tab w:val="clear" w:pos="8640"/>
        <w:tab w:val="center" w:pos="8460"/>
        <w:tab w:val="right" w:pos="10620"/>
      </w:tabs>
      <w:rPr>
        <w:rFonts w:asciiTheme="minorHAnsi" w:hAnsiTheme="minorHAnsi"/>
        <w:color w:val="1F497D" w:themeColor="text2"/>
        <w:sz w:val="40"/>
        <w:szCs w:val="16"/>
      </w:rPr>
    </w:pPr>
    <w:r>
      <w:rPr>
        <w:noProof/>
      </w:rPr>
      <w:drawing>
        <wp:inline distT="0" distB="0" distL="0" distR="0" wp14:anchorId="23C48E9B" wp14:editId="5F8A9CAB">
          <wp:extent cx="3086100" cy="421293"/>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1958" cy="427553"/>
                  </a:xfrm>
                  <a:prstGeom prst="rect">
                    <a:avLst/>
                  </a:prstGeom>
                </pic:spPr>
              </pic:pic>
            </a:graphicData>
          </a:graphic>
        </wp:inline>
      </w:drawing>
    </w:r>
    <w:r w:rsidR="006C7A43">
      <w:tab/>
    </w:r>
    <w:r w:rsidR="00586D2A" w:rsidRPr="00586D2A">
      <w:rPr>
        <w:rFonts w:asciiTheme="minorHAnsi" w:hAnsiTheme="minorHAnsi"/>
        <w:color w:val="1F497D" w:themeColor="text2"/>
        <w:sz w:val="40"/>
        <w:szCs w:val="16"/>
      </w:rPr>
      <w:t>General Terms and Condition</w:t>
    </w:r>
    <w:r w:rsidR="00586D2A">
      <w:rPr>
        <w:rFonts w:asciiTheme="minorHAnsi" w:hAnsiTheme="minorHAnsi"/>
        <w:color w:val="1F497D" w:themeColor="text2"/>
        <w:sz w:val="40"/>
        <w:szCs w:val="16"/>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0E27" w14:textId="77777777" w:rsidR="00C103B4" w:rsidRDefault="00C10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6ECEB10"/>
    <w:lvl w:ilvl="0">
      <w:start w:val="1"/>
      <w:numFmt w:val="lowerLetter"/>
      <w:pStyle w:val="ListNumber4"/>
      <w:lvlText w:val="%1."/>
      <w:lvlJc w:val="left"/>
      <w:pPr>
        <w:tabs>
          <w:tab w:val="num" w:pos="1080"/>
        </w:tabs>
        <w:ind w:left="1080" w:hanging="360"/>
      </w:pPr>
      <w:rPr>
        <w:rFonts w:hint="default"/>
      </w:rPr>
    </w:lvl>
  </w:abstractNum>
  <w:abstractNum w:abstractNumId="1" w15:restartNumberingAfterBreak="0">
    <w:nsid w:val="FFFFFF7E"/>
    <w:multiLevelType w:val="singleLevel"/>
    <w:tmpl w:val="5EC41E26"/>
    <w:lvl w:ilvl="0">
      <w:start w:val="1"/>
      <w:numFmt w:val="lowerLetter"/>
      <w:pStyle w:val="ListNumber3"/>
      <w:lvlText w:val="%1."/>
      <w:lvlJc w:val="left"/>
      <w:pPr>
        <w:tabs>
          <w:tab w:val="num" w:pos="1080"/>
        </w:tabs>
        <w:ind w:left="1080" w:hanging="360"/>
      </w:pPr>
      <w:rPr>
        <w:rFonts w:hint="default"/>
      </w:rPr>
    </w:lvl>
  </w:abstractNum>
  <w:abstractNum w:abstractNumId="2" w15:restartNumberingAfterBreak="0">
    <w:nsid w:val="FFFFFF89"/>
    <w:multiLevelType w:val="singleLevel"/>
    <w:tmpl w:val="110A1CB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385FCF"/>
    <w:multiLevelType w:val="hybridMultilevel"/>
    <w:tmpl w:val="85048D7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0A162BBC"/>
    <w:multiLevelType w:val="hybridMultilevel"/>
    <w:tmpl w:val="F81E28CC"/>
    <w:lvl w:ilvl="0" w:tplc="DC262AB0">
      <w:start w:val="200"/>
      <w:numFmt w:val="decimal"/>
      <w:lvlText w:val="%1."/>
      <w:lvlJc w:val="left"/>
      <w:pPr>
        <w:ind w:left="540" w:hanging="360"/>
      </w:pPr>
      <w:rPr>
        <w:rFonts w:hint="default"/>
        <w:b/>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0245F"/>
    <w:multiLevelType w:val="hybridMultilevel"/>
    <w:tmpl w:val="277069F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0E755AE8"/>
    <w:multiLevelType w:val="hybridMultilevel"/>
    <w:tmpl w:val="62804204"/>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7" w15:restartNumberingAfterBreak="0">
    <w:nsid w:val="0E7C5944"/>
    <w:multiLevelType w:val="hybridMultilevel"/>
    <w:tmpl w:val="BD305C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2237C5B"/>
    <w:multiLevelType w:val="hybridMultilevel"/>
    <w:tmpl w:val="B186FD7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4AD63B8"/>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10" w15:restartNumberingAfterBreak="0">
    <w:nsid w:val="19A92C94"/>
    <w:multiLevelType w:val="multilevel"/>
    <w:tmpl w:val="ABEC24C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96F55"/>
    <w:multiLevelType w:val="hybridMultilevel"/>
    <w:tmpl w:val="D8501EA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208E249A"/>
    <w:multiLevelType w:val="hybridMultilevel"/>
    <w:tmpl w:val="A45CEBC6"/>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3" w15:restartNumberingAfterBreak="0">
    <w:nsid w:val="20FF026F"/>
    <w:multiLevelType w:val="hybridMultilevel"/>
    <w:tmpl w:val="C2AA72E0"/>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6DBE7686">
      <w:start w:val="4"/>
      <w:numFmt w:val="bullet"/>
      <w:lvlText w:val="-"/>
      <w:lvlJc w:val="left"/>
      <w:pPr>
        <w:ind w:left="2752" w:hanging="360"/>
      </w:pPr>
      <w:rPr>
        <w:rFonts w:ascii="Arial" w:eastAsia="Times New Roman" w:hAnsi="Arial" w:cs="Arial"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4" w15:restartNumberingAfterBreak="0">
    <w:nsid w:val="21656672"/>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15" w15:restartNumberingAfterBreak="0">
    <w:nsid w:val="2452089C"/>
    <w:multiLevelType w:val="hybridMultilevel"/>
    <w:tmpl w:val="0A6E8E96"/>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26542057"/>
    <w:multiLevelType w:val="hybridMultilevel"/>
    <w:tmpl w:val="D05A9C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926635E"/>
    <w:multiLevelType w:val="hybridMultilevel"/>
    <w:tmpl w:val="8FF8C1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B0F116C"/>
    <w:multiLevelType w:val="hybridMultilevel"/>
    <w:tmpl w:val="D8501EA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31F42A67"/>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20" w15:restartNumberingAfterBreak="0">
    <w:nsid w:val="3B02094D"/>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21" w15:restartNumberingAfterBreak="0">
    <w:nsid w:val="3B253FE4"/>
    <w:multiLevelType w:val="hybridMultilevel"/>
    <w:tmpl w:val="9ADC645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3B83550C"/>
    <w:multiLevelType w:val="hybridMultilevel"/>
    <w:tmpl w:val="E5A6CFE4"/>
    <w:lvl w:ilvl="0" w:tplc="04090019">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3" w15:restartNumberingAfterBreak="0">
    <w:nsid w:val="3E79722C"/>
    <w:multiLevelType w:val="hybridMultilevel"/>
    <w:tmpl w:val="8220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7A5586"/>
    <w:multiLevelType w:val="hybridMultilevel"/>
    <w:tmpl w:val="A438926E"/>
    <w:lvl w:ilvl="0" w:tplc="04090019">
      <w:start w:val="1"/>
      <w:numFmt w:val="lowerLetter"/>
      <w:lvlText w:val="%1."/>
      <w:lvlJc w:val="left"/>
      <w:pPr>
        <w:tabs>
          <w:tab w:val="num" w:pos="1440"/>
        </w:tabs>
        <w:ind w:left="1440" w:hanging="360"/>
      </w:pPr>
    </w:lvl>
    <w:lvl w:ilvl="1" w:tplc="20EC6560">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07B61A0"/>
    <w:multiLevelType w:val="hybridMultilevel"/>
    <w:tmpl w:val="72084116"/>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A504E0E">
      <w:start w:val="1"/>
      <w:numFmt w:val="decimal"/>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C96375"/>
    <w:multiLevelType w:val="hybridMultilevel"/>
    <w:tmpl w:val="1DDABA02"/>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27" w15:restartNumberingAfterBreak="0">
    <w:nsid w:val="4A1C6A0F"/>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28" w15:restartNumberingAfterBreak="0">
    <w:nsid w:val="51781C5C"/>
    <w:multiLevelType w:val="hybridMultilevel"/>
    <w:tmpl w:val="653C37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1C401D6"/>
    <w:multiLevelType w:val="hybridMultilevel"/>
    <w:tmpl w:val="E5A6CFE4"/>
    <w:lvl w:ilvl="0" w:tplc="04090019">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0" w15:restartNumberingAfterBreak="0">
    <w:nsid w:val="558F0FA7"/>
    <w:multiLevelType w:val="hybridMultilevel"/>
    <w:tmpl w:val="5492CCE6"/>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99734D2"/>
    <w:multiLevelType w:val="hybridMultilevel"/>
    <w:tmpl w:val="3B80139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CAB671B"/>
    <w:multiLevelType w:val="hybridMultilevel"/>
    <w:tmpl w:val="AB80F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C82DC8"/>
    <w:multiLevelType w:val="hybridMultilevel"/>
    <w:tmpl w:val="3B0A756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5E327804"/>
    <w:multiLevelType w:val="hybridMultilevel"/>
    <w:tmpl w:val="09CADA7E"/>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35" w15:restartNumberingAfterBreak="0">
    <w:nsid w:val="65AE024E"/>
    <w:multiLevelType w:val="hybridMultilevel"/>
    <w:tmpl w:val="1EDE87A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65F11C22"/>
    <w:multiLevelType w:val="hybridMultilevel"/>
    <w:tmpl w:val="98206D2A"/>
    <w:lvl w:ilvl="0" w:tplc="062AE32C">
      <w:start w:val="1"/>
      <w:numFmt w:val="decimal"/>
      <w:lvlText w:val="%1."/>
      <w:lvlJc w:val="left"/>
      <w:pPr>
        <w:ind w:left="540" w:hanging="360"/>
      </w:pPr>
      <w:rPr>
        <w:rFonts w:hint="default"/>
        <w:b/>
        <w:i w:val="0"/>
        <w:strike w:val="0"/>
        <w:sz w:val="20"/>
        <w:szCs w:val="20"/>
      </w:rPr>
    </w:lvl>
    <w:lvl w:ilvl="1" w:tplc="04090019">
      <w:start w:val="1"/>
      <w:numFmt w:val="lowerLetter"/>
      <w:lvlText w:val="%2."/>
      <w:lvlJc w:val="left"/>
      <w:pPr>
        <w:ind w:left="1440" w:hanging="360"/>
      </w:pPr>
    </w:lvl>
    <w:lvl w:ilvl="2" w:tplc="E4CE727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C3628"/>
    <w:multiLevelType w:val="hybridMultilevel"/>
    <w:tmpl w:val="265AB48E"/>
    <w:lvl w:ilvl="0" w:tplc="04090001">
      <w:start w:val="1"/>
      <w:numFmt w:val="bullet"/>
      <w:lvlText w:val=""/>
      <w:lvlJc w:val="left"/>
      <w:pPr>
        <w:tabs>
          <w:tab w:val="num" w:pos="1440"/>
        </w:tabs>
        <w:ind w:left="1440" w:hanging="360"/>
      </w:pPr>
      <w:rPr>
        <w:rFonts w:ascii="Symbol" w:hAnsi="Symbol" w:hint="default"/>
      </w:rPr>
    </w:lvl>
    <w:lvl w:ilvl="1" w:tplc="20EC6560">
      <w:start w:val="1"/>
      <w:numFmt w:val="decimal"/>
      <w:lvlText w:val="%2."/>
      <w:lvlJc w:val="left"/>
      <w:pPr>
        <w:ind w:left="2160" w:hanging="360"/>
      </w:pPr>
      <w:rPr>
        <w:rFonts w:hint="default"/>
      </w:rPr>
    </w:lvl>
    <w:lvl w:ilvl="2" w:tplc="96D4D308">
      <w:start w:val="1"/>
      <w:numFmt w:val="upperLetter"/>
      <w:lvlText w:val="(%3)"/>
      <w:lvlJc w:val="left"/>
      <w:pPr>
        <w:ind w:left="3060" w:hanging="360"/>
      </w:pPr>
      <w:rPr>
        <w:rFonts w:hint="default"/>
      </w:rPr>
    </w:lvl>
    <w:lvl w:ilvl="3" w:tplc="D7BCE072">
      <w:start w:val="1"/>
      <w:numFmt w:val="decimal"/>
      <w:lvlText w:val="(%4)"/>
      <w:lvlJc w:val="left"/>
      <w:pPr>
        <w:ind w:left="3600" w:hanging="360"/>
      </w:pPr>
      <w:rPr>
        <w:rFonts w:hint="default"/>
      </w:rPr>
    </w:lvl>
    <w:lvl w:ilvl="4" w:tplc="62D640DC">
      <w:start w:val="1"/>
      <w:numFmt w:val="lowerRoman"/>
      <w:lvlText w:val="(%5)"/>
      <w:lvlJc w:val="left"/>
      <w:pPr>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E544F5B"/>
    <w:multiLevelType w:val="hybridMultilevel"/>
    <w:tmpl w:val="4F92E9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071644A"/>
    <w:multiLevelType w:val="hybridMultilevel"/>
    <w:tmpl w:val="2558E7B6"/>
    <w:lvl w:ilvl="0" w:tplc="062AE32C">
      <w:start w:val="1"/>
      <w:numFmt w:val="decimal"/>
      <w:lvlText w:val="%1."/>
      <w:lvlJc w:val="left"/>
      <w:pPr>
        <w:ind w:left="540" w:hanging="360"/>
      </w:pPr>
      <w:rPr>
        <w:rFonts w:hint="default"/>
        <w:b/>
        <w:i w:val="0"/>
        <w:strike w:val="0"/>
        <w:sz w:val="20"/>
        <w:szCs w:val="20"/>
      </w:rPr>
    </w:lvl>
    <w:lvl w:ilvl="1" w:tplc="04090019">
      <w:start w:val="1"/>
      <w:numFmt w:val="lowerLetter"/>
      <w:lvlText w:val="%2."/>
      <w:lvlJc w:val="left"/>
      <w:pPr>
        <w:ind w:left="1440" w:hanging="360"/>
      </w:pPr>
    </w:lvl>
    <w:lvl w:ilvl="2" w:tplc="E4CE727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F5F39"/>
    <w:multiLevelType w:val="hybridMultilevel"/>
    <w:tmpl w:val="B28EA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095FBF"/>
    <w:multiLevelType w:val="hybridMultilevel"/>
    <w:tmpl w:val="57421888"/>
    <w:lvl w:ilvl="0" w:tplc="239C9F7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D11560E"/>
    <w:multiLevelType w:val="hybridMultilevel"/>
    <w:tmpl w:val="5D26FDBE"/>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04090005">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num w:numId="1">
    <w:abstractNumId w:val="2"/>
  </w:num>
  <w:num w:numId="2">
    <w:abstractNumId w:val="31"/>
  </w:num>
  <w:num w:numId="3">
    <w:abstractNumId w:val="22"/>
  </w:num>
  <w:num w:numId="4">
    <w:abstractNumId w:val="7"/>
  </w:num>
  <w:num w:numId="5">
    <w:abstractNumId w:val="25"/>
  </w:num>
  <w:num w:numId="6">
    <w:abstractNumId w:val="24"/>
  </w:num>
  <w:num w:numId="7">
    <w:abstractNumId w:val="41"/>
  </w:num>
  <w:num w:numId="8">
    <w:abstractNumId w:val="38"/>
  </w:num>
  <w:num w:numId="9">
    <w:abstractNumId w:val="10"/>
  </w:num>
  <w:num w:numId="10">
    <w:abstractNumId w:val="1"/>
  </w:num>
  <w:num w:numId="11">
    <w:abstractNumId w:val="0"/>
  </w:num>
  <w:num w:numId="12">
    <w:abstractNumId w:val="8"/>
  </w:num>
  <w:num w:numId="13">
    <w:abstractNumId w:val="11"/>
  </w:num>
  <w:num w:numId="14">
    <w:abstractNumId w:val="18"/>
  </w:num>
  <w:num w:numId="15">
    <w:abstractNumId w:val="15"/>
  </w:num>
  <w:num w:numId="16">
    <w:abstractNumId w:val="36"/>
  </w:num>
  <w:num w:numId="17">
    <w:abstractNumId w:val="29"/>
  </w:num>
  <w:num w:numId="18">
    <w:abstractNumId w:val="20"/>
  </w:num>
  <w:num w:numId="19">
    <w:abstractNumId w:val="19"/>
  </w:num>
  <w:num w:numId="20">
    <w:abstractNumId w:val="9"/>
  </w:num>
  <w:num w:numId="21">
    <w:abstractNumId w:val="14"/>
  </w:num>
  <w:num w:numId="22">
    <w:abstractNumId w:val="27"/>
  </w:num>
  <w:num w:numId="23">
    <w:abstractNumId w:val="40"/>
  </w:num>
  <w:num w:numId="24">
    <w:abstractNumId w:val="34"/>
  </w:num>
  <w:num w:numId="25">
    <w:abstractNumId w:val="16"/>
  </w:num>
  <w:num w:numId="26">
    <w:abstractNumId w:val="5"/>
  </w:num>
  <w:num w:numId="27">
    <w:abstractNumId w:val="6"/>
  </w:num>
  <w:num w:numId="28">
    <w:abstractNumId w:val="21"/>
  </w:num>
  <w:num w:numId="29">
    <w:abstractNumId w:val="28"/>
  </w:num>
  <w:num w:numId="30">
    <w:abstractNumId w:val="35"/>
  </w:num>
  <w:num w:numId="31">
    <w:abstractNumId w:val="37"/>
  </w:num>
  <w:num w:numId="32">
    <w:abstractNumId w:val="30"/>
  </w:num>
  <w:num w:numId="33">
    <w:abstractNumId w:val="17"/>
  </w:num>
  <w:num w:numId="34">
    <w:abstractNumId w:val="12"/>
  </w:num>
  <w:num w:numId="35">
    <w:abstractNumId w:val="26"/>
  </w:num>
  <w:num w:numId="36">
    <w:abstractNumId w:val="13"/>
  </w:num>
  <w:num w:numId="37">
    <w:abstractNumId w:val="42"/>
  </w:num>
  <w:num w:numId="38">
    <w:abstractNumId w:val="39"/>
  </w:num>
  <w:num w:numId="39">
    <w:abstractNumId w:val="23"/>
  </w:num>
  <w:num w:numId="40">
    <w:abstractNumId w:val="33"/>
  </w:num>
  <w:num w:numId="41">
    <w:abstractNumId w:val="32"/>
  </w:num>
  <w:num w:numId="42">
    <w:abstractNumId w:val="3"/>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4F3"/>
    <w:rsid w:val="000013F0"/>
    <w:rsid w:val="00003333"/>
    <w:rsid w:val="00003F02"/>
    <w:rsid w:val="00007087"/>
    <w:rsid w:val="00013DA4"/>
    <w:rsid w:val="00021DE1"/>
    <w:rsid w:val="000241E5"/>
    <w:rsid w:val="0002697D"/>
    <w:rsid w:val="000319FD"/>
    <w:rsid w:val="00043A89"/>
    <w:rsid w:val="000735B2"/>
    <w:rsid w:val="0007451E"/>
    <w:rsid w:val="000767A7"/>
    <w:rsid w:val="00090B3D"/>
    <w:rsid w:val="00091EE6"/>
    <w:rsid w:val="000A02C3"/>
    <w:rsid w:val="000B5261"/>
    <w:rsid w:val="000C4AAD"/>
    <w:rsid w:val="000C5D8D"/>
    <w:rsid w:val="000D02CB"/>
    <w:rsid w:val="000D3527"/>
    <w:rsid w:val="000D74E9"/>
    <w:rsid w:val="000E2FEF"/>
    <w:rsid w:val="000F0DCE"/>
    <w:rsid w:val="00104651"/>
    <w:rsid w:val="0012240D"/>
    <w:rsid w:val="00123435"/>
    <w:rsid w:val="00125611"/>
    <w:rsid w:val="00141522"/>
    <w:rsid w:val="00155FD9"/>
    <w:rsid w:val="00157527"/>
    <w:rsid w:val="00157E4F"/>
    <w:rsid w:val="001847C9"/>
    <w:rsid w:val="00193F65"/>
    <w:rsid w:val="00194A3B"/>
    <w:rsid w:val="001B6473"/>
    <w:rsid w:val="001B7C09"/>
    <w:rsid w:val="001C57FC"/>
    <w:rsid w:val="001F3B49"/>
    <w:rsid w:val="00202FB8"/>
    <w:rsid w:val="00204964"/>
    <w:rsid w:val="00216125"/>
    <w:rsid w:val="00222E76"/>
    <w:rsid w:val="002268B7"/>
    <w:rsid w:val="002332AE"/>
    <w:rsid w:val="00235605"/>
    <w:rsid w:val="00235658"/>
    <w:rsid w:val="00236A3B"/>
    <w:rsid w:val="00236C08"/>
    <w:rsid w:val="00242739"/>
    <w:rsid w:val="00244377"/>
    <w:rsid w:val="00254A39"/>
    <w:rsid w:val="00273985"/>
    <w:rsid w:val="002763BF"/>
    <w:rsid w:val="00285EB1"/>
    <w:rsid w:val="002A3D24"/>
    <w:rsid w:val="002A406A"/>
    <w:rsid w:val="002B02F6"/>
    <w:rsid w:val="002D132E"/>
    <w:rsid w:val="002E3244"/>
    <w:rsid w:val="002E69F1"/>
    <w:rsid w:val="002F144A"/>
    <w:rsid w:val="002F19FB"/>
    <w:rsid w:val="002F4DE8"/>
    <w:rsid w:val="00325C10"/>
    <w:rsid w:val="00327B4D"/>
    <w:rsid w:val="00331371"/>
    <w:rsid w:val="00331EDC"/>
    <w:rsid w:val="00332877"/>
    <w:rsid w:val="00352AA7"/>
    <w:rsid w:val="00356D94"/>
    <w:rsid w:val="003620A1"/>
    <w:rsid w:val="003631C6"/>
    <w:rsid w:val="003725F6"/>
    <w:rsid w:val="0039312B"/>
    <w:rsid w:val="00396C97"/>
    <w:rsid w:val="003A4B38"/>
    <w:rsid w:val="003A7F56"/>
    <w:rsid w:val="003C2308"/>
    <w:rsid w:val="003D45FC"/>
    <w:rsid w:val="003E039F"/>
    <w:rsid w:val="003E44F2"/>
    <w:rsid w:val="004014FB"/>
    <w:rsid w:val="004044EE"/>
    <w:rsid w:val="00404595"/>
    <w:rsid w:val="00406059"/>
    <w:rsid w:val="004145A1"/>
    <w:rsid w:val="0042096D"/>
    <w:rsid w:val="00426015"/>
    <w:rsid w:val="004348EE"/>
    <w:rsid w:val="00434B64"/>
    <w:rsid w:val="00441008"/>
    <w:rsid w:val="00443452"/>
    <w:rsid w:val="0046052C"/>
    <w:rsid w:val="004708B4"/>
    <w:rsid w:val="0048725B"/>
    <w:rsid w:val="004A3E23"/>
    <w:rsid w:val="004A40E1"/>
    <w:rsid w:val="004C140D"/>
    <w:rsid w:val="004C4334"/>
    <w:rsid w:val="004E2C99"/>
    <w:rsid w:val="004F0AD1"/>
    <w:rsid w:val="004F0B15"/>
    <w:rsid w:val="004F5493"/>
    <w:rsid w:val="004F58C9"/>
    <w:rsid w:val="005028A4"/>
    <w:rsid w:val="00514A1E"/>
    <w:rsid w:val="0054221A"/>
    <w:rsid w:val="00542807"/>
    <w:rsid w:val="00542CA6"/>
    <w:rsid w:val="005572A7"/>
    <w:rsid w:val="0056643B"/>
    <w:rsid w:val="005664D8"/>
    <w:rsid w:val="00572248"/>
    <w:rsid w:val="0057359D"/>
    <w:rsid w:val="00586D2A"/>
    <w:rsid w:val="005A2131"/>
    <w:rsid w:val="005B03CA"/>
    <w:rsid w:val="005B29D8"/>
    <w:rsid w:val="005B70F8"/>
    <w:rsid w:val="005B72C1"/>
    <w:rsid w:val="005C45C1"/>
    <w:rsid w:val="005D46AE"/>
    <w:rsid w:val="005F36D7"/>
    <w:rsid w:val="005F5D9A"/>
    <w:rsid w:val="00625434"/>
    <w:rsid w:val="00625D9C"/>
    <w:rsid w:val="0064145E"/>
    <w:rsid w:val="0065028E"/>
    <w:rsid w:val="00662833"/>
    <w:rsid w:val="006715CA"/>
    <w:rsid w:val="0069566C"/>
    <w:rsid w:val="0069666B"/>
    <w:rsid w:val="006B0835"/>
    <w:rsid w:val="006B17F9"/>
    <w:rsid w:val="006B51DD"/>
    <w:rsid w:val="006C3C3F"/>
    <w:rsid w:val="006C7A43"/>
    <w:rsid w:val="006D6A0A"/>
    <w:rsid w:val="006D7AB5"/>
    <w:rsid w:val="006E3714"/>
    <w:rsid w:val="006E4FD2"/>
    <w:rsid w:val="006F0B50"/>
    <w:rsid w:val="006F5412"/>
    <w:rsid w:val="006F7B16"/>
    <w:rsid w:val="00713ACD"/>
    <w:rsid w:val="00713DAC"/>
    <w:rsid w:val="00721B32"/>
    <w:rsid w:val="00740475"/>
    <w:rsid w:val="0074215E"/>
    <w:rsid w:val="00774F0A"/>
    <w:rsid w:val="007765F2"/>
    <w:rsid w:val="007819D1"/>
    <w:rsid w:val="00795DCE"/>
    <w:rsid w:val="007A0CE5"/>
    <w:rsid w:val="007A461D"/>
    <w:rsid w:val="007D25A7"/>
    <w:rsid w:val="007E3093"/>
    <w:rsid w:val="007E6F81"/>
    <w:rsid w:val="007F5B59"/>
    <w:rsid w:val="00802116"/>
    <w:rsid w:val="00805FF2"/>
    <w:rsid w:val="008076CD"/>
    <w:rsid w:val="00821644"/>
    <w:rsid w:val="00823AF7"/>
    <w:rsid w:val="00824D79"/>
    <w:rsid w:val="00840814"/>
    <w:rsid w:val="00842F15"/>
    <w:rsid w:val="008433FD"/>
    <w:rsid w:val="008535A8"/>
    <w:rsid w:val="00855476"/>
    <w:rsid w:val="00855E1A"/>
    <w:rsid w:val="00872B33"/>
    <w:rsid w:val="00882C1D"/>
    <w:rsid w:val="008865FC"/>
    <w:rsid w:val="008A4167"/>
    <w:rsid w:val="008A51EE"/>
    <w:rsid w:val="008A73AB"/>
    <w:rsid w:val="008A7B98"/>
    <w:rsid w:val="008C527E"/>
    <w:rsid w:val="008D04DC"/>
    <w:rsid w:val="008F4080"/>
    <w:rsid w:val="009004F3"/>
    <w:rsid w:val="009057C9"/>
    <w:rsid w:val="00914C3C"/>
    <w:rsid w:val="00915843"/>
    <w:rsid w:val="0092629D"/>
    <w:rsid w:val="009336E0"/>
    <w:rsid w:val="00943C99"/>
    <w:rsid w:val="0095782D"/>
    <w:rsid w:val="0096430E"/>
    <w:rsid w:val="00991F8C"/>
    <w:rsid w:val="009A0769"/>
    <w:rsid w:val="009D1363"/>
    <w:rsid w:val="009D266A"/>
    <w:rsid w:val="009E0D3E"/>
    <w:rsid w:val="009E1518"/>
    <w:rsid w:val="009E5F6C"/>
    <w:rsid w:val="009F5A2B"/>
    <w:rsid w:val="00A01D0F"/>
    <w:rsid w:val="00A0258D"/>
    <w:rsid w:val="00A22384"/>
    <w:rsid w:val="00A31732"/>
    <w:rsid w:val="00A6166E"/>
    <w:rsid w:val="00A62BF0"/>
    <w:rsid w:val="00A62E41"/>
    <w:rsid w:val="00A643DB"/>
    <w:rsid w:val="00A6510B"/>
    <w:rsid w:val="00A7383F"/>
    <w:rsid w:val="00A854FA"/>
    <w:rsid w:val="00A921B5"/>
    <w:rsid w:val="00A93B90"/>
    <w:rsid w:val="00AA01B1"/>
    <w:rsid w:val="00AA244A"/>
    <w:rsid w:val="00AB4297"/>
    <w:rsid w:val="00AB68CE"/>
    <w:rsid w:val="00AB6CA9"/>
    <w:rsid w:val="00AB73EB"/>
    <w:rsid w:val="00AC058C"/>
    <w:rsid w:val="00AC61AD"/>
    <w:rsid w:val="00AD60C2"/>
    <w:rsid w:val="00AE6AE3"/>
    <w:rsid w:val="00AF22B7"/>
    <w:rsid w:val="00B03F68"/>
    <w:rsid w:val="00B10647"/>
    <w:rsid w:val="00B14668"/>
    <w:rsid w:val="00B26950"/>
    <w:rsid w:val="00B34F0B"/>
    <w:rsid w:val="00B51D21"/>
    <w:rsid w:val="00B64360"/>
    <w:rsid w:val="00B67AF6"/>
    <w:rsid w:val="00B72EEF"/>
    <w:rsid w:val="00BB0316"/>
    <w:rsid w:val="00BB5A52"/>
    <w:rsid w:val="00BB6B3B"/>
    <w:rsid w:val="00BD5C61"/>
    <w:rsid w:val="00BE069D"/>
    <w:rsid w:val="00BF4ADD"/>
    <w:rsid w:val="00C103B4"/>
    <w:rsid w:val="00C16715"/>
    <w:rsid w:val="00C22C34"/>
    <w:rsid w:val="00C26AC6"/>
    <w:rsid w:val="00C83F53"/>
    <w:rsid w:val="00C84FC1"/>
    <w:rsid w:val="00C87081"/>
    <w:rsid w:val="00C93E68"/>
    <w:rsid w:val="00C974BE"/>
    <w:rsid w:val="00CA4E76"/>
    <w:rsid w:val="00CA5D81"/>
    <w:rsid w:val="00CA6A39"/>
    <w:rsid w:val="00CB030A"/>
    <w:rsid w:val="00CB515E"/>
    <w:rsid w:val="00CC1F2F"/>
    <w:rsid w:val="00CC7B50"/>
    <w:rsid w:val="00CD71A4"/>
    <w:rsid w:val="00CE0DE9"/>
    <w:rsid w:val="00CF1FEB"/>
    <w:rsid w:val="00CF2826"/>
    <w:rsid w:val="00CF788C"/>
    <w:rsid w:val="00D05725"/>
    <w:rsid w:val="00D15430"/>
    <w:rsid w:val="00D27447"/>
    <w:rsid w:val="00D30A6C"/>
    <w:rsid w:val="00D3624D"/>
    <w:rsid w:val="00D77062"/>
    <w:rsid w:val="00D77416"/>
    <w:rsid w:val="00D77B1C"/>
    <w:rsid w:val="00D85B3E"/>
    <w:rsid w:val="00D85C4E"/>
    <w:rsid w:val="00D87849"/>
    <w:rsid w:val="00D968A7"/>
    <w:rsid w:val="00DA0C89"/>
    <w:rsid w:val="00DA5089"/>
    <w:rsid w:val="00DA618D"/>
    <w:rsid w:val="00DC49DB"/>
    <w:rsid w:val="00DD7B5F"/>
    <w:rsid w:val="00E002FD"/>
    <w:rsid w:val="00E03F40"/>
    <w:rsid w:val="00E4710F"/>
    <w:rsid w:val="00E70EF9"/>
    <w:rsid w:val="00E7523E"/>
    <w:rsid w:val="00E82705"/>
    <w:rsid w:val="00E8372E"/>
    <w:rsid w:val="00E97954"/>
    <w:rsid w:val="00EB440D"/>
    <w:rsid w:val="00EC7F01"/>
    <w:rsid w:val="00ED55A8"/>
    <w:rsid w:val="00ED7571"/>
    <w:rsid w:val="00F146DC"/>
    <w:rsid w:val="00F358A3"/>
    <w:rsid w:val="00F35F38"/>
    <w:rsid w:val="00F41A56"/>
    <w:rsid w:val="00F4636A"/>
    <w:rsid w:val="00F4798F"/>
    <w:rsid w:val="00F47E30"/>
    <w:rsid w:val="00F503D5"/>
    <w:rsid w:val="00F61CB3"/>
    <w:rsid w:val="00F63553"/>
    <w:rsid w:val="00F71447"/>
    <w:rsid w:val="00F75AC2"/>
    <w:rsid w:val="00F86131"/>
    <w:rsid w:val="00F9057C"/>
    <w:rsid w:val="00F93394"/>
    <w:rsid w:val="00F97B09"/>
    <w:rsid w:val="00FA1E56"/>
    <w:rsid w:val="00FA6CEC"/>
    <w:rsid w:val="00FD02BB"/>
    <w:rsid w:val="00FE1DDE"/>
    <w:rsid w:val="00FF064D"/>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40A76E"/>
  <w15:docId w15:val="{441C224F-3BB0-4894-8F70-CA18B640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59D"/>
    <w:rPr>
      <w:sz w:val="24"/>
      <w:szCs w:val="24"/>
    </w:rPr>
  </w:style>
  <w:style w:type="paragraph" w:styleId="Heading1">
    <w:name w:val="heading 1"/>
    <w:basedOn w:val="Normal"/>
    <w:next w:val="Normal"/>
    <w:link w:val="Heading1Char"/>
    <w:qFormat/>
    <w:rsid w:val="001B64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1F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991F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443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4F3"/>
    <w:pPr>
      <w:tabs>
        <w:tab w:val="center" w:pos="4320"/>
        <w:tab w:val="right" w:pos="8640"/>
      </w:tabs>
    </w:pPr>
  </w:style>
  <w:style w:type="paragraph" w:styleId="Footer">
    <w:name w:val="footer"/>
    <w:basedOn w:val="Normal"/>
    <w:link w:val="FooterChar"/>
    <w:rsid w:val="009004F3"/>
    <w:pPr>
      <w:tabs>
        <w:tab w:val="center" w:pos="4320"/>
        <w:tab w:val="right" w:pos="8640"/>
      </w:tabs>
    </w:pPr>
  </w:style>
  <w:style w:type="table" w:styleId="TableGrid">
    <w:name w:val="Table Grid"/>
    <w:basedOn w:val="TableNormal"/>
    <w:rsid w:val="00900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3244"/>
    <w:rPr>
      <w:rFonts w:ascii="Tahoma" w:hAnsi="Tahoma" w:cs="Tahoma"/>
      <w:sz w:val="16"/>
      <w:szCs w:val="16"/>
    </w:rPr>
  </w:style>
  <w:style w:type="paragraph" w:styleId="ListParagraph">
    <w:name w:val="List Paragraph"/>
    <w:basedOn w:val="Normal"/>
    <w:uiPriority w:val="34"/>
    <w:qFormat/>
    <w:rsid w:val="00A854FA"/>
    <w:pPr>
      <w:spacing w:after="200" w:line="276" w:lineRule="auto"/>
      <w:ind w:left="720"/>
      <w:contextualSpacing/>
    </w:pPr>
    <w:rPr>
      <w:rFonts w:asciiTheme="minorHAnsi" w:eastAsiaTheme="minorHAnsi" w:hAnsiTheme="minorHAnsi" w:cstheme="minorBidi"/>
      <w:sz w:val="22"/>
      <w:szCs w:val="22"/>
    </w:rPr>
  </w:style>
  <w:style w:type="paragraph" w:styleId="ListBullet">
    <w:name w:val="List Bullet"/>
    <w:basedOn w:val="Normal"/>
    <w:rsid w:val="001C57FC"/>
    <w:pPr>
      <w:numPr>
        <w:numId w:val="1"/>
      </w:numPr>
      <w:contextualSpacing/>
    </w:pPr>
  </w:style>
  <w:style w:type="character" w:customStyle="1" w:styleId="Heading1Char">
    <w:name w:val="Heading 1 Char"/>
    <w:basedOn w:val="DefaultParagraphFont"/>
    <w:link w:val="Heading1"/>
    <w:rsid w:val="001B647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B6473"/>
    <w:pPr>
      <w:spacing w:line="259" w:lineRule="auto"/>
      <w:outlineLvl w:val="9"/>
    </w:pPr>
  </w:style>
  <w:style w:type="character" w:customStyle="1" w:styleId="Heading3Char">
    <w:name w:val="Heading 3 Char"/>
    <w:basedOn w:val="DefaultParagraphFont"/>
    <w:link w:val="Heading3"/>
    <w:semiHidden/>
    <w:rsid w:val="00991F8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91F8C"/>
    <w:rPr>
      <w:rFonts w:ascii="Arial" w:hAnsi="Arial" w:cs="Arial"/>
      <w:b/>
      <w:bCs/>
      <w:i/>
      <w:iCs/>
      <w:sz w:val="28"/>
      <w:szCs w:val="28"/>
    </w:rPr>
  </w:style>
  <w:style w:type="paragraph" w:styleId="NormalWeb">
    <w:name w:val="Normal (Web)"/>
    <w:basedOn w:val="Normal"/>
    <w:rsid w:val="00991F8C"/>
    <w:pPr>
      <w:spacing w:before="100" w:beforeAutospacing="1" w:after="100" w:afterAutospacing="1"/>
    </w:pPr>
  </w:style>
  <w:style w:type="character" w:styleId="CommentReference">
    <w:name w:val="annotation reference"/>
    <w:rsid w:val="00991F8C"/>
    <w:rPr>
      <w:sz w:val="16"/>
      <w:szCs w:val="16"/>
    </w:rPr>
  </w:style>
  <w:style w:type="paragraph" w:styleId="CommentText">
    <w:name w:val="annotation text"/>
    <w:basedOn w:val="Normal"/>
    <w:link w:val="CommentTextChar"/>
    <w:rsid w:val="00991F8C"/>
    <w:rPr>
      <w:sz w:val="20"/>
      <w:szCs w:val="20"/>
    </w:rPr>
  </w:style>
  <w:style w:type="character" w:customStyle="1" w:styleId="CommentTextChar">
    <w:name w:val="Comment Text Char"/>
    <w:basedOn w:val="DefaultParagraphFont"/>
    <w:link w:val="CommentText"/>
    <w:rsid w:val="00991F8C"/>
  </w:style>
  <w:style w:type="paragraph" w:styleId="CommentSubject">
    <w:name w:val="annotation subject"/>
    <w:basedOn w:val="CommentText"/>
    <w:next w:val="CommentText"/>
    <w:link w:val="CommentSubjectChar"/>
    <w:rsid w:val="00991F8C"/>
    <w:rPr>
      <w:b/>
      <w:bCs/>
    </w:rPr>
  </w:style>
  <w:style w:type="character" w:customStyle="1" w:styleId="CommentSubjectChar">
    <w:name w:val="Comment Subject Char"/>
    <w:basedOn w:val="CommentTextChar"/>
    <w:link w:val="CommentSubject"/>
    <w:rsid w:val="00991F8C"/>
    <w:rPr>
      <w:b/>
      <w:bCs/>
    </w:rPr>
  </w:style>
  <w:style w:type="character" w:customStyle="1" w:styleId="BalloonTextChar">
    <w:name w:val="Balloon Text Char"/>
    <w:link w:val="BalloonText"/>
    <w:rsid w:val="00991F8C"/>
    <w:rPr>
      <w:rFonts w:ascii="Tahoma" w:hAnsi="Tahoma" w:cs="Tahoma"/>
      <w:sz w:val="16"/>
      <w:szCs w:val="16"/>
    </w:rPr>
  </w:style>
  <w:style w:type="character" w:customStyle="1" w:styleId="HeaderChar">
    <w:name w:val="Header Char"/>
    <w:link w:val="Header"/>
    <w:rsid w:val="00991F8C"/>
    <w:rPr>
      <w:sz w:val="24"/>
      <w:szCs w:val="24"/>
    </w:rPr>
  </w:style>
  <w:style w:type="character" w:customStyle="1" w:styleId="FooterChar">
    <w:name w:val="Footer Char"/>
    <w:link w:val="Footer"/>
    <w:rsid w:val="00991F8C"/>
    <w:rPr>
      <w:sz w:val="24"/>
      <w:szCs w:val="24"/>
    </w:rPr>
  </w:style>
  <w:style w:type="character" w:styleId="PageNumber">
    <w:name w:val="page number"/>
    <w:basedOn w:val="DefaultParagraphFont"/>
    <w:rsid w:val="00991F8C"/>
  </w:style>
  <w:style w:type="paragraph" w:styleId="BodyText2">
    <w:name w:val="Body Text 2"/>
    <w:basedOn w:val="Normal"/>
    <w:link w:val="BodyText2Char"/>
    <w:autoRedefine/>
    <w:rsid w:val="00991F8C"/>
    <w:pPr>
      <w:spacing w:before="120" w:line="276" w:lineRule="auto"/>
      <w:ind w:left="540" w:right="-446"/>
    </w:pPr>
    <w:rPr>
      <w:rFonts w:ascii="Arial" w:hAnsi="Arial"/>
      <w:sz w:val="16"/>
      <w:szCs w:val="16"/>
    </w:rPr>
  </w:style>
  <w:style w:type="character" w:customStyle="1" w:styleId="BodyText2Char">
    <w:name w:val="Body Text 2 Char"/>
    <w:basedOn w:val="DefaultParagraphFont"/>
    <w:link w:val="BodyText2"/>
    <w:rsid w:val="00991F8C"/>
    <w:rPr>
      <w:rFonts w:ascii="Arial" w:hAnsi="Arial"/>
      <w:sz w:val="16"/>
      <w:szCs w:val="16"/>
    </w:rPr>
  </w:style>
  <w:style w:type="paragraph" w:styleId="ListNumber3">
    <w:name w:val="List Number 3"/>
    <w:basedOn w:val="Normal"/>
    <w:autoRedefine/>
    <w:rsid w:val="00991F8C"/>
    <w:pPr>
      <w:numPr>
        <w:numId w:val="10"/>
      </w:numPr>
      <w:tabs>
        <w:tab w:val="clear" w:pos="1080"/>
        <w:tab w:val="num" w:pos="-90"/>
      </w:tabs>
      <w:spacing w:line="276" w:lineRule="auto"/>
      <w:ind w:left="1170"/>
    </w:pPr>
    <w:rPr>
      <w:rFonts w:ascii="Arial" w:hAnsi="Arial"/>
    </w:rPr>
  </w:style>
  <w:style w:type="paragraph" w:styleId="ListNumber4">
    <w:name w:val="List Number 4"/>
    <w:basedOn w:val="ListNumber3"/>
    <w:rsid w:val="00991F8C"/>
    <w:pPr>
      <w:numPr>
        <w:numId w:val="11"/>
      </w:numPr>
    </w:pPr>
  </w:style>
  <w:style w:type="paragraph" w:styleId="TOC1">
    <w:name w:val="toc 1"/>
    <w:basedOn w:val="Normal"/>
    <w:next w:val="Normal"/>
    <w:autoRedefine/>
    <w:uiPriority w:val="39"/>
    <w:unhideWhenUsed/>
    <w:rsid w:val="006B51DD"/>
    <w:pPr>
      <w:spacing w:after="100"/>
    </w:pPr>
    <w:rPr>
      <w:color w:val="1F497D" w:themeColor="text2"/>
    </w:rPr>
  </w:style>
  <w:style w:type="paragraph" w:styleId="TOC3">
    <w:name w:val="toc 3"/>
    <w:basedOn w:val="Normal"/>
    <w:next w:val="Normal"/>
    <w:autoRedefine/>
    <w:uiPriority w:val="39"/>
    <w:unhideWhenUsed/>
    <w:rsid w:val="00254A39"/>
    <w:pPr>
      <w:spacing w:after="100"/>
      <w:ind w:left="480"/>
    </w:pPr>
  </w:style>
  <w:style w:type="character" w:styleId="Hyperlink">
    <w:name w:val="Hyperlink"/>
    <w:basedOn w:val="DefaultParagraphFont"/>
    <w:uiPriority w:val="99"/>
    <w:unhideWhenUsed/>
    <w:rsid w:val="00254A39"/>
    <w:rPr>
      <w:color w:val="0000FF" w:themeColor="hyperlink"/>
      <w:u w:val="single"/>
    </w:rPr>
  </w:style>
  <w:style w:type="character" w:styleId="UnresolvedMention">
    <w:name w:val="Unresolved Mention"/>
    <w:basedOn w:val="DefaultParagraphFont"/>
    <w:uiPriority w:val="99"/>
    <w:semiHidden/>
    <w:unhideWhenUsed/>
    <w:rsid w:val="006F7B16"/>
    <w:rPr>
      <w:color w:val="605E5C"/>
      <w:shd w:val="clear" w:color="auto" w:fill="E1DFDD"/>
    </w:rPr>
  </w:style>
  <w:style w:type="paragraph" w:styleId="TOC2">
    <w:name w:val="toc 2"/>
    <w:basedOn w:val="Normal"/>
    <w:next w:val="Normal"/>
    <w:autoRedefine/>
    <w:uiPriority w:val="39"/>
    <w:unhideWhenUsed/>
    <w:rsid w:val="005C45C1"/>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C45C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C45C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C45C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C45C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C45C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C45C1"/>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D77416"/>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24437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9561">
      <w:bodyDiv w:val="1"/>
      <w:marLeft w:val="0"/>
      <w:marRight w:val="0"/>
      <w:marTop w:val="0"/>
      <w:marBottom w:val="0"/>
      <w:divBdr>
        <w:top w:val="none" w:sz="0" w:space="0" w:color="auto"/>
        <w:left w:val="none" w:sz="0" w:space="0" w:color="auto"/>
        <w:bottom w:val="none" w:sz="0" w:space="0" w:color="auto"/>
        <w:right w:val="none" w:sz="0" w:space="0" w:color="auto"/>
      </w:divBdr>
    </w:div>
    <w:div w:id="18458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resources-for-business/incoterms-rules" TargetMode="Externa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4D009-2CCA-461A-AC47-41C86E377A9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9DDF3C70-B493-4A78-AC10-B91F04363ED8}">
      <dgm:prSet phldrT="[Text]"/>
      <dgm:spPr/>
      <dgm:t>
        <a:bodyPr/>
        <a:lstStyle/>
        <a:p>
          <a:r>
            <a:rPr lang="en-US"/>
            <a:t>EXW</a:t>
          </a:r>
        </a:p>
      </dgm:t>
    </dgm:pt>
    <dgm:pt modelId="{2A44B3F6-E107-447A-A893-0988D62EF2F4}" type="parTrans" cxnId="{5E967E6F-13B5-412D-9CAE-33355D40649B}">
      <dgm:prSet/>
      <dgm:spPr/>
      <dgm:t>
        <a:bodyPr/>
        <a:lstStyle/>
        <a:p>
          <a:endParaRPr lang="en-US"/>
        </a:p>
      </dgm:t>
    </dgm:pt>
    <dgm:pt modelId="{CD8119C4-CA3E-4E5D-A9B4-CAB4064B6B82}" type="sibTrans" cxnId="{5E967E6F-13B5-412D-9CAE-33355D40649B}">
      <dgm:prSet/>
      <dgm:spPr/>
      <dgm:t>
        <a:bodyPr/>
        <a:lstStyle/>
        <a:p>
          <a:endParaRPr lang="en-US"/>
        </a:p>
      </dgm:t>
    </dgm:pt>
    <dgm:pt modelId="{A1FCDA86-DFE8-4E02-A85C-06CA1E230E21}">
      <dgm:prSet phldrT="[Text]"/>
      <dgm:spPr/>
      <dgm:t>
        <a:bodyPr/>
        <a:lstStyle/>
        <a:p>
          <a:r>
            <a:rPr lang="en-US"/>
            <a:t>Exworks</a:t>
          </a:r>
        </a:p>
      </dgm:t>
    </dgm:pt>
    <dgm:pt modelId="{788F950A-A5FF-461F-9A20-415516685D2A}" type="parTrans" cxnId="{CA61806E-86CB-4BE1-870D-6F96438D41EA}">
      <dgm:prSet/>
      <dgm:spPr/>
      <dgm:t>
        <a:bodyPr/>
        <a:lstStyle/>
        <a:p>
          <a:endParaRPr lang="en-US"/>
        </a:p>
      </dgm:t>
    </dgm:pt>
    <dgm:pt modelId="{11B5E568-24DF-4256-A041-2EF2E5CF05B2}" type="sibTrans" cxnId="{CA61806E-86CB-4BE1-870D-6F96438D41EA}">
      <dgm:prSet/>
      <dgm:spPr/>
      <dgm:t>
        <a:bodyPr/>
        <a:lstStyle/>
        <a:p>
          <a:endParaRPr lang="en-US"/>
        </a:p>
      </dgm:t>
    </dgm:pt>
    <dgm:pt modelId="{9B69BAF9-50B5-4566-BFD5-156902A984A5}">
      <dgm:prSet phldrT="[Text]"/>
      <dgm:spPr/>
      <dgm:t>
        <a:bodyPr/>
        <a:lstStyle/>
        <a:p>
          <a:r>
            <a:rPr lang="en-US"/>
            <a:t>Ownership transfers at agreed upon place (Typically Shipping Dock)</a:t>
          </a:r>
        </a:p>
      </dgm:t>
    </dgm:pt>
    <dgm:pt modelId="{1B2C2CFE-7DEF-4E24-8675-592775733AC1}" type="parTrans" cxnId="{8ADC8A74-A3F0-4CEF-9B4E-A834D7D205D9}">
      <dgm:prSet/>
      <dgm:spPr/>
      <dgm:t>
        <a:bodyPr/>
        <a:lstStyle/>
        <a:p>
          <a:endParaRPr lang="en-US"/>
        </a:p>
      </dgm:t>
    </dgm:pt>
    <dgm:pt modelId="{A5262CE6-31A8-45DA-AFEA-561564690E95}" type="sibTrans" cxnId="{8ADC8A74-A3F0-4CEF-9B4E-A834D7D205D9}">
      <dgm:prSet/>
      <dgm:spPr/>
      <dgm:t>
        <a:bodyPr/>
        <a:lstStyle/>
        <a:p>
          <a:endParaRPr lang="en-US"/>
        </a:p>
      </dgm:t>
    </dgm:pt>
    <dgm:pt modelId="{415773F4-7057-474F-8CE9-B9B28DC1308E}">
      <dgm:prSet phldrT="[Text]"/>
      <dgm:spPr/>
      <dgm:t>
        <a:bodyPr/>
        <a:lstStyle/>
        <a:p>
          <a:r>
            <a:rPr lang="en-US"/>
            <a:t>FCA</a:t>
          </a:r>
        </a:p>
      </dgm:t>
    </dgm:pt>
    <dgm:pt modelId="{208BF53E-4733-41FD-AC95-7E8BB86DF883}" type="parTrans" cxnId="{E3D57F32-E2EA-421D-942E-58BC1F21B63B}">
      <dgm:prSet/>
      <dgm:spPr/>
      <dgm:t>
        <a:bodyPr/>
        <a:lstStyle/>
        <a:p>
          <a:endParaRPr lang="en-US"/>
        </a:p>
      </dgm:t>
    </dgm:pt>
    <dgm:pt modelId="{8690AB72-F201-425E-BDE2-D9078B172625}" type="sibTrans" cxnId="{E3D57F32-E2EA-421D-942E-58BC1F21B63B}">
      <dgm:prSet/>
      <dgm:spPr/>
      <dgm:t>
        <a:bodyPr/>
        <a:lstStyle/>
        <a:p>
          <a:endParaRPr lang="en-US"/>
        </a:p>
      </dgm:t>
    </dgm:pt>
    <dgm:pt modelId="{45F6F1FF-4A3F-4AA9-80D6-3FB7B7D64CFF}">
      <dgm:prSet phldrT="[Text]"/>
      <dgm:spPr/>
      <dgm:t>
        <a:bodyPr/>
        <a:lstStyle/>
        <a:p>
          <a:r>
            <a:rPr lang="en-US"/>
            <a:t>Free Carrier</a:t>
          </a:r>
        </a:p>
      </dgm:t>
    </dgm:pt>
    <dgm:pt modelId="{888B5549-5F34-4B6F-806B-FEA9D006576D}" type="parTrans" cxnId="{890BF829-40C5-48F8-ADA7-354752DCB107}">
      <dgm:prSet/>
      <dgm:spPr/>
      <dgm:t>
        <a:bodyPr/>
        <a:lstStyle/>
        <a:p>
          <a:endParaRPr lang="en-US"/>
        </a:p>
      </dgm:t>
    </dgm:pt>
    <dgm:pt modelId="{F4E335ED-9729-476E-973D-48A26F9ACD3C}" type="sibTrans" cxnId="{890BF829-40C5-48F8-ADA7-354752DCB107}">
      <dgm:prSet/>
      <dgm:spPr/>
      <dgm:t>
        <a:bodyPr/>
        <a:lstStyle/>
        <a:p>
          <a:endParaRPr lang="en-US"/>
        </a:p>
      </dgm:t>
    </dgm:pt>
    <dgm:pt modelId="{1D671FE5-DAE7-49C0-8C52-3A9CA7A8E04E}">
      <dgm:prSet phldrT="[Text]"/>
      <dgm:spPr/>
      <dgm:t>
        <a:bodyPr/>
        <a:lstStyle/>
        <a:p>
          <a:r>
            <a:rPr lang="en-US"/>
            <a:t>Ownership transfers at agreed upon place (Typically Receiving Dock)</a:t>
          </a:r>
        </a:p>
      </dgm:t>
    </dgm:pt>
    <dgm:pt modelId="{062E9D7B-22BD-4223-A5CB-2A2EFEC0C6BC}" type="parTrans" cxnId="{B57F9849-1BB2-4D5B-BE5A-280BF5B28769}">
      <dgm:prSet/>
      <dgm:spPr/>
      <dgm:t>
        <a:bodyPr/>
        <a:lstStyle/>
        <a:p>
          <a:endParaRPr lang="en-US"/>
        </a:p>
      </dgm:t>
    </dgm:pt>
    <dgm:pt modelId="{8469B5CE-57EB-49DD-8AD1-1CB481176BA6}" type="sibTrans" cxnId="{B57F9849-1BB2-4D5B-BE5A-280BF5B28769}">
      <dgm:prSet/>
      <dgm:spPr/>
      <dgm:t>
        <a:bodyPr/>
        <a:lstStyle/>
        <a:p>
          <a:endParaRPr lang="en-US"/>
        </a:p>
      </dgm:t>
    </dgm:pt>
    <dgm:pt modelId="{46633AA7-F80D-40EB-8E9B-1EA01ACC3303}">
      <dgm:prSet phldrT="[Text]"/>
      <dgm:spPr/>
      <dgm:t>
        <a:bodyPr/>
        <a:lstStyle/>
        <a:p>
          <a:r>
            <a:rPr lang="en-US"/>
            <a:t>Buyer pays transport costs</a:t>
          </a:r>
        </a:p>
      </dgm:t>
    </dgm:pt>
    <dgm:pt modelId="{7F122586-D160-4401-BD9E-BBC9C777DF1E}" type="parTrans" cxnId="{0F3DBC1E-132E-44AC-9735-9295D70B7D96}">
      <dgm:prSet/>
      <dgm:spPr/>
      <dgm:t>
        <a:bodyPr/>
        <a:lstStyle/>
        <a:p>
          <a:endParaRPr lang="en-US"/>
        </a:p>
      </dgm:t>
    </dgm:pt>
    <dgm:pt modelId="{76475500-2E28-4C33-857D-F239B267BAD4}" type="sibTrans" cxnId="{0F3DBC1E-132E-44AC-9735-9295D70B7D96}">
      <dgm:prSet/>
      <dgm:spPr/>
      <dgm:t>
        <a:bodyPr/>
        <a:lstStyle/>
        <a:p>
          <a:endParaRPr lang="en-US"/>
        </a:p>
      </dgm:t>
    </dgm:pt>
    <dgm:pt modelId="{5EDF5A86-A819-4E14-A263-E7E9394C36F2}">
      <dgm:prSet phldrT="[Text]"/>
      <dgm:spPr/>
      <dgm:t>
        <a:bodyPr/>
        <a:lstStyle/>
        <a:p>
          <a:r>
            <a:rPr lang="en-US"/>
            <a:t>Seller pays transport costs</a:t>
          </a:r>
        </a:p>
      </dgm:t>
    </dgm:pt>
    <dgm:pt modelId="{8F423C8B-F3CE-4571-8C1D-A0D6DEACB92B}" type="parTrans" cxnId="{FC3EA1B1-DC2F-40BF-B98A-3BD89BB2AAD8}">
      <dgm:prSet/>
      <dgm:spPr/>
      <dgm:t>
        <a:bodyPr/>
        <a:lstStyle/>
        <a:p>
          <a:endParaRPr lang="en-US"/>
        </a:p>
      </dgm:t>
    </dgm:pt>
    <dgm:pt modelId="{9AF850DE-55CC-4153-8B98-62CEE6D352AA}" type="sibTrans" cxnId="{FC3EA1B1-DC2F-40BF-B98A-3BD89BB2AAD8}">
      <dgm:prSet/>
      <dgm:spPr/>
      <dgm:t>
        <a:bodyPr/>
        <a:lstStyle/>
        <a:p>
          <a:endParaRPr lang="en-US"/>
        </a:p>
      </dgm:t>
    </dgm:pt>
    <dgm:pt modelId="{5F1F9789-486C-4F8D-97C5-AF1FD6895EA9}" type="pres">
      <dgm:prSet presAssocID="{ACB4D009-2CCA-461A-AC47-41C86E377A98}" presName="Name0" presStyleCnt="0">
        <dgm:presLayoutVars>
          <dgm:dir/>
          <dgm:animLvl val="lvl"/>
          <dgm:resizeHandles/>
        </dgm:presLayoutVars>
      </dgm:prSet>
      <dgm:spPr/>
    </dgm:pt>
    <dgm:pt modelId="{6EC7049F-5D65-4596-AE76-F8C46D88862A}" type="pres">
      <dgm:prSet presAssocID="{9DDF3C70-B493-4A78-AC10-B91F04363ED8}" presName="linNode" presStyleCnt="0"/>
      <dgm:spPr/>
    </dgm:pt>
    <dgm:pt modelId="{2E78E8CA-E8F3-4D52-9BBE-CFDDC14EB743}" type="pres">
      <dgm:prSet presAssocID="{9DDF3C70-B493-4A78-AC10-B91F04363ED8}" presName="parentShp" presStyleLbl="node1" presStyleIdx="0" presStyleCnt="2" custScaleX="77721" custScaleY="66304">
        <dgm:presLayoutVars>
          <dgm:bulletEnabled val="1"/>
        </dgm:presLayoutVars>
      </dgm:prSet>
      <dgm:spPr/>
    </dgm:pt>
    <dgm:pt modelId="{A3D82B97-D115-4486-B6C8-B3F67F8A894B}" type="pres">
      <dgm:prSet presAssocID="{9DDF3C70-B493-4A78-AC10-B91F04363ED8}" presName="childShp" presStyleLbl="bgAccFollowNode1" presStyleIdx="0" presStyleCnt="2" custScaleX="114853">
        <dgm:presLayoutVars>
          <dgm:bulletEnabled val="1"/>
        </dgm:presLayoutVars>
      </dgm:prSet>
      <dgm:spPr/>
    </dgm:pt>
    <dgm:pt modelId="{6091E6C9-1FFA-4180-BEBA-2BB6C90FE138}" type="pres">
      <dgm:prSet presAssocID="{CD8119C4-CA3E-4E5D-A9B4-CAB4064B6B82}" presName="spacing" presStyleCnt="0"/>
      <dgm:spPr/>
    </dgm:pt>
    <dgm:pt modelId="{4306B5C6-1633-4E26-BFFD-8FB57F69C8F9}" type="pres">
      <dgm:prSet presAssocID="{415773F4-7057-474F-8CE9-B9B28DC1308E}" presName="linNode" presStyleCnt="0"/>
      <dgm:spPr/>
    </dgm:pt>
    <dgm:pt modelId="{BF68E8D1-8B5D-41E5-BD38-E2BE7B8E63DD}" type="pres">
      <dgm:prSet presAssocID="{415773F4-7057-474F-8CE9-B9B28DC1308E}" presName="parentShp" presStyleLbl="node1" presStyleIdx="1" presStyleCnt="2" custScaleX="77721" custScaleY="66304" custLinFactNeighborY="26">
        <dgm:presLayoutVars>
          <dgm:bulletEnabled val="1"/>
        </dgm:presLayoutVars>
      </dgm:prSet>
      <dgm:spPr/>
    </dgm:pt>
    <dgm:pt modelId="{F3C3DB1D-6A5D-46DB-8E6A-C604C5AC72AB}" type="pres">
      <dgm:prSet presAssocID="{415773F4-7057-474F-8CE9-B9B28DC1308E}" presName="childShp" presStyleLbl="bgAccFollowNode1" presStyleIdx="1" presStyleCnt="2" custScaleX="114853">
        <dgm:presLayoutVars>
          <dgm:bulletEnabled val="1"/>
        </dgm:presLayoutVars>
      </dgm:prSet>
      <dgm:spPr/>
    </dgm:pt>
  </dgm:ptLst>
  <dgm:cxnLst>
    <dgm:cxn modelId="{6498151A-3620-465B-8852-94A42DEAF744}" type="presOf" srcId="{A1FCDA86-DFE8-4E02-A85C-06CA1E230E21}" destId="{A3D82B97-D115-4486-B6C8-B3F67F8A894B}" srcOrd="0" destOrd="0" presId="urn:microsoft.com/office/officeart/2005/8/layout/vList6"/>
    <dgm:cxn modelId="{0F3DBC1E-132E-44AC-9735-9295D70B7D96}" srcId="{9DDF3C70-B493-4A78-AC10-B91F04363ED8}" destId="{46633AA7-F80D-40EB-8E9B-1EA01ACC3303}" srcOrd="2" destOrd="0" parTransId="{7F122586-D160-4401-BD9E-BBC9C777DF1E}" sibTransId="{76475500-2E28-4C33-857D-F239B267BAD4}"/>
    <dgm:cxn modelId="{890BF829-40C5-48F8-ADA7-354752DCB107}" srcId="{415773F4-7057-474F-8CE9-B9B28DC1308E}" destId="{45F6F1FF-4A3F-4AA9-80D6-3FB7B7D64CFF}" srcOrd="0" destOrd="0" parTransId="{888B5549-5F34-4B6F-806B-FEA9D006576D}" sibTransId="{F4E335ED-9729-476E-973D-48A26F9ACD3C}"/>
    <dgm:cxn modelId="{E3D57F32-E2EA-421D-942E-58BC1F21B63B}" srcId="{ACB4D009-2CCA-461A-AC47-41C86E377A98}" destId="{415773F4-7057-474F-8CE9-B9B28DC1308E}" srcOrd="1" destOrd="0" parTransId="{208BF53E-4733-41FD-AC95-7E8BB86DF883}" sibTransId="{8690AB72-F201-425E-BDE2-D9078B172625}"/>
    <dgm:cxn modelId="{E3A77D5B-18D6-4210-9A18-37008C495566}" type="presOf" srcId="{45F6F1FF-4A3F-4AA9-80D6-3FB7B7D64CFF}" destId="{F3C3DB1D-6A5D-46DB-8E6A-C604C5AC72AB}" srcOrd="0" destOrd="0" presId="urn:microsoft.com/office/officeart/2005/8/layout/vList6"/>
    <dgm:cxn modelId="{99616F65-54DF-44B5-8D53-0085B4D5DC13}" type="presOf" srcId="{415773F4-7057-474F-8CE9-B9B28DC1308E}" destId="{BF68E8D1-8B5D-41E5-BD38-E2BE7B8E63DD}" srcOrd="0" destOrd="0" presId="urn:microsoft.com/office/officeart/2005/8/layout/vList6"/>
    <dgm:cxn modelId="{B57F9849-1BB2-4D5B-BE5A-280BF5B28769}" srcId="{415773F4-7057-474F-8CE9-B9B28DC1308E}" destId="{1D671FE5-DAE7-49C0-8C52-3A9CA7A8E04E}" srcOrd="1" destOrd="0" parTransId="{062E9D7B-22BD-4223-A5CB-2A2EFEC0C6BC}" sibTransId="{8469B5CE-57EB-49DD-8AD1-1CB481176BA6}"/>
    <dgm:cxn modelId="{5406134A-637F-4BD4-81BE-2C3FE9445B68}" type="presOf" srcId="{5EDF5A86-A819-4E14-A263-E7E9394C36F2}" destId="{F3C3DB1D-6A5D-46DB-8E6A-C604C5AC72AB}" srcOrd="0" destOrd="2" presId="urn:microsoft.com/office/officeart/2005/8/layout/vList6"/>
    <dgm:cxn modelId="{CA61806E-86CB-4BE1-870D-6F96438D41EA}" srcId="{9DDF3C70-B493-4A78-AC10-B91F04363ED8}" destId="{A1FCDA86-DFE8-4E02-A85C-06CA1E230E21}" srcOrd="0" destOrd="0" parTransId="{788F950A-A5FF-461F-9A20-415516685D2A}" sibTransId="{11B5E568-24DF-4256-A041-2EF2E5CF05B2}"/>
    <dgm:cxn modelId="{5E967E6F-13B5-412D-9CAE-33355D40649B}" srcId="{ACB4D009-2CCA-461A-AC47-41C86E377A98}" destId="{9DDF3C70-B493-4A78-AC10-B91F04363ED8}" srcOrd="0" destOrd="0" parTransId="{2A44B3F6-E107-447A-A893-0988D62EF2F4}" sibTransId="{CD8119C4-CA3E-4E5D-A9B4-CAB4064B6B82}"/>
    <dgm:cxn modelId="{8ADC8A74-A3F0-4CEF-9B4E-A834D7D205D9}" srcId="{9DDF3C70-B493-4A78-AC10-B91F04363ED8}" destId="{9B69BAF9-50B5-4566-BFD5-156902A984A5}" srcOrd="1" destOrd="0" parTransId="{1B2C2CFE-7DEF-4E24-8675-592775733AC1}" sibTransId="{A5262CE6-31A8-45DA-AFEA-561564690E95}"/>
    <dgm:cxn modelId="{C22F99B1-654A-45FA-9420-BF006773A743}" type="presOf" srcId="{9DDF3C70-B493-4A78-AC10-B91F04363ED8}" destId="{2E78E8CA-E8F3-4D52-9BBE-CFDDC14EB743}" srcOrd="0" destOrd="0" presId="urn:microsoft.com/office/officeart/2005/8/layout/vList6"/>
    <dgm:cxn modelId="{FC3EA1B1-DC2F-40BF-B98A-3BD89BB2AAD8}" srcId="{415773F4-7057-474F-8CE9-B9B28DC1308E}" destId="{5EDF5A86-A819-4E14-A263-E7E9394C36F2}" srcOrd="2" destOrd="0" parTransId="{8F423C8B-F3CE-4571-8C1D-A0D6DEACB92B}" sibTransId="{9AF850DE-55CC-4153-8B98-62CEE6D352AA}"/>
    <dgm:cxn modelId="{3A8197B8-3D26-497A-9233-7414E38389AE}" type="presOf" srcId="{46633AA7-F80D-40EB-8E9B-1EA01ACC3303}" destId="{A3D82B97-D115-4486-B6C8-B3F67F8A894B}" srcOrd="0" destOrd="2" presId="urn:microsoft.com/office/officeart/2005/8/layout/vList6"/>
    <dgm:cxn modelId="{D906F3B8-CCF0-4C14-822B-EFF089FCC410}" type="presOf" srcId="{9B69BAF9-50B5-4566-BFD5-156902A984A5}" destId="{A3D82B97-D115-4486-B6C8-B3F67F8A894B}" srcOrd="0" destOrd="1" presId="urn:microsoft.com/office/officeart/2005/8/layout/vList6"/>
    <dgm:cxn modelId="{5D7D0BC1-1134-4324-B3CC-A445A6121A38}" type="presOf" srcId="{1D671FE5-DAE7-49C0-8C52-3A9CA7A8E04E}" destId="{F3C3DB1D-6A5D-46DB-8E6A-C604C5AC72AB}" srcOrd="0" destOrd="1" presId="urn:microsoft.com/office/officeart/2005/8/layout/vList6"/>
    <dgm:cxn modelId="{EB1693E3-38FB-4826-850E-6BEECD628D16}" type="presOf" srcId="{ACB4D009-2CCA-461A-AC47-41C86E377A98}" destId="{5F1F9789-486C-4F8D-97C5-AF1FD6895EA9}" srcOrd="0" destOrd="0" presId="urn:microsoft.com/office/officeart/2005/8/layout/vList6"/>
    <dgm:cxn modelId="{9726FE14-491C-40B9-8E1E-743443BBC04C}" type="presParOf" srcId="{5F1F9789-486C-4F8D-97C5-AF1FD6895EA9}" destId="{6EC7049F-5D65-4596-AE76-F8C46D88862A}" srcOrd="0" destOrd="0" presId="urn:microsoft.com/office/officeart/2005/8/layout/vList6"/>
    <dgm:cxn modelId="{A2E7E88E-8288-4A66-8226-F1CC203A02F4}" type="presParOf" srcId="{6EC7049F-5D65-4596-AE76-F8C46D88862A}" destId="{2E78E8CA-E8F3-4D52-9BBE-CFDDC14EB743}" srcOrd="0" destOrd="0" presId="urn:microsoft.com/office/officeart/2005/8/layout/vList6"/>
    <dgm:cxn modelId="{5662B101-BD6E-4933-AF4A-AB6CA66E68D4}" type="presParOf" srcId="{6EC7049F-5D65-4596-AE76-F8C46D88862A}" destId="{A3D82B97-D115-4486-B6C8-B3F67F8A894B}" srcOrd="1" destOrd="0" presId="urn:microsoft.com/office/officeart/2005/8/layout/vList6"/>
    <dgm:cxn modelId="{756350AD-F85B-4474-98DC-4C5E2C484FD7}" type="presParOf" srcId="{5F1F9789-486C-4F8D-97C5-AF1FD6895EA9}" destId="{6091E6C9-1FFA-4180-BEBA-2BB6C90FE138}" srcOrd="1" destOrd="0" presId="urn:microsoft.com/office/officeart/2005/8/layout/vList6"/>
    <dgm:cxn modelId="{2B531D7F-7B99-446F-A332-EC9D24898337}" type="presParOf" srcId="{5F1F9789-486C-4F8D-97C5-AF1FD6895EA9}" destId="{4306B5C6-1633-4E26-BFFD-8FB57F69C8F9}" srcOrd="2" destOrd="0" presId="urn:microsoft.com/office/officeart/2005/8/layout/vList6"/>
    <dgm:cxn modelId="{95BFC764-0AFD-4B43-92A0-6DA0F8685084}" type="presParOf" srcId="{4306B5C6-1633-4E26-BFFD-8FB57F69C8F9}" destId="{BF68E8D1-8B5D-41E5-BD38-E2BE7B8E63DD}" srcOrd="0" destOrd="0" presId="urn:microsoft.com/office/officeart/2005/8/layout/vList6"/>
    <dgm:cxn modelId="{17D04F6B-FD0B-402C-8CB6-1FABE06F1B2A}" type="presParOf" srcId="{4306B5C6-1633-4E26-BFFD-8FB57F69C8F9}" destId="{F3C3DB1D-6A5D-46DB-8E6A-C604C5AC72AB}"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82B97-D115-4486-B6C8-B3F67F8A894B}">
      <dsp:nvSpPr>
        <dsp:cNvPr id="0" name=""/>
        <dsp:cNvSpPr/>
      </dsp:nvSpPr>
      <dsp:spPr>
        <a:xfrm>
          <a:off x="1715743" y="161"/>
          <a:ext cx="3797228" cy="63151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Exworks</a:t>
          </a:r>
        </a:p>
        <a:p>
          <a:pPr marL="57150" lvl="1" indent="-57150" algn="l" defTabSz="400050">
            <a:lnSpc>
              <a:spcPct val="90000"/>
            </a:lnSpc>
            <a:spcBef>
              <a:spcPct val="0"/>
            </a:spcBef>
            <a:spcAft>
              <a:spcPct val="15000"/>
            </a:spcAft>
            <a:buChar char="•"/>
          </a:pPr>
          <a:r>
            <a:rPr lang="en-US" sz="900" kern="1200"/>
            <a:t>Ownership transfers at agreed upon place (Typically Shipping Dock)</a:t>
          </a:r>
        </a:p>
        <a:p>
          <a:pPr marL="57150" lvl="1" indent="-57150" algn="l" defTabSz="400050">
            <a:lnSpc>
              <a:spcPct val="90000"/>
            </a:lnSpc>
            <a:spcBef>
              <a:spcPct val="0"/>
            </a:spcBef>
            <a:spcAft>
              <a:spcPct val="15000"/>
            </a:spcAft>
            <a:buChar char="•"/>
          </a:pPr>
          <a:r>
            <a:rPr lang="en-US" sz="900" kern="1200"/>
            <a:t>Buyer pays transport costs</a:t>
          </a:r>
        </a:p>
      </dsp:txBody>
      <dsp:txXfrm>
        <a:off x="1715743" y="79101"/>
        <a:ext cx="3560408" cy="473639"/>
      </dsp:txXfrm>
    </dsp:sp>
    <dsp:sp modelId="{2E78E8CA-E8F3-4D52-9BBE-CFDDC14EB743}">
      <dsp:nvSpPr>
        <dsp:cNvPr id="0" name=""/>
        <dsp:cNvSpPr/>
      </dsp:nvSpPr>
      <dsp:spPr>
        <a:xfrm>
          <a:off x="2687" y="106560"/>
          <a:ext cx="1713055" cy="4187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US" sz="2100" kern="1200"/>
            <a:t>EXW</a:t>
          </a:r>
        </a:p>
      </dsp:txBody>
      <dsp:txXfrm>
        <a:off x="23127" y="127000"/>
        <a:ext cx="1672175" cy="377842"/>
      </dsp:txXfrm>
    </dsp:sp>
    <dsp:sp modelId="{F3C3DB1D-6A5D-46DB-8E6A-C604C5AC72AB}">
      <dsp:nvSpPr>
        <dsp:cNvPr id="0" name=""/>
        <dsp:cNvSpPr/>
      </dsp:nvSpPr>
      <dsp:spPr>
        <a:xfrm>
          <a:off x="1715743" y="694833"/>
          <a:ext cx="3797228" cy="63151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Free Carrier</a:t>
          </a:r>
        </a:p>
        <a:p>
          <a:pPr marL="57150" lvl="1" indent="-57150" algn="l" defTabSz="400050">
            <a:lnSpc>
              <a:spcPct val="90000"/>
            </a:lnSpc>
            <a:spcBef>
              <a:spcPct val="0"/>
            </a:spcBef>
            <a:spcAft>
              <a:spcPct val="15000"/>
            </a:spcAft>
            <a:buChar char="•"/>
          </a:pPr>
          <a:r>
            <a:rPr lang="en-US" sz="900" kern="1200"/>
            <a:t>Ownership transfers at agreed upon place (Typically Receiving Dock)</a:t>
          </a:r>
        </a:p>
        <a:p>
          <a:pPr marL="57150" lvl="1" indent="-57150" algn="l" defTabSz="400050">
            <a:lnSpc>
              <a:spcPct val="90000"/>
            </a:lnSpc>
            <a:spcBef>
              <a:spcPct val="0"/>
            </a:spcBef>
            <a:spcAft>
              <a:spcPct val="15000"/>
            </a:spcAft>
            <a:buChar char="•"/>
          </a:pPr>
          <a:r>
            <a:rPr lang="en-US" sz="900" kern="1200"/>
            <a:t>Seller pays transport costs</a:t>
          </a:r>
        </a:p>
      </dsp:txBody>
      <dsp:txXfrm>
        <a:off x="1715743" y="773773"/>
        <a:ext cx="3560408" cy="473639"/>
      </dsp:txXfrm>
    </dsp:sp>
    <dsp:sp modelId="{BF68E8D1-8B5D-41E5-BD38-E2BE7B8E63DD}">
      <dsp:nvSpPr>
        <dsp:cNvPr id="0" name=""/>
        <dsp:cNvSpPr/>
      </dsp:nvSpPr>
      <dsp:spPr>
        <a:xfrm>
          <a:off x="2687" y="801396"/>
          <a:ext cx="1713055" cy="4187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US" sz="2100" kern="1200"/>
            <a:t>FCA</a:t>
          </a:r>
        </a:p>
      </dsp:txBody>
      <dsp:txXfrm>
        <a:off x="23127" y="821836"/>
        <a:ext cx="1672175" cy="377842"/>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DFD2-FF5A-41AE-9EEB-4869482C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10157</Words>
  <Characters>57901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INFORMATION</vt:lpstr>
    </vt:vector>
  </TitlesOfParts>
  <Company>Thaler Machine Co.</Company>
  <LinksUpToDate>false</LinksUpToDate>
  <CharactersWithSpaces>67923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hilda</dc:creator>
  <cp:lastModifiedBy>Michael Flory</cp:lastModifiedBy>
  <cp:revision>2</cp:revision>
  <cp:lastPrinted>2019-08-19T20:01:00Z</cp:lastPrinted>
  <dcterms:created xsi:type="dcterms:W3CDTF">2022-03-28T23:14:00Z</dcterms:created>
  <dcterms:modified xsi:type="dcterms:W3CDTF">2022-03-28T23:14:00Z</dcterms:modified>
</cp:coreProperties>
</file>